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70BA" w:rsidP="001E70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CPCPCM5013 Design complex (non-solar) heated water systems</w:t>
      </w:r>
      <w:r>
        <w:fldChar w:fldCharType="end"/>
      </w:r>
    </w:p>
    <w:p w:rsidR="001E70BA" w:rsidP="001E70BA">
      <w:pPr>
        <w:pStyle w:val="Version"/>
        <w:sectPr w:rsidSect="00582E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82E97" w:rsidP="00582E97">
      <w:pPr>
        <w:pStyle w:val="SuperHeading"/>
      </w:pPr>
      <w:r w:rsidRPr="00582E97">
        <w:t>CPCPCM5013 Design complex (non-solar) heated water systems</w:t>
      </w:r>
    </w:p>
    <w:p w:rsidR="00000000" w:rsidRPr="00582E97" w:rsidP="00582E97">
      <w:pPr>
        <w:pStyle w:val="Heading1"/>
      </w:pPr>
      <w:bookmarkStart w:id="1" w:name="O_1159366"/>
      <w:bookmarkEnd w:id="1"/>
      <w:r w:rsidRPr="00582E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E97" w:rsidP="00582E97">
            <w:pPr>
              <w:pStyle w:val="BodyText"/>
            </w:pPr>
            <w:r w:rsidRPr="00582E97">
              <w:t>This version first released with CPC Construction, Plumbing and Services Training Package Release 5.1.</w:t>
            </w:r>
          </w:p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Changes to Elements and Performance Criteria 1.8.</w:t>
            </w:r>
          </w:p>
        </w:tc>
      </w:tr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E97" w:rsidP="00582E97">
            <w:pPr>
              <w:pStyle w:val="BodyText"/>
            </w:pPr>
            <w:r w:rsidRPr="00582E97">
              <w:t>This version first released with CPC Constr</w:t>
            </w:r>
            <w:r w:rsidRPr="00582E97">
              <w:t>uction, Plumbing and Services Training Package Release 5.0.</w:t>
            </w:r>
          </w:p>
          <w:p w:rsidR="00000000" w:rsidRPr="00582E97" w:rsidP="00582E97">
            <w:pPr>
              <w:pStyle w:val="BodyText"/>
            </w:pPr>
            <w:r w:rsidRPr="00582E97">
              <w:t>Supersedes and is equivalent to CPCPCM5013A Design complex (non-solar) heated water systems.  Updated to meet the Standards for Training Packages 2012.</w:t>
            </w:r>
          </w:p>
        </w:tc>
      </w:tr>
    </w:tbl>
    <w:p w:rsidR="00000000" w:rsidRPr="00582E97" w:rsidP="00582E97">
      <w:pPr>
        <w:pStyle w:val="BodyText"/>
      </w:pPr>
    </w:p>
    <w:p w:rsidR="00000000" w:rsidRPr="00582E97" w:rsidP="00582E97">
      <w:pPr>
        <w:pStyle w:val="AllowPageBreak"/>
      </w:pPr>
    </w:p>
    <w:p w:rsidR="00000000" w:rsidRPr="00582E97" w:rsidP="00582E97">
      <w:pPr>
        <w:pStyle w:val="Heading1"/>
      </w:pPr>
      <w:bookmarkStart w:id="2" w:name="O_1159365"/>
      <w:bookmarkEnd w:id="2"/>
      <w:r w:rsidRPr="00582E97">
        <w:t>Application</w:t>
      </w:r>
    </w:p>
    <w:p w:rsidR="00000000" w:rsidRPr="00582E97" w:rsidP="001E70BA">
      <w:pPr>
        <w:pStyle w:val="BodyText"/>
      </w:pPr>
      <w:r w:rsidRPr="00582E97">
        <w:t>This unit s</w:t>
      </w:r>
      <w:r w:rsidRPr="00582E97">
        <w:t>pecifies the skills and knowledge required to design complex (non-solar) heated water supply and distribution systems for buildings with 29 floors, inclusive of basement and fixtures on each level for residential, commercial and industrial applications. Th</w:t>
      </w:r>
      <w:r w:rsidRPr="00582E97">
        <w:t>e unit includes circulating systems, fuel and energy loads and system selection.</w:t>
      </w:r>
    </w:p>
    <w:p w:rsidR="00000000" w:rsidRPr="00582E97" w:rsidP="001E70BA">
      <w:pPr>
        <w:pStyle w:val="BodyText"/>
      </w:pPr>
      <w:r w:rsidRPr="00582E97">
        <w:t>The role may involve interaction with architects, builders, suppliers, clients and relevant planning authorities and requires sound understanding of applicable legislation, st</w:t>
      </w:r>
      <w:r w:rsidRPr="00582E97">
        <w:t>andards and codes.</w:t>
      </w:r>
    </w:p>
    <w:p w:rsidR="00000000" w:rsidRPr="00582E97" w:rsidP="001E70BA">
      <w:pPr>
        <w:pStyle w:val="BodyText"/>
      </w:pPr>
      <w:r w:rsidRPr="00582E97">
        <w:t>This unit’s requirements are typically carried out by experienced tradespeople such as hydraulic design consultants or persons in a supervisory capacity in relation to plumbing services.</w:t>
      </w:r>
    </w:p>
    <w:p w:rsidR="00000000" w:rsidRPr="00582E97" w:rsidP="001E70BA">
      <w:pPr>
        <w:pStyle w:val="BodyText"/>
      </w:pPr>
      <w:r w:rsidRPr="00582E97">
        <w:t>In some jurisdictions, this unit of competency may</w:t>
      </w:r>
      <w:r w:rsidRPr="00582E97">
        <w:t xml:space="preserve"> form part of accreditation, licensing, legislative, regulatory or certification requirements. </w:t>
      </w:r>
    </w:p>
    <w:p w:rsidR="00000000" w:rsidRPr="00582E97" w:rsidP="00582E97">
      <w:pPr>
        <w:pStyle w:val="Heading1"/>
      </w:pPr>
      <w:bookmarkStart w:id="3" w:name="O_1159364"/>
      <w:bookmarkEnd w:id="3"/>
      <w:r w:rsidRPr="00582E97">
        <w:t>Pre-requisite Unit</w:t>
      </w:r>
    </w:p>
    <w:p w:rsidR="00000000" w:rsidRPr="00582E97" w:rsidP="001E70BA">
      <w:pPr>
        <w:pStyle w:val="BodyText"/>
      </w:pPr>
      <w:r w:rsidRPr="00582E97">
        <w:t>Nil.</w:t>
      </w:r>
    </w:p>
    <w:p w:rsidR="00000000" w:rsidRPr="00582E97" w:rsidP="00582E97">
      <w:pPr>
        <w:pStyle w:val="Heading1"/>
      </w:pPr>
      <w:bookmarkStart w:id="4" w:name="O_1159363"/>
      <w:bookmarkEnd w:id="4"/>
      <w:r w:rsidRPr="00582E97">
        <w:t>Unit Sector</w:t>
      </w:r>
    </w:p>
    <w:p w:rsidR="00000000" w:rsidRPr="00582E97" w:rsidP="001E70BA">
      <w:pPr>
        <w:pStyle w:val="BodyText"/>
      </w:pPr>
      <w:r w:rsidRPr="00582E97">
        <w:t>Plumbing</w:t>
      </w:r>
    </w:p>
    <w:p w:rsidR="00000000" w:rsidRPr="00582E97" w:rsidP="00582E97">
      <w:pPr>
        <w:pStyle w:val="Heading1"/>
      </w:pPr>
      <w:bookmarkStart w:id="5" w:name="O_1159362"/>
      <w:bookmarkEnd w:id="5"/>
      <w:r w:rsidRPr="00582E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 xml:space="preserve">Elements describe the </w:t>
            </w:r>
            <w:r w:rsidRPr="00582E97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 xml:space="preserve">Performance criteria describe what needs to be done to </w:t>
            </w:r>
            <w:r w:rsidRPr="00582E97">
              <w:t>demonstrate achievement of the element.</w:t>
            </w:r>
          </w:p>
        </w:tc>
      </w:tr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Evaluate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Establish scope of work for heated water supply and distribution systems from rele</w:t>
            </w:r>
            <w:r w:rsidRPr="00582E97">
              <w:t>vant Australian Standards, codes, plans, specifications and client brief.</w:t>
            </w:r>
          </w:p>
        </w:tc>
      </w:tr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 xml:space="preserve">Analyse and apply statutory and regulatory requirements for the design of complex (non-solar) heated water supply and distribution systems. </w:t>
            </w:r>
          </w:p>
        </w:tc>
      </w:tr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Apply sustainability principles and concepts as part of the design process.</w:t>
            </w:r>
          </w:p>
        </w:tc>
      </w:tr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Establish performance requirements considering the safety of system users and building occupants, including the control of Legionella bacteria.</w:t>
            </w:r>
          </w:p>
        </w:tc>
      </w:tr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Conduct research, including a desktop study to outline design parameters.</w:t>
            </w:r>
          </w:p>
        </w:tc>
      </w:tr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Interpret manufacturer requirements and trade and technical manuals for the design of heated water systems.</w:t>
            </w:r>
          </w:p>
        </w:tc>
      </w:tr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Conduct a cost-benefit analysis to compare a range of materi</w:t>
            </w:r>
            <w:r w:rsidRPr="00582E97">
              <w:t>als and system designs.</w:t>
            </w:r>
          </w:p>
        </w:tc>
      </w:tr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</w:p>
        </w:tc>
      </w:tr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 xml:space="preserve">Plan layout of pipework systems and type and location of fittings and valves. </w:t>
            </w:r>
          </w:p>
        </w:tc>
      </w:tr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Detail thermostatic mixing, tempering and contro</w:t>
            </w:r>
            <w:r w:rsidRPr="00582E97">
              <w:t>l valves for a range of applications using appropriate symbols.</w:t>
            </w:r>
          </w:p>
        </w:tc>
      </w:tr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 xml:space="preserve">Plan and detail circulating heated water supply systems. </w:t>
            </w:r>
          </w:p>
        </w:tc>
      </w:tr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Plan and detail warm water systems, including disinfection and biocontrol measures.</w:t>
            </w:r>
          </w:p>
        </w:tc>
      </w:tr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Conduct calculations to determine water heating sizing and detail methods for the control of expansion.</w:t>
            </w:r>
          </w:p>
        </w:tc>
      </w:tr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Calculate pipe sizes and design pipe supports for a range of applications.</w:t>
            </w:r>
          </w:p>
        </w:tc>
      </w:tr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Detail manifolding heated water units for a range of wa</w:t>
            </w:r>
            <w:r w:rsidRPr="00582E97">
              <w:t xml:space="preserve">ter heaters and specify safe trays and overflows. </w:t>
            </w:r>
          </w:p>
        </w:tc>
      </w:tr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 xml:space="preserve">Specify approved materials and jointing methods and insulation materials and installation requirements for a </w:t>
            </w:r>
            <w:r w:rsidRPr="00582E97">
              <w:t>range of water heaters and heated water systems.</w:t>
            </w:r>
          </w:p>
        </w:tc>
      </w:tr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Provide allowance for expansion a</w:t>
            </w:r>
            <w:r w:rsidRPr="00582E97">
              <w:t xml:space="preserve">nd contraction. </w:t>
            </w:r>
          </w:p>
        </w:tc>
      </w:tr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2.10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Include acoustic performance of the system in plans.</w:t>
            </w:r>
          </w:p>
        </w:tc>
      </w:tr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</w:p>
        </w:tc>
      </w:tr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Design complex (non-solar) heated water supply and distribution systems using plans and details of system components and established design parameters.</w:t>
            </w:r>
          </w:p>
        </w:tc>
      </w:tr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Design suitable system approaches.</w:t>
            </w:r>
          </w:p>
        </w:tc>
      </w:tr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Design and size system using manufacturer</w:t>
            </w:r>
            <w:r>
              <w:t>’</w:t>
            </w:r>
            <w:r w:rsidRPr="00582E97">
              <w:t>s design information and calculations.</w:t>
            </w:r>
          </w:p>
        </w:tc>
      </w:tr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Calculate pipe sizes, velocities and pressures according to manufacturer</w:t>
            </w:r>
            <w:r>
              <w:t>’</w:t>
            </w:r>
            <w:r w:rsidRPr="00582E97">
              <w:t>s piping design requirements.</w:t>
            </w:r>
          </w:p>
        </w:tc>
      </w:tr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</w:p>
        </w:tc>
      </w:tr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Prepare documentation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Prepare client brief of the preferred design.</w:t>
            </w:r>
          </w:p>
        </w:tc>
      </w:tr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Prepare plans and specifications.</w:t>
            </w:r>
          </w:p>
        </w:tc>
      </w:tr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Prepare testing and commissioning schedule.</w:t>
            </w:r>
          </w:p>
        </w:tc>
      </w:tr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E97" w:rsidP="00582E97">
            <w:pPr>
              <w:pStyle w:val="BodyText"/>
            </w:pPr>
            <w:r w:rsidRPr="00582E97">
              <w:t>Produce operation and maintenance manual.</w:t>
            </w:r>
          </w:p>
        </w:tc>
      </w:tr>
    </w:tbl>
    <w:p w:rsidR="00000000" w:rsidRPr="00582E97" w:rsidP="00582E97">
      <w:pPr>
        <w:pStyle w:val="BodyText"/>
      </w:pPr>
    </w:p>
    <w:p w:rsidR="00000000" w:rsidRPr="00582E97" w:rsidP="00582E97">
      <w:pPr>
        <w:pStyle w:val="AllowPageBreak"/>
      </w:pPr>
    </w:p>
    <w:p w:rsidR="00000000" w:rsidRPr="00582E97" w:rsidP="00582E97">
      <w:pPr>
        <w:pStyle w:val="Heading1"/>
      </w:pPr>
      <w:bookmarkStart w:id="6" w:name="O_1159361"/>
      <w:bookmarkEnd w:id="6"/>
      <w:r w:rsidRPr="00582E97">
        <w:t>Foundation Skills</w:t>
      </w:r>
    </w:p>
    <w:p w:rsidR="00000000" w:rsidRPr="00582E97" w:rsidP="001E70BA">
      <w:pPr>
        <w:pStyle w:val="BodyText"/>
      </w:pPr>
      <w:r w:rsidRPr="00582E97">
        <w:t xml:space="preserve">Foundation skills essential to performance are explicit in the performance criteria of this unit of competency. </w:t>
      </w:r>
    </w:p>
    <w:p w:rsidR="00000000" w:rsidRPr="00582E97" w:rsidP="00582E97">
      <w:pPr>
        <w:pStyle w:val="Heading1"/>
      </w:pPr>
      <w:bookmarkStart w:id="7" w:name="O_1159360"/>
      <w:bookmarkEnd w:id="7"/>
      <w:r w:rsidRPr="00582E97">
        <w:t>Unit Mapping Information</w:t>
      </w:r>
    </w:p>
    <w:p w:rsidR="00000000" w:rsidRPr="00582E97" w:rsidP="001E70BA">
      <w:pPr>
        <w:pStyle w:val="BodyText"/>
      </w:pPr>
      <w:r w:rsidRPr="00582E97">
        <w:t>Supersedes and is equivalent to CPCPCM5013A Design complex (non-solar) heated water systems.</w:t>
      </w:r>
    </w:p>
    <w:p w:rsidR="00000000" w:rsidRPr="00582E97" w:rsidP="00582E97">
      <w:pPr>
        <w:pStyle w:val="Heading1"/>
      </w:pPr>
      <w:bookmarkStart w:id="8" w:name="O_1159367"/>
      <w:bookmarkEnd w:id="8"/>
      <w:r w:rsidRPr="00582E97">
        <w:t>Links</w:t>
      </w:r>
    </w:p>
    <w:p w:rsidR="00000000" w:rsidRPr="00582E97" w:rsidP="001E70BA">
      <w:pPr>
        <w:pStyle w:val="BodyText"/>
      </w:pPr>
      <w:r w:rsidRPr="00582E9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77BB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82E97" w:rsidP="001E70BA">
      <w:pPr>
        <w:pStyle w:val="BodyText"/>
        <w:sectPr w:rsidSect="00582E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2E97" w:rsidP="00582E97">
      <w:pPr>
        <w:pStyle w:val="SuperHeading"/>
      </w:pPr>
      <w:r w:rsidRPr="00582E97">
        <w:t xml:space="preserve">Assessment Requirements </w:t>
      </w:r>
      <w:r w:rsidRPr="00582E97">
        <w:t>for CPCPCM5013 Design complex (non-solar) heated water systems</w:t>
      </w:r>
    </w:p>
    <w:p w:rsidR="00000000" w:rsidRPr="00582E97" w:rsidP="00582E97">
      <w:pPr>
        <w:pStyle w:val="Heading1"/>
      </w:pPr>
      <w:bookmarkStart w:id="9" w:name="O_1159358"/>
      <w:bookmarkEnd w:id="9"/>
      <w:r w:rsidRPr="00582E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E97" w:rsidP="00582E97">
            <w:pPr>
              <w:pStyle w:val="BodyText"/>
            </w:pPr>
            <w:r w:rsidRPr="00582E97">
              <w:t>This version first released with CPC Construction, Plumbing and Services Training Package Release 5.1.</w:t>
            </w:r>
          </w:p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Changes to Elements and Performance Criteria 1.8.</w:t>
            </w:r>
          </w:p>
        </w:tc>
      </w:tr>
      <w:tr w:rsidTr="00582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97">
            <w:pPr>
              <w:pStyle w:val="BodyText"/>
              <w:rPr>
                <w:lang w:val="en-NZ"/>
              </w:rPr>
            </w:pPr>
            <w:r w:rsidRPr="00582E97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E97" w:rsidP="00582E97">
            <w:pPr>
              <w:pStyle w:val="BodyText"/>
            </w:pPr>
            <w:r w:rsidRPr="00582E97">
              <w:t>This version first released with CPC Construction, Plumbing and Services Training Package Release 5.0.</w:t>
            </w:r>
          </w:p>
          <w:p w:rsidR="00000000" w:rsidRPr="00582E97" w:rsidP="00582E97">
            <w:pPr>
              <w:pStyle w:val="BodyText"/>
            </w:pPr>
            <w:r w:rsidRPr="00582E97">
              <w:t>Supersedes and is equivalent to CPCPCM5013A Design complex (non-solar) heated water systems.</w:t>
            </w:r>
            <w:r w:rsidRPr="00582E97">
              <w:t xml:space="preserve">  Updated to meet the Standards for Training Packages 2012.</w:t>
            </w:r>
          </w:p>
        </w:tc>
      </w:tr>
    </w:tbl>
    <w:p w:rsidR="00000000" w:rsidRPr="00582E97" w:rsidP="00582E97">
      <w:pPr>
        <w:pStyle w:val="BodyText"/>
      </w:pPr>
    </w:p>
    <w:p w:rsidR="00000000" w:rsidRPr="00582E97" w:rsidP="00582E97">
      <w:pPr>
        <w:pStyle w:val="AllowPageBreak"/>
      </w:pPr>
    </w:p>
    <w:p w:rsidR="00000000" w:rsidRPr="00582E97" w:rsidP="00582E97">
      <w:pPr>
        <w:pStyle w:val="Heading1"/>
      </w:pPr>
      <w:bookmarkStart w:id="10" w:name="O_1159357"/>
      <w:bookmarkEnd w:id="10"/>
      <w:r w:rsidRPr="00582E97">
        <w:t>Performance Evidence</w:t>
      </w:r>
    </w:p>
    <w:p w:rsidR="00000000" w:rsidRPr="00582E97" w:rsidP="001E70BA">
      <w:pPr>
        <w:pStyle w:val="BodyText"/>
      </w:pPr>
      <w:r w:rsidRPr="00582E97">
        <w:t>To demonstrate competency, a candidate must meet the performance criteria for this unit by:</w:t>
      </w:r>
    </w:p>
    <w:p w:rsidR="00000000" w:rsidRPr="00582E97" w:rsidP="00582E97">
      <w:pPr>
        <w:pStyle w:val="ListBullet"/>
      </w:pPr>
      <w:r w:rsidRPr="00582E97">
        <w:t>designing, sizing and planning the layout details for complex</w:t>
      </w:r>
      <w:r w:rsidRPr="00582E97">
        <w:t xml:space="preserve"> (non-solar) heated water systems for a high-rise mixed development building to a minimum of 29 floors inclusive of a basement, including fixtures on each level and using two methods of providing heated water:</w:t>
      </w:r>
    </w:p>
    <w:p w:rsidR="00000000" w:rsidRPr="00582E97" w:rsidP="00582E97">
      <w:pPr>
        <w:pStyle w:val="ListBullet2"/>
      </w:pPr>
      <w:r w:rsidRPr="00582E97">
        <w:t xml:space="preserve">one system to be gas only </w:t>
      </w:r>
    </w:p>
    <w:p w:rsidR="00000000" w:rsidRPr="00582E97" w:rsidP="00582E97">
      <w:pPr>
        <w:pStyle w:val="ListBullet2"/>
      </w:pPr>
      <w:r w:rsidRPr="00582E97">
        <w:t>one system incorporating an alternative energy efficient heat source, for example, a commercial heat pump with boosted system</w:t>
      </w:r>
    </w:p>
    <w:p w:rsidR="00000000" w:rsidRPr="00582E97" w:rsidP="00582E97">
      <w:pPr>
        <w:pStyle w:val="ListBullet"/>
      </w:pPr>
      <w:r w:rsidRPr="00582E97">
        <w:t>preparing documentation, including:</w:t>
      </w:r>
    </w:p>
    <w:p w:rsidR="00000000" w:rsidRPr="00582E97" w:rsidP="00582E97">
      <w:pPr>
        <w:pStyle w:val="ListBullet2"/>
      </w:pPr>
      <w:r w:rsidRPr="00582E97">
        <w:t>heat source</w:t>
      </w:r>
    </w:p>
    <w:p w:rsidR="00000000" w:rsidRPr="00582E97" w:rsidP="00582E97">
      <w:pPr>
        <w:pStyle w:val="ListBullet2"/>
      </w:pPr>
      <w:r w:rsidRPr="00582E97">
        <w:t>flue arrangements</w:t>
      </w:r>
    </w:p>
    <w:p w:rsidR="00000000" w:rsidRPr="00582E97" w:rsidP="00582E97">
      <w:pPr>
        <w:pStyle w:val="ListBullet2"/>
      </w:pPr>
      <w:r w:rsidRPr="00582E97">
        <w:t>flow and return systems</w:t>
      </w:r>
    </w:p>
    <w:p w:rsidR="00000000" w:rsidRPr="00582E97" w:rsidP="00582E97">
      <w:pPr>
        <w:pStyle w:val="ListBullet2"/>
      </w:pPr>
      <w:r w:rsidRPr="00582E97">
        <w:t>insulation requirements</w:t>
      </w:r>
    </w:p>
    <w:p w:rsidR="00000000" w:rsidRPr="00582E97" w:rsidP="00582E97">
      <w:pPr>
        <w:pStyle w:val="ListBullet2"/>
      </w:pPr>
      <w:r w:rsidRPr="00582E97">
        <w:t>manifolding sy</w:t>
      </w:r>
      <w:r w:rsidRPr="00582E97">
        <w:t>stems</w:t>
      </w:r>
    </w:p>
    <w:p w:rsidR="00000000" w:rsidRPr="00582E97" w:rsidP="00582E97">
      <w:pPr>
        <w:pStyle w:val="ListBullet2"/>
      </w:pPr>
      <w:r w:rsidRPr="00582E97">
        <w:t>provision for expansion</w:t>
      </w:r>
    </w:p>
    <w:p w:rsidR="00000000" w:rsidRPr="00582E97" w:rsidP="00582E97">
      <w:pPr>
        <w:pStyle w:val="ListBullet2"/>
      </w:pPr>
      <w:r w:rsidRPr="00582E97">
        <w:t>temperature control device</w:t>
      </w:r>
    </w:p>
    <w:p w:rsidR="00000000" w:rsidRPr="00582E97" w:rsidP="00582E97">
      <w:pPr>
        <w:pStyle w:val="ListBullet"/>
      </w:pPr>
      <w:r w:rsidRPr="00582E97">
        <w:t>applying sustainability principles and concepts throughout to achieve a star rating under the Green Building Council of Australia rating scheme</w:t>
      </w:r>
    </w:p>
    <w:p w:rsidR="00000000" w:rsidRPr="00582E97" w:rsidP="00582E97">
      <w:pPr>
        <w:pStyle w:val="ListBullet"/>
      </w:pPr>
      <w:r w:rsidRPr="00582E97">
        <w:t>evaluating health risks associated with heated water s</w:t>
      </w:r>
      <w:r w:rsidRPr="00582E97">
        <w:t>upplies and actioning as required within the system design.</w:t>
      </w:r>
    </w:p>
    <w:p w:rsidR="00000000" w:rsidRPr="00582E97" w:rsidP="00582E97">
      <w:pPr>
        <w:pStyle w:val="AllowPageBreak"/>
      </w:pPr>
    </w:p>
    <w:p w:rsidR="00000000" w:rsidRPr="00582E97" w:rsidP="00582E97">
      <w:pPr>
        <w:pStyle w:val="Heading1"/>
      </w:pPr>
      <w:bookmarkStart w:id="11" w:name="O_1159356"/>
      <w:bookmarkEnd w:id="11"/>
      <w:r w:rsidRPr="00582E97">
        <w:t>Knowledge Evidence</w:t>
      </w:r>
    </w:p>
    <w:p w:rsidR="00000000" w:rsidRPr="00582E97" w:rsidP="001E70BA">
      <w:pPr>
        <w:pStyle w:val="BodyText"/>
      </w:pPr>
      <w:r w:rsidRPr="00582E97">
        <w:t>To be competent in this unit, a person must demonstrate knowledge of:</w:t>
      </w:r>
    </w:p>
    <w:p w:rsidR="00000000" w:rsidRPr="00582E97" w:rsidP="00582E97">
      <w:pPr>
        <w:pStyle w:val="ListBullet"/>
      </w:pPr>
      <w:r w:rsidRPr="00582E97">
        <w:t>common terminology and definitions used in design of complex (non-solar) heated water systems</w:t>
      </w:r>
    </w:p>
    <w:p w:rsidR="00000000" w:rsidRPr="00582E97" w:rsidP="00582E97">
      <w:pPr>
        <w:pStyle w:val="ListBullet"/>
      </w:pPr>
      <w:r w:rsidRPr="00582E97">
        <w:t>application of National Construction Code (NCC), relevant Australian Standards, codes and manufacturer specifications, including:</w:t>
      </w:r>
    </w:p>
    <w:p w:rsidR="00000000" w:rsidRPr="00582E97" w:rsidP="00582E97">
      <w:pPr>
        <w:pStyle w:val="ListBullet2"/>
      </w:pPr>
      <w:r w:rsidRPr="00582E97">
        <w:t>Acts and regulations</w:t>
      </w:r>
    </w:p>
    <w:p w:rsidR="00000000" w:rsidRPr="00582E97" w:rsidP="00582E97">
      <w:pPr>
        <w:pStyle w:val="ListBullet2"/>
      </w:pPr>
      <w:r w:rsidRPr="00582E97">
        <w:t>AS/NZS 350</w:t>
      </w:r>
      <w:r w:rsidRPr="00582E97">
        <w:t>0 Plumbing and drainage set</w:t>
      </w:r>
    </w:p>
    <w:p w:rsidR="00000000" w:rsidRPr="00582E97" w:rsidP="00582E97">
      <w:pPr>
        <w:pStyle w:val="ListBullet2"/>
      </w:pPr>
      <w:r w:rsidRPr="00582E97">
        <w:t>local government and health department requirements</w:t>
      </w:r>
    </w:p>
    <w:p w:rsidR="00000000" w:rsidRPr="00582E97" w:rsidP="00582E97">
      <w:pPr>
        <w:pStyle w:val="ListBullet"/>
      </w:pPr>
      <w:r w:rsidRPr="00582E97">
        <w:t>installation methods and hazards identified in relation to devices and systems used according to relevant Australian Standards, codes and standard operating procedures</w:t>
      </w:r>
    </w:p>
    <w:p w:rsidR="00000000" w:rsidRPr="00582E97" w:rsidP="00582E97">
      <w:pPr>
        <w:pStyle w:val="ListBullet"/>
      </w:pPr>
      <w:r w:rsidRPr="00582E97">
        <w:t xml:space="preserve">nature </w:t>
      </w:r>
      <w:r w:rsidRPr="00582E97">
        <w:t>of materials used and effects of performance under various conditions</w:t>
      </w:r>
    </w:p>
    <w:p w:rsidR="00000000" w:rsidRPr="00582E97" w:rsidP="00582E97">
      <w:pPr>
        <w:pStyle w:val="ListBullet"/>
      </w:pPr>
      <w:r w:rsidRPr="00582E97">
        <w:t>work health and safety (WHS) requirements, including relevant statutory regulations, codes and standards</w:t>
      </w:r>
    </w:p>
    <w:p w:rsidR="00000000" w:rsidRPr="00582E97" w:rsidP="00582E97">
      <w:pPr>
        <w:pStyle w:val="ListBullet"/>
      </w:pPr>
      <w:r w:rsidRPr="00582E97">
        <w:t>cost–benefit analysis considerations for the selection of materials and systems:</w:t>
      </w:r>
    </w:p>
    <w:p w:rsidR="00000000" w:rsidRPr="00582E97" w:rsidP="00582E97">
      <w:pPr>
        <w:pStyle w:val="ListBullet2"/>
      </w:pPr>
      <w:r w:rsidRPr="00582E97">
        <w:t>enabling cost effective choices without compromising the integrity of the project</w:t>
      </w:r>
    </w:p>
    <w:p w:rsidR="00000000" w:rsidRPr="00582E97" w:rsidP="00582E97">
      <w:pPr>
        <w:pStyle w:val="ListBullet2"/>
      </w:pPr>
      <w:r w:rsidRPr="00582E97">
        <w:t>expected design life</w:t>
      </w:r>
    </w:p>
    <w:p w:rsidR="00000000" w:rsidRPr="00582E97" w:rsidP="00582E97">
      <w:pPr>
        <w:pStyle w:val="ListBullet2"/>
      </w:pPr>
      <w:r w:rsidRPr="00582E97">
        <w:t>design style</w:t>
      </w:r>
    </w:p>
    <w:p w:rsidR="00000000" w:rsidRPr="00582E97" w:rsidP="00582E97">
      <w:pPr>
        <w:pStyle w:val="ListBullet2"/>
      </w:pPr>
      <w:r w:rsidRPr="00582E97">
        <w:t>associated labour costs</w:t>
      </w:r>
    </w:p>
    <w:p w:rsidR="00000000" w:rsidRPr="00582E97" w:rsidP="00582E97">
      <w:pPr>
        <w:pStyle w:val="ListBullet2"/>
      </w:pPr>
      <w:r w:rsidRPr="00582E97">
        <w:t>material costs</w:t>
      </w:r>
    </w:p>
    <w:p w:rsidR="00000000" w:rsidRPr="00582E97" w:rsidP="00582E97">
      <w:pPr>
        <w:pStyle w:val="ListBullet2"/>
      </w:pPr>
      <w:r w:rsidRPr="00582E97">
        <w:t>safety factors</w:t>
      </w:r>
    </w:p>
    <w:p w:rsidR="00000000" w:rsidRPr="00582E97" w:rsidP="00582E97">
      <w:pPr>
        <w:pStyle w:val="ListBullet2"/>
      </w:pPr>
      <w:r w:rsidRPr="00582E97">
        <w:t>speed of installation</w:t>
      </w:r>
    </w:p>
    <w:p w:rsidR="00000000" w:rsidRPr="00582E97" w:rsidP="00582E97">
      <w:pPr>
        <w:pStyle w:val="ListBullet2"/>
      </w:pPr>
      <w:r w:rsidRPr="00582E97">
        <w:t>suitability of materials</w:t>
      </w:r>
    </w:p>
    <w:p w:rsidR="00000000" w:rsidRPr="00582E97" w:rsidP="00582E97">
      <w:pPr>
        <w:pStyle w:val="ListBullet2"/>
      </w:pPr>
      <w:r w:rsidRPr="00582E97">
        <w:t>range of system choices</w:t>
      </w:r>
    </w:p>
    <w:p w:rsidR="00000000" w:rsidRPr="00582E97" w:rsidP="00582E97">
      <w:pPr>
        <w:pStyle w:val="ListBullet"/>
      </w:pPr>
      <w:r w:rsidRPr="00582E97">
        <w:t>requirements from manufacturer:</w:t>
      </w:r>
    </w:p>
    <w:p w:rsidR="00000000" w:rsidRPr="00582E97" w:rsidP="00582E97">
      <w:pPr>
        <w:pStyle w:val="ListBullet2"/>
      </w:pPr>
      <w:r w:rsidRPr="00582E97">
        <w:t>material specifications</w:t>
      </w:r>
    </w:p>
    <w:p w:rsidR="00000000" w:rsidRPr="00582E97" w:rsidP="00582E97">
      <w:pPr>
        <w:pStyle w:val="ListBullet2"/>
      </w:pPr>
      <w:r w:rsidRPr="00582E97">
        <w:t>heater maintenance and servicing</w:t>
      </w:r>
    </w:p>
    <w:p w:rsidR="00000000" w:rsidRPr="00582E97" w:rsidP="00582E97">
      <w:pPr>
        <w:pStyle w:val="ListBullet2"/>
      </w:pPr>
      <w:r w:rsidRPr="00582E97">
        <w:t>provision for heater pressure and temperature discharge</w:t>
      </w:r>
    </w:p>
    <w:p w:rsidR="00000000" w:rsidRPr="00582E97" w:rsidP="00582E97">
      <w:pPr>
        <w:pStyle w:val="ListBullet2"/>
      </w:pPr>
      <w:r w:rsidRPr="00582E97">
        <w:t>pump tables</w:t>
      </w:r>
    </w:p>
    <w:p w:rsidR="00000000" w:rsidRPr="00582E97" w:rsidP="00582E97">
      <w:pPr>
        <w:pStyle w:val="ListBullet2"/>
      </w:pPr>
      <w:r w:rsidRPr="00582E97">
        <w:t>sizing tables</w:t>
      </w:r>
    </w:p>
    <w:p w:rsidR="00000000" w:rsidRPr="00582E97" w:rsidP="00582E97">
      <w:pPr>
        <w:pStyle w:val="ListBullet2"/>
      </w:pPr>
      <w:r w:rsidRPr="00582E97">
        <w:t>recommended specific fixings for pipework</w:t>
      </w:r>
    </w:p>
    <w:p w:rsidR="00000000" w:rsidRPr="00582E97" w:rsidP="00582E97">
      <w:pPr>
        <w:pStyle w:val="ListBullet2"/>
      </w:pPr>
      <w:r w:rsidRPr="00582E97">
        <w:t>technical and trade manuals</w:t>
      </w:r>
    </w:p>
    <w:p w:rsidR="00000000" w:rsidRPr="00582E97" w:rsidP="00582E97">
      <w:pPr>
        <w:pStyle w:val="ListBullet"/>
      </w:pPr>
      <w:r w:rsidRPr="00582E97">
        <w:t>sources of information to support the design process:</w:t>
      </w:r>
    </w:p>
    <w:p w:rsidR="00000000" w:rsidRPr="00582E97" w:rsidP="00582E97">
      <w:pPr>
        <w:pStyle w:val="ListBullet2"/>
      </w:pPr>
      <w:r w:rsidRPr="00582E97">
        <w:t>architectural and building plans</w:t>
      </w:r>
    </w:p>
    <w:p w:rsidR="00000000" w:rsidRPr="00582E97" w:rsidP="00582E97">
      <w:pPr>
        <w:pStyle w:val="ListBullet2"/>
      </w:pPr>
      <w:r w:rsidRPr="00582E97">
        <w:t>developer plans</w:t>
      </w:r>
    </w:p>
    <w:p w:rsidR="00000000" w:rsidRPr="00582E97" w:rsidP="00582E97">
      <w:pPr>
        <w:pStyle w:val="ListBullet2"/>
      </w:pPr>
      <w:r w:rsidRPr="00582E97">
        <w:t>building applications</w:t>
      </w:r>
    </w:p>
    <w:p w:rsidR="00000000" w:rsidRPr="00582E97" w:rsidP="00582E97">
      <w:pPr>
        <w:pStyle w:val="ListBullet2"/>
      </w:pPr>
      <w:r w:rsidRPr="00582E97">
        <w:t>brochures</w:t>
      </w:r>
    </w:p>
    <w:p w:rsidR="00000000" w:rsidRPr="00582E97" w:rsidP="00582E97">
      <w:pPr>
        <w:pStyle w:val="ListBullet2"/>
      </w:pPr>
      <w:r w:rsidRPr="00582E97">
        <w:t>forms</w:t>
      </w:r>
    </w:p>
    <w:p w:rsidR="00000000" w:rsidRPr="00582E97" w:rsidP="00582E97">
      <w:pPr>
        <w:pStyle w:val="ListBullet2"/>
      </w:pPr>
      <w:r w:rsidRPr="00582E97">
        <w:t>policies</w:t>
      </w:r>
    </w:p>
    <w:p w:rsidR="00000000" w:rsidRPr="00582E97" w:rsidP="00582E97">
      <w:pPr>
        <w:pStyle w:val="ListBullet2"/>
      </w:pPr>
      <w:r w:rsidRPr="00582E97">
        <w:t>other reports as available</w:t>
      </w:r>
    </w:p>
    <w:p w:rsidR="00000000" w:rsidRPr="00582E97" w:rsidP="00582E97">
      <w:pPr>
        <w:pStyle w:val="ListBullet"/>
      </w:pPr>
      <w:r w:rsidRPr="00582E97">
        <w:t>layout of pipework systems:</w:t>
      </w:r>
    </w:p>
    <w:p w:rsidR="00000000" w:rsidRPr="00582E97" w:rsidP="00582E97">
      <w:pPr>
        <w:pStyle w:val="ListBullet2"/>
      </w:pPr>
      <w:r w:rsidRPr="00582E97">
        <w:t xml:space="preserve">dead leg </w:t>
      </w:r>
    </w:p>
    <w:p w:rsidR="00000000" w:rsidRPr="00582E97" w:rsidP="00582E97">
      <w:pPr>
        <w:pStyle w:val="ListBullet2"/>
      </w:pPr>
      <w:r w:rsidRPr="00582E97">
        <w:t>pressurised</w:t>
      </w:r>
    </w:p>
    <w:p w:rsidR="00000000" w:rsidRPr="00582E97" w:rsidP="00582E97">
      <w:pPr>
        <w:pStyle w:val="ListBullet2"/>
      </w:pPr>
      <w:r w:rsidRPr="00582E97">
        <w:t>thermo convection</w:t>
      </w:r>
    </w:p>
    <w:p w:rsidR="00000000" w:rsidRPr="00582E97" w:rsidP="00582E97">
      <w:pPr>
        <w:pStyle w:val="ListBullet2"/>
      </w:pPr>
      <w:r w:rsidRPr="00582E97">
        <w:t>circulating</w:t>
      </w:r>
    </w:p>
    <w:p w:rsidR="00000000" w:rsidRPr="00582E97" w:rsidP="00582E97">
      <w:pPr>
        <w:pStyle w:val="ListBullet"/>
      </w:pPr>
      <w:r w:rsidRPr="00582E97">
        <w:t>types of fittings:</w:t>
      </w:r>
    </w:p>
    <w:p w:rsidR="00000000" w:rsidRPr="00582E97" w:rsidP="00582E97">
      <w:pPr>
        <w:pStyle w:val="ListBullet2"/>
      </w:pPr>
      <w:r w:rsidRPr="00582E97">
        <w:t>bends</w:t>
      </w:r>
    </w:p>
    <w:p w:rsidR="00000000" w:rsidRPr="00582E97" w:rsidP="00582E97">
      <w:pPr>
        <w:pStyle w:val="ListBullet2"/>
      </w:pPr>
      <w:r w:rsidRPr="00582E97">
        <w:t>tees</w:t>
      </w:r>
    </w:p>
    <w:p w:rsidR="00000000" w:rsidRPr="00582E97" w:rsidP="00582E97">
      <w:pPr>
        <w:pStyle w:val="ListBullet2"/>
      </w:pPr>
      <w:r w:rsidRPr="00582E97">
        <w:t>unions</w:t>
      </w:r>
    </w:p>
    <w:p w:rsidR="00000000" w:rsidRPr="00582E97" w:rsidP="00582E97">
      <w:pPr>
        <w:pStyle w:val="ListBullet"/>
      </w:pPr>
      <w:r w:rsidRPr="00582E97">
        <w:t>types of valves:</w:t>
      </w:r>
    </w:p>
    <w:p w:rsidR="00000000" w:rsidRPr="00582E97" w:rsidP="00582E97">
      <w:pPr>
        <w:pStyle w:val="ListBullet2"/>
      </w:pPr>
      <w:r w:rsidRPr="00582E97">
        <w:t>backflow prevention</w:t>
      </w:r>
    </w:p>
    <w:p w:rsidR="00000000" w:rsidRPr="00582E97" w:rsidP="00582E97">
      <w:pPr>
        <w:pStyle w:val="ListBullet2"/>
      </w:pPr>
      <w:r w:rsidRPr="00582E97">
        <w:t>cold water expansion</w:t>
      </w:r>
    </w:p>
    <w:p w:rsidR="00000000" w:rsidRPr="00582E97" w:rsidP="00582E97">
      <w:pPr>
        <w:pStyle w:val="ListBullet2"/>
      </w:pPr>
      <w:r w:rsidRPr="00582E97">
        <w:t>isolating</w:t>
      </w:r>
    </w:p>
    <w:p w:rsidR="00000000" w:rsidRPr="00582E97" w:rsidP="00582E97">
      <w:pPr>
        <w:pStyle w:val="ListBullet2"/>
      </w:pPr>
      <w:r w:rsidRPr="00582E97">
        <w:t>non-return, including high pressure non-return</w:t>
      </w:r>
    </w:p>
    <w:p w:rsidR="00000000" w:rsidRPr="00582E97" w:rsidP="00582E97">
      <w:pPr>
        <w:pStyle w:val="ListBullet2"/>
      </w:pPr>
      <w:r w:rsidRPr="00582E97">
        <w:t>pressure limiting</w:t>
      </w:r>
    </w:p>
    <w:p w:rsidR="00000000" w:rsidRPr="00582E97" w:rsidP="00582E97">
      <w:pPr>
        <w:pStyle w:val="ListBullet2"/>
      </w:pPr>
      <w:r w:rsidRPr="00582E97">
        <w:t>pressure relief</w:t>
      </w:r>
    </w:p>
    <w:p w:rsidR="00000000" w:rsidRPr="00582E97" w:rsidP="00582E97">
      <w:pPr>
        <w:pStyle w:val="ListBullet2"/>
      </w:pPr>
      <w:r w:rsidRPr="00582E97">
        <w:t>strainers</w:t>
      </w:r>
    </w:p>
    <w:p w:rsidR="00000000" w:rsidRPr="00582E97" w:rsidP="00582E97">
      <w:pPr>
        <w:pStyle w:val="ListBullet2"/>
      </w:pPr>
      <w:r w:rsidRPr="00582E97">
        <w:t>temperature control</w:t>
      </w:r>
    </w:p>
    <w:p w:rsidR="00000000" w:rsidRPr="00582E97" w:rsidP="00582E97">
      <w:pPr>
        <w:pStyle w:val="ListBullet"/>
      </w:pPr>
      <w:r w:rsidRPr="00582E97">
        <w:t>types of thermostatic mixing and tempering valves:</w:t>
      </w:r>
    </w:p>
    <w:p w:rsidR="00000000" w:rsidRPr="00582E97" w:rsidP="00582E97">
      <w:pPr>
        <w:pStyle w:val="ListBullet2"/>
      </w:pPr>
      <w:r w:rsidRPr="00582E97">
        <w:t>bimetallic types</w:t>
      </w:r>
    </w:p>
    <w:p w:rsidR="00000000" w:rsidRPr="00582E97" w:rsidP="00582E97">
      <w:pPr>
        <w:pStyle w:val="ListBullet2"/>
      </w:pPr>
      <w:r w:rsidRPr="00582E97">
        <w:t>wax capsule</w:t>
      </w:r>
    </w:p>
    <w:p w:rsidR="00000000" w:rsidRPr="00582E97" w:rsidP="00582E97">
      <w:pPr>
        <w:pStyle w:val="ListBullet"/>
      </w:pPr>
      <w:r w:rsidRPr="00582E97">
        <w:t>circulating heated water supply system details:</w:t>
      </w:r>
    </w:p>
    <w:p w:rsidR="00000000" w:rsidRPr="00582E97" w:rsidP="00582E97">
      <w:pPr>
        <w:pStyle w:val="ListBullet2"/>
      </w:pPr>
      <w:r w:rsidRPr="00582E97">
        <w:t>circulating pump specification</w:t>
      </w:r>
    </w:p>
    <w:p w:rsidR="00000000" w:rsidRPr="00582E97" w:rsidP="00582E97">
      <w:pPr>
        <w:pStyle w:val="ListBullet2"/>
      </w:pPr>
      <w:r w:rsidRPr="00582E97">
        <w:t>dead leg minimisation</w:t>
      </w:r>
    </w:p>
    <w:p w:rsidR="00000000" w:rsidRPr="00582E97" w:rsidP="00582E97">
      <w:pPr>
        <w:pStyle w:val="ListBullet2"/>
      </w:pPr>
      <w:r w:rsidRPr="00582E97">
        <w:t>flow and return pipework</w:t>
      </w:r>
    </w:p>
    <w:p w:rsidR="00000000" w:rsidRPr="00582E97" w:rsidP="00582E97">
      <w:pPr>
        <w:pStyle w:val="ListBullet2"/>
      </w:pPr>
      <w:r w:rsidRPr="00582E97">
        <w:t>circulation</w:t>
      </w:r>
    </w:p>
    <w:p w:rsidR="00000000" w:rsidRPr="00582E97" w:rsidP="00582E97">
      <w:pPr>
        <w:pStyle w:val="ListBullet2"/>
      </w:pPr>
      <w:r w:rsidRPr="00582E97">
        <w:t>pipe insulation</w:t>
      </w:r>
    </w:p>
    <w:p w:rsidR="00000000" w:rsidRPr="00582E97" w:rsidP="00582E97">
      <w:pPr>
        <w:pStyle w:val="ListBullet2"/>
      </w:pPr>
      <w:r w:rsidRPr="00582E97">
        <w:t xml:space="preserve">thermal convection </w:t>
      </w:r>
      <w:r w:rsidRPr="00582E97">
        <w:t>circulating</w:t>
      </w:r>
    </w:p>
    <w:p w:rsidR="00000000" w:rsidRPr="00582E97" w:rsidP="00582E97">
      <w:pPr>
        <w:pStyle w:val="ListBullet"/>
      </w:pPr>
      <w:r w:rsidRPr="00582E97">
        <w:t>heat trace systems:</w:t>
      </w:r>
    </w:p>
    <w:p w:rsidR="00000000" w:rsidRPr="00582E97" w:rsidP="00582E97">
      <w:pPr>
        <w:pStyle w:val="ListBullet2"/>
      </w:pPr>
      <w:r w:rsidRPr="00582E97">
        <w:t>installation requirements</w:t>
      </w:r>
    </w:p>
    <w:p w:rsidR="00000000" w:rsidRPr="00582E97" w:rsidP="00582E97">
      <w:pPr>
        <w:pStyle w:val="ListBullet2"/>
      </w:pPr>
      <w:r w:rsidRPr="00582E97">
        <w:t>running costs</w:t>
      </w:r>
    </w:p>
    <w:p w:rsidR="00000000" w:rsidRPr="00582E97" w:rsidP="00582E97">
      <w:pPr>
        <w:pStyle w:val="ListBullet2"/>
      </w:pPr>
      <w:r w:rsidRPr="00582E97">
        <w:t>serviceability</w:t>
      </w:r>
    </w:p>
    <w:p w:rsidR="00000000" w:rsidRPr="00582E97" w:rsidP="00582E97">
      <w:pPr>
        <w:pStyle w:val="ListBullet"/>
      </w:pPr>
      <w:r w:rsidRPr="00582E97">
        <w:t>calculations for sizing water heaters:</w:t>
      </w:r>
    </w:p>
    <w:p w:rsidR="00000000" w:rsidRPr="00582E97" w:rsidP="00582E97">
      <w:pPr>
        <w:pStyle w:val="ListBullet2"/>
      </w:pPr>
      <w:r w:rsidRPr="00582E97">
        <w:t>coefficient of expansion</w:t>
      </w:r>
    </w:p>
    <w:p w:rsidR="00000000" w:rsidRPr="00582E97" w:rsidP="00582E97">
      <w:pPr>
        <w:pStyle w:val="ListBullet2"/>
      </w:pPr>
      <w:r w:rsidRPr="00582E97">
        <w:t>daily flows</w:t>
      </w:r>
    </w:p>
    <w:p w:rsidR="00000000" w:rsidRPr="00582E97" w:rsidP="00582E97">
      <w:pPr>
        <w:pStyle w:val="ListBullet2"/>
      </w:pPr>
      <w:r w:rsidRPr="00582E97">
        <w:t>energy consumption</w:t>
      </w:r>
    </w:p>
    <w:p w:rsidR="00000000" w:rsidRPr="00582E97" w:rsidP="00582E97">
      <w:pPr>
        <w:pStyle w:val="ListBullet2"/>
      </w:pPr>
      <w:r w:rsidRPr="00582E97">
        <w:t xml:space="preserve">heat losses </w:t>
      </w:r>
    </w:p>
    <w:p w:rsidR="00000000" w:rsidRPr="00582E97" w:rsidP="00582E97">
      <w:pPr>
        <w:pStyle w:val="ListBullet2"/>
      </w:pPr>
      <w:r w:rsidRPr="00582E97">
        <w:t xml:space="preserve">mixed temperatures </w:t>
      </w:r>
    </w:p>
    <w:p w:rsidR="00000000" w:rsidRPr="00582E97" w:rsidP="00582E97">
      <w:pPr>
        <w:pStyle w:val="ListBullet2"/>
      </w:pPr>
      <w:r w:rsidRPr="00582E97">
        <w:t>peak demand</w:t>
      </w:r>
    </w:p>
    <w:p w:rsidR="00000000" w:rsidRPr="00582E97" w:rsidP="00582E97">
      <w:pPr>
        <w:pStyle w:val="ListBullet2"/>
      </w:pPr>
      <w:r w:rsidRPr="00582E97">
        <w:t>recovery times</w:t>
      </w:r>
    </w:p>
    <w:p w:rsidR="00000000" w:rsidRPr="00582E97" w:rsidP="00582E97">
      <w:pPr>
        <w:pStyle w:val="ListBullet2"/>
      </w:pPr>
      <w:r w:rsidRPr="00582E97">
        <w:t>size and quantity of heated water required</w:t>
      </w:r>
    </w:p>
    <w:p w:rsidR="00000000" w:rsidRPr="00582E97" w:rsidP="00582E97">
      <w:pPr>
        <w:pStyle w:val="ListBullet2"/>
      </w:pPr>
      <w:r w:rsidRPr="00582E97">
        <w:t>standby versus continual flow</w:t>
      </w:r>
    </w:p>
    <w:p w:rsidR="00000000" w:rsidRPr="00582E97" w:rsidP="00582E97">
      <w:pPr>
        <w:pStyle w:val="ListBullet2"/>
      </w:pPr>
      <w:r w:rsidRPr="00582E97">
        <w:t xml:space="preserve">tariffs </w:t>
      </w:r>
    </w:p>
    <w:p w:rsidR="00000000" w:rsidRPr="00582E97" w:rsidP="00582E97">
      <w:pPr>
        <w:pStyle w:val="ListBullet2"/>
      </w:pPr>
      <w:r w:rsidRPr="00582E97">
        <w:t>water expansion</w:t>
      </w:r>
    </w:p>
    <w:p w:rsidR="00000000" w:rsidRPr="00582E97" w:rsidP="00582E97">
      <w:pPr>
        <w:pStyle w:val="ListBullet"/>
      </w:pPr>
      <w:r w:rsidRPr="00582E97">
        <w:t>methods for the control of expansion:</w:t>
      </w:r>
    </w:p>
    <w:p w:rsidR="00000000" w:rsidRPr="00582E97" w:rsidP="00582E97">
      <w:pPr>
        <w:pStyle w:val="ListBullet2"/>
      </w:pPr>
      <w:r w:rsidRPr="00582E97">
        <w:t>U-bends</w:t>
      </w:r>
    </w:p>
    <w:p w:rsidR="00000000" w:rsidRPr="00582E97" w:rsidP="00582E97">
      <w:pPr>
        <w:pStyle w:val="ListBullet2"/>
      </w:pPr>
      <w:r w:rsidRPr="00582E97">
        <w:t>coiled loop</w:t>
      </w:r>
    </w:p>
    <w:p w:rsidR="00000000" w:rsidRPr="00582E97" w:rsidP="00582E97">
      <w:pPr>
        <w:pStyle w:val="ListBullet2"/>
      </w:pPr>
      <w:r w:rsidRPr="00582E97">
        <w:t>lyre bend</w:t>
      </w:r>
    </w:p>
    <w:p w:rsidR="00000000" w:rsidRPr="00582E97" w:rsidP="00582E97">
      <w:pPr>
        <w:pStyle w:val="ListBullet2"/>
      </w:pPr>
      <w:r w:rsidRPr="00582E97">
        <w:t>offset bends</w:t>
      </w:r>
    </w:p>
    <w:p w:rsidR="00000000" w:rsidRPr="00582E97" w:rsidP="00582E97">
      <w:pPr>
        <w:pStyle w:val="ListBullet2"/>
      </w:pPr>
      <w:r w:rsidRPr="00582E97">
        <w:t>proprietary expansion control devices</w:t>
      </w:r>
    </w:p>
    <w:p w:rsidR="00000000" w:rsidRPr="00582E97" w:rsidP="00582E97">
      <w:pPr>
        <w:pStyle w:val="ListBullet"/>
      </w:pPr>
      <w:r w:rsidRPr="00582E97">
        <w:t>pipe supports:</w:t>
      </w:r>
    </w:p>
    <w:p w:rsidR="00000000" w:rsidRPr="00582E97" w:rsidP="00582E97">
      <w:pPr>
        <w:pStyle w:val="ListBullet2"/>
      </w:pPr>
      <w:r w:rsidRPr="00582E97">
        <w:t>anchors</w:t>
      </w:r>
    </w:p>
    <w:p w:rsidR="00000000" w:rsidRPr="00582E97" w:rsidP="00582E97">
      <w:pPr>
        <w:pStyle w:val="ListBullet2"/>
      </w:pPr>
      <w:r w:rsidRPr="00582E97">
        <w:t>bracket spacing</w:t>
      </w:r>
    </w:p>
    <w:p w:rsidR="00000000" w:rsidRPr="00582E97" w:rsidP="00582E97">
      <w:pPr>
        <w:pStyle w:val="ListBullet2"/>
      </w:pPr>
      <w:r w:rsidRPr="00582E97">
        <w:t>corrosion protection</w:t>
      </w:r>
    </w:p>
    <w:p w:rsidR="00000000" w:rsidRPr="00582E97" w:rsidP="00582E97">
      <w:pPr>
        <w:pStyle w:val="ListBullet2"/>
      </w:pPr>
      <w:r w:rsidRPr="00582E97">
        <w:t>hanging brackets</w:t>
      </w:r>
    </w:p>
    <w:p w:rsidR="00000000" w:rsidRPr="00582E97" w:rsidP="00582E97">
      <w:pPr>
        <w:pStyle w:val="ListBullet2"/>
      </w:pPr>
      <w:r w:rsidRPr="00582E97">
        <w:t>material requirements</w:t>
      </w:r>
    </w:p>
    <w:p w:rsidR="00000000" w:rsidRPr="00582E97" w:rsidP="00582E97">
      <w:pPr>
        <w:pStyle w:val="ListBullet2"/>
      </w:pPr>
      <w:r w:rsidRPr="00582E97">
        <w:t>provision for expansion</w:t>
      </w:r>
    </w:p>
    <w:p w:rsidR="00000000" w:rsidRPr="00582E97" w:rsidP="00582E97">
      <w:pPr>
        <w:pStyle w:val="ListBullet2"/>
      </w:pPr>
      <w:r w:rsidRPr="00582E97">
        <w:t>saddles</w:t>
      </w:r>
    </w:p>
    <w:p w:rsidR="00000000" w:rsidRPr="00582E97" w:rsidP="00582E97">
      <w:pPr>
        <w:pStyle w:val="ListBullet2"/>
      </w:pPr>
      <w:r w:rsidRPr="00582E97">
        <w:t>wall and ceiling brackets</w:t>
      </w:r>
    </w:p>
    <w:p w:rsidR="00000000" w:rsidRPr="00582E97" w:rsidP="00582E97">
      <w:pPr>
        <w:pStyle w:val="ListBullet"/>
      </w:pPr>
      <w:r w:rsidRPr="00582E97">
        <w:t>manifolding heated water units:</w:t>
      </w:r>
    </w:p>
    <w:p w:rsidR="00000000" w:rsidRPr="00582E97" w:rsidP="00582E97">
      <w:pPr>
        <w:pStyle w:val="ListBullet2"/>
      </w:pPr>
      <w:r w:rsidRPr="00582E97">
        <w:t>balanced flow conditions and valves</w:t>
      </w:r>
    </w:p>
    <w:p w:rsidR="00000000" w:rsidRPr="00582E97" w:rsidP="00582E97">
      <w:pPr>
        <w:pStyle w:val="ListBullet2"/>
      </w:pPr>
      <w:r w:rsidRPr="00582E97">
        <w:t>pressure relief requirements</w:t>
      </w:r>
    </w:p>
    <w:p w:rsidR="00000000" w:rsidRPr="00582E97" w:rsidP="00582E97">
      <w:pPr>
        <w:pStyle w:val="ListBullet"/>
      </w:pPr>
      <w:r w:rsidRPr="00582E97">
        <w:t xml:space="preserve">water heater inclusions: </w:t>
      </w:r>
    </w:p>
    <w:p w:rsidR="00000000" w:rsidRPr="00582E97" w:rsidP="00582E97">
      <w:pPr>
        <w:pStyle w:val="ListBullet2"/>
      </w:pPr>
      <w:r w:rsidRPr="00582E97">
        <w:t>continuous flow</w:t>
      </w:r>
    </w:p>
    <w:p w:rsidR="00000000" w:rsidRPr="00582E97" w:rsidP="00582E97">
      <w:pPr>
        <w:pStyle w:val="ListBullet2"/>
      </w:pPr>
      <w:r w:rsidRPr="00582E97">
        <w:t>heat transfer</w:t>
      </w:r>
    </w:p>
    <w:p w:rsidR="00000000" w:rsidRPr="00582E97" w:rsidP="00582E97">
      <w:pPr>
        <w:pStyle w:val="ListBullet2"/>
      </w:pPr>
      <w:r w:rsidRPr="00582E97">
        <w:t>pressure storage systems</w:t>
      </w:r>
    </w:p>
    <w:p w:rsidR="00000000" w:rsidRPr="00582E97" w:rsidP="00582E97">
      <w:pPr>
        <w:pStyle w:val="ListBullet2"/>
      </w:pPr>
      <w:r w:rsidRPr="00582E97">
        <w:t>open vented storage systems</w:t>
      </w:r>
    </w:p>
    <w:p w:rsidR="00000000" w:rsidRPr="00582E97" w:rsidP="00582E97">
      <w:pPr>
        <w:pStyle w:val="ListBullet"/>
      </w:pPr>
      <w:r w:rsidRPr="00582E97">
        <w:t>sources of generated heat:</w:t>
      </w:r>
    </w:p>
    <w:p w:rsidR="00000000" w:rsidRPr="00582E97" w:rsidP="00582E97">
      <w:pPr>
        <w:pStyle w:val="ListBullet2"/>
      </w:pPr>
      <w:r w:rsidRPr="00582E97">
        <w:t>electricity</w:t>
      </w:r>
    </w:p>
    <w:p w:rsidR="00000000" w:rsidRPr="00582E97" w:rsidP="00582E97">
      <w:pPr>
        <w:pStyle w:val="ListBullet2"/>
      </w:pPr>
      <w:r w:rsidRPr="00582E97">
        <w:t>gas</w:t>
      </w:r>
    </w:p>
    <w:p w:rsidR="00000000" w:rsidRPr="00582E97" w:rsidP="00582E97">
      <w:pPr>
        <w:pStyle w:val="ListBullet2"/>
      </w:pPr>
      <w:r w:rsidRPr="00582E97">
        <w:t>heat pump</w:t>
      </w:r>
    </w:p>
    <w:p w:rsidR="00000000" w:rsidRPr="00582E97" w:rsidP="00582E97">
      <w:pPr>
        <w:pStyle w:val="ListBullet2"/>
      </w:pPr>
      <w:r w:rsidRPr="00582E97">
        <w:t>solar</w:t>
      </w:r>
    </w:p>
    <w:p w:rsidR="00000000" w:rsidRPr="00582E97" w:rsidP="00582E97">
      <w:pPr>
        <w:pStyle w:val="ListBullet2"/>
      </w:pPr>
      <w:r w:rsidRPr="00582E97">
        <w:t>solid fuel</w:t>
      </w:r>
    </w:p>
    <w:p w:rsidR="00000000" w:rsidRPr="00582E97" w:rsidP="00582E97">
      <w:pPr>
        <w:pStyle w:val="ListBullet2"/>
      </w:pPr>
      <w:r w:rsidRPr="00582E97">
        <w:t>waste heat</w:t>
      </w:r>
    </w:p>
    <w:p w:rsidR="00000000" w:rsidRPr="00582E97" w:rsidP="00582E97">
      <w:pPr>
        <w:pStyle w:val="ListBullet"/>
      </w:pPr>
      <w:r w:rsidRPr="00582E97">
        <w:t>safe trays and overflows:</w:t>
      </w:r>
    </w:p>
    <w:p w:rsidR="00000000" w:rsidRPr="00582E97" w:rsidP="00582E97">
      <w:pPr>
        <w:pStyle w:val="ListBullet2"/>
      </w:pPr>
      <w:r w:rsidRPr="00582E97">
        <w:t>design</w:t>
      </w:r>
    </w:p>
    <w:p w:rsidR="00000000" w:rsidRPr="00582E97" w:rsidP="00582E97">
      <w:pPr>
        <w:pStyle w:val="ListBullet2"/>
      </w:pPr>
      <w:r w:rsidRPr="00582E97">
        <w:t>discharge</w:t>
      </w:r>
    </w:p>
    <w:p w:rsidR="00000000" w:rsidRPr="00582E97" w:rsidP="00582E97">
      <w:pPr>
        <w:pStyle w:val="ListBullet2"/>
      </w:pPr>
      <w:r w:rsidRPr="00582E97">
        <w:t>materials</w:t>
      </w:r>
    </w:p>
    <w:p w:rsidR="00000000" w:rsidRPr="00582E97" w:rsidP="00582E97">
      <w:pPr>
        <w:pStyle w:val="ListBullet2"/>
      </w:pPr>
      <w:r w:rsidRPr="00582E97">
        <w:t>sizes</w:t>
      </w:r>
    </w:p>
    <w:p w:rsidR="00000000" w:rsidRPr="00582E97" w:rsidP="00582E97">
      <w:pPr>
        <w:pStyle w:val="ListBullet"/>
      </w:pPr>
      <w:r w:rsidRPr="00582E97">
        <w:t>materials:</w:t>
      </w:r>
    </w:p>
    <w:p w:rsidR="00000000" w:rsidRPr="00582E97" w:rsidP="00582E97">
      <w:pPr>
        <w:pStyle w:val="ListBullet2"/>
      </w:pPr>
      <w:r w:rsidRPr="00582E97">
        <w:t>pipe materials as specified:</w:t>
      </w:r>
    </w:p>
    <w:p w:rsidR="00000000" w:rsidRPr="00582E97" w:rsidP="00582E97">
      <w:pPr>
        <w:pStyle w:val="ListBullet3"/>
      </w:pPr>
      <w:r w:rsidRPr="00582E97">
        <w:t>copper</w:t>
      </w:r>
    </w:p>
    <w:p w:rsidR="00000000" w:rsidRPr="00582E97" w:rsidP="00582E97">
      <w:pPr>
        <w:pStyle w:val="ListBullet3"/>
      </w:pPr>
      <w:r w:rsidRPr="00582E97">
        <w:t>composite</w:t>
      </w:r>
    </w:p>
    <w:p w:rsidR="00000000" w:rsidRPr="00582E97" w:rsidP="00582E97">
      <w:pPr>
        <w:pStyle w:val="ListBullet3"/>
      </w:pPr>
      <w:r w:rsidRPr="00582E97">
        <w:t>polymer</w:t>
      </w:r>
    </w:p>
    <w:p w:rsidR="00000000" w:rsidRPr="00582E97" w:rsidP="00582E97">
      <w:pPr>
        <w:pStyle w:val="ListBullet3"/>
      </w:pPr>
      <w:r w:rsidRPr="00582E97">
        <w:t xml:space="preserve">other approved materials </w:t>
      </w:r>
    </w:p>
    <w:p w:rsidR="00000000" w:rsidRPr="00582E97" w:rsidP="00582E97">
      <w:pPr>
        <w:pStyle w:val="ListBullet2"/>
      </w:pPr>
      <w:r w:rsidRPr="00582E97">
        <w:t>flue materials including stainless steel</w:t>
      </w:r>
    </w:p>
    <w:p w:rsidR="00000000" w:rsidRPr="00582E97" w:rsidP="00582E97">
      <w:pPr>
        <w:pStyle w:val="ListBullet2"/>
      </w:pPr>
      <w:r w:rsidRPr="00582E97">
        <w:t>ancillary material:</w:t>
      </w:r>
    </w:p>
    <w:p w:rsidR="00000000" w:rsidRPr="00582E97" w:rsidP="00582E97">
      <w:pPr>
        <w:pStyle w:val="ListBullet3"/>
      </w:pPr>
      <w:r w:rsidRPr="00582E97">
        <w:t>air relief valve</w:t>
      </w:r>
    </w:p>
    <w:p w:rsidR="00000000" w:rsidRPr="00582E97" w:rsidP="00582E97">
      <w:pPr>
        <w:pStyle w:val="ListBullet3"/>
      </w:pPr>
      <w:r w:rsidRPr="00582E97">
        <w:t>heaters</w:t>
      </w:r>
    </w:p>
    <w:p w:rsidR="00000000" w:rsidRPr="00582E97" w:rsidP="00582E97">
      <w:pPr>
        <w:pStyle w:val="ListBullet3"/>
      </w:pPr>
      <w:r w:rsidRPr="00582E97">
        <w:t>fittings and fixtures</w:t>
      </w:r>
    </w:p>
    <w:p w:rsidR="00000000" w:rsidRPr="00582E97" w:rsidP="00582E97">
      <w:pPr>
        <w:pStyle w:val="ListBullet3"/>
      </w:pPr>
      <w:r w:rsidRPr="00582E97">
        <w:t>insulation</w:t>
      </w:r>
    </w:p>
    <w:p w:rsidR="00000000" w:rsidRPr="00582E97" w:rsidP="00582E97">
      <w:pPr>
        <w:pStyle w:val="ListBullet3"/>
      </w:pPr>
      <w:r w:rsidRPr="00582E97">
        <w:t>pumps</w:t>
      </w:r>
    </w:p>
    <w:p w:rsidR="00000000" w:rsidRPr="00582E97" w:rsidP="00582E97">
      <w:pPr>
        <w:pStyle w:val="ListBullet3"/>
      </w:pPr>
      <w:r w:rsidRPr="00582E97">
        <w:t>valves</w:t>
      </w:r>
    </w:p>
    <w:p w:rsidR="00000000" w:rsidRPr="00582E97" w:rsidP="00582E97">
      <w:pPr>
        <w:pStyle w:val="ListBullet"/>
      </w:pPr>
      <w:r w:rsidRPr="00582E97">
        <w:t>jointing methods:</w:t>
      </w:r>
    </w:p>
    <w:p w:rsidR="00000000" w:rsidRPr="00582E97" w:rsidP="00582E97">
      <w:pPr>
        <w:pStyle w:val="ListBullet2"/>
      </w:pPr>
      <w:r w:rsidRPr="00582E97">
        <w:t>brazing</w:t>
      </w:r>
    </w:p>
    <w:p w:rsidR="00000000" w:rsidRPr="00582E97" w:rsidP="00582E97">
      <w:pPr>
        <w:pStyle w:val="ListBullet2"/>
      </w:pPr>
      <w:r w:rsidRPr="00582E97">
        <w:t>compression</w:t>
      </w:r>
    </w:p>
    <w:p w:rsidR="00000000" w:rsidRPr="00582E97" w:rsidP="00582E97">
      <w:pPr>
        <w:pStyle w:val="ListBullet2"/>
      </w:pPr>
      <w:r w:rsidRPr="00582E97">
        <w:t>electrofusion welding</w:t>
      </w:r>
    </w:p>
    <w:p w:rsidR="00000000" w:rsidRPr="00582E97" w:rsidP="00582E97">
      <w:pPr>
        <w:pStyle w:val="ListBullet2"/>
      </w:pPr>
      <w:r w:rsidRPr="00582E97">
        <w:t>flaring</w:t>
      </w:r>
    </w:p>
    <w:p w:rsidR="00000000" w:rsidRPr="00582E97" w:rsidP="00582E97">
      <w:pPr>
        <w:pStyle w:val="ListBullet2"/>
      </w:pPr>
      <w:r w:rsidRPr="00582E97">
        <w:t>mechanical joints</w:t>
      </w:r>
    </w:p>
    <w:p w:rsidR="00000000" w:rsidRPr="00582E97" w:rsidP="00582E97">
      <w:pPr>
        <w:pStyle w:val="ListBullet2"/>
      </w:pPr>
      <w:r w:rsidRPr="00582E97">
        <w:t>threading</w:t>
      </w:r>
    </w:p>
    <w:p w:rsidR="00000000" w:rsidRPr="00582E97" w:rsidP="00582E97">
      <w:pPr>
        <w:pStyle w:val="ListBullet"/>
      </w:pPr>
      <w:r w:rsidRPr="00582E97">
        <w:t>insulation materials:</w:t>
      </w:r>
    </w:p>
    <w:p w:rsidR="00000000" w:rsidRPr="00582E97" w:rsidP="00582E97">
      <w:pPr>
        <w:pStyle w:val="ListBullet2"/>
      </w:pPr>
      <w:r w:rsidRPr="00582E97">
        <w:t>fibre glass</w:t>
      </w:r>
    </w:p>
    <w:p w:rsidR="00000000" w:rsidRPr="00582E97" w:rsidP="00582E97">
      <w:pPr>
        <w:pStyle w:val="ListBullet2"/>
      </w:pPr>
      <w:r w:rsidRPr="00582E97">
        <w:t>foam</w:t>
      </w:r>
    </w:p>
    <w:p w:rsidR="00000000" w:rsidRPr="00582E97" w:rsidP="00582E97">
      <w:pPr>
        <w:pStyle w:val="ListBullet2"/>
      </w:pPr>
      <w:r w:rsidRPr="00582E97">
        <w:t>metal sheathing</w:t>
      </w:r>
    </w:p>
    <w:p w:rsidR="00000000" w:rsidRPr="00582E97" w:rsidP="00582E97">
      <w:pPr>
        <w:pStyle w:val="ListBullet2"/>
      </w:pPr>
      <w:r w:rsidRPr="00582E97">
        <w:t>rock wool</w:t>
      </w:r>
    </w:p>
    <w:p w:rsidR="00000000" w:rsidRPr="00582E97" w:rsidP="00582E97">
      <w:pPr>
        <w:pStyle w:val="ListBullet2"/>
      </w:pPr>
      <w:r w:rsidRPr="00582E97">
        <w:t>other approved materials</w:t>
      </w:r>
    </w:p>
    <w:p w:rsidR="00000000" w:rsidRPr="00582E97" w:rsidP="00582E97">
      <w:pPr>
        <w:pStyle w:val="ListBullet"/>
      </w:pPr>
      <w:r w:rsidRPr="00582E97">
        <w:t>installation requirements:</w:t>
      </w:r>
    </w:p>
    <w:p w:rsidR="00000000" w:rsidRPr="00582E97" w:rsidP="00582E97">
      <w:pPr>
        <w:pStyle w:val="ListBullet2"/>
      </w:pPr>
      <w:r w:rsidRPr="00582E97">
        <w:t>fire rating of penetrations</w:t>
      </w:r>
    </w:p>
    <w:p w:rsidR="00000000" w:rsidRPr="00582E97" w:rsidP="00582E97">
      <w:pPr>
        <w:pStyle w:val="ListBullet2"/>
      </w:pPr>
      <w:r w:rsidRPr="00582E97">
        <w:t>level of workmanship</w:t>
      </w:r>
    </w:p>
    <w:p w:rsidR="00000000" w:rsidRPr="00582E97" w:rsidP="00582E97">
      <w:pPr>
        <w:pStyle w:val="ListBullet2"/>
      </w:pPr>
      <w:r w:rsidRPr="00582E97">
        <w:t>manufacturer-recommended specific fixings</w:t>
      </w:r>
    </w:p>
    <w:p w:rsidR="00000000" w:rsidRPr="00582E97" w:rsidP="00582E97">
      <w:pPr>
        <w:pStyle w:val="ListBullet2"/>
      </w:pPr>
      <w:r w:rsidRPr="00582E97">
        <w:t>pipe support</w:t>
      </w:r>
    </w:p>
    <w:p w:rsidR="00000000" w:rsidRPr="00582E97" w:rsidP="00582E97">
      <w:pPr>
        <w:pStyle w:val="ListBullet2"/>
      </w:pPr>
      <w:r w:rsidRPr="00582E97">
        <w:t>provision for expansion</w:t>
      </w:r>
    </w:p>
    <w:p w:rsidR="00000000" w:rsidRPr="00582E97" w:rsidP="00582E97">
      <w:pPr>
        <w:pStyle w:val="ListBullet2"/>
      </w:pPr>
      <w:r w:rsidRPr="00582E97">
        <w:t>serviceability and access</w:t>
      </w:r>
    </w:p>
    <w:p w:rsidR="00000000" w:rsidRPr="00582E97" w:rsidP="00582E97">
      <w:pPr>
        <w:pStyle w:val="ListBullet"/>
      </w:pPr>
      <w:r w:rsidRPr="00582E97">
        <w:t>circulating systems:</w:t>
      </w:r>
    </w:p>
    <w:p w:rsidR="00000000" w:rsidRPr="00582E97" w:rsidP="00582E97">
      <w:pPr>
        <w:pStyle w:val="ListBullet2"/>
      </w:pPr>
      <w:r w:rsidRPr="00582E97">
        <w:t>approved pressure pipes and fittings</w:t>
      </w:r>
    </w:p>
    <w:p w:rsidR="00000000" w:rsidRPr="00582E97" w:rsidP="00582E97">
      <w:pPr>
        <w:pStyle w:val="ListBullet2"/>
      </w:pPr>
      <w:r w:rsidRPr="00582E97">
        <w:t>balancing valves</w:t>
      </w:r>
    </w:p>
    <w:p w:rsidR="00000000" w:rsidRPr="00582E97" w:rsidP="00582E97">
      <w:pPr>
        <w:pStyle w:val="ListBullet2"/>
      </w:pPr>
      <w:r w:rsidRPr="00582E97">
        <w:t>circulating pump and controls</w:t>
      </w:r>
    </w:p>
    <w:p w:rsidR="00000000" w:rsidRPr="00582E97" w:rsidP="00582E97">
      <w:pPr>
        <w:pStyle w:val="ListBullet2"/>
      </w:pPr>
      <w:r w:rsidRPr="00582E97">
        <w:t>isolating valves</w:t>
      </w:r>
    </w:p>
    <w:p w:rsidR="00000000" w:rsidRPr="00582E97" w:rsidP="00582E97">
      <w:pPr>
        <w:pStyle w:val="ListBullet2"/>
      </w:pPr>
      <w:r w:rsidRPr="00582E97">
        <w:t>thermo cycle</w:t>
      </w:r>
    </w:p>
    <w:p w:rsidR="00000000" w:rsidRPr="00582E97" w:rsidP="00582E97">
      <w:pPr>
        <w:pStyle w:val="ListBullet2"/>
      </w:pPr>
      <w:r w:rsidRPr="00582E97">
        <w:t>temperature ga</w:t>
      </w:r>
      <w:r w:rsidRPr="00582E97">
        <w:t>uge</w:t>
      </w:r>
    </w:p>
    <w:p w:rsidR="00000000" w:rsidRPr="00582E97" w:rsidP="00582E97">
      <w:pPr>
        <w:pStyle w:val="ListBullet2"/>
      </w:pPr>
      <w:r w:rsidRPr="00582E97">
        <w:t>pump sizing to meet calculated flow conditions</w:t>
      </w:r>
    </w:p>
    <w:p w:rsidR="00000000" w:rsidRPr="00582E97" w:rsidP="00582E97">
      <w:pPr>
        <w:pStyle w:val="ListBullet"/>
      </w:pPr>
      <w:r w:rsidRPr="00582E97">
        <w:t>methods of applying sustainability principles and concepts:</w:t>
      </w:r>
    </w:p>
    <w:p w:rsidR="00000000" w:rsidRPr="00582E97" w:rsidP="00582E97">
      <w:pPr>
        <w:pStyle w:val="ListBullet2"/>
      </w:pPr>
      <w:r w:rsidRPr="00582E97">
        <w:t>selecting appropriate material to ensure minimal environmental impact</w:t>
      </w:r>
    </w:p>
    <w:p w:rsidR="00000000" w:rsidRPr="00582E97" w:rsidP="00582E97">
      <w:pPr>
        <w:pStyle w:val="ListBullet2"/>
      </w:pPr>
      <w:r w:rsidRPr="00582E97">
        <w:t>efficient use of material</w:t>
      </w:r>
    </w:p>
    <w:p w:rsidR="00000000" w:rsidRPr="00582E97" w:rsidP="00582E97">
      <w:pPr>
        <w:pStyle w:val="ListBullet2"/>
      </w:pPr>
      <w:r w:rsidRPr="00582E97">
        <w:t>efficient energy usage/capital outlay comparison</w:t>
      </w:r>
    </w:p>
    <w:p w:rsidR="00000000" w:rsidRPr="00582E97" w:rsidP="00582E97">
      <w:pPr>
        <w:pStyle w:val="ListBullet2"/>
      </w:pPr>
      <w:r w:rsidRPr="00582E97">
        <w:t>selection of energy efficient water heater</w:t>
      </w:r>
    </w:p>
    <w:p w:rsidR="00000000" w:rsidRPr="00582E97" w:rsidP="00582E97">
      <w:pPr>
        <w:pStyle w:val="ListBullet2"/>
      </w:pPr>
      <w:r w:rsidRPr="00582E97">
        <w:t>water efficiency</w:t>
      </w:r>
    </w:p>
    <w:p w:rsidR="00000000" w:rsidRPr="00582E97" w:rsidP="00582E97">
      <w:pPr>
        <w:pStyle w:val="ListBullet2"/>
      </w:pPr>
      <w:r w:rsidRPr="00582E97">
        <w:t>consideration of the Green Building Council of Australia rating scheme</w:t>
      </w:r>
    </w:p>
    <w:p w:rsidR="00000000" w:rsidRPr="00582E97" w:rsidP="00582E97">
      <w:pPr>
        <w:pStyle w:val="ListBullet"/>
      </w:pPr>
      <w:r w:rsidRPr="00582E97">
        <w:t>types of plans produced using computer software and drawing equipment:</w:t>
      </w:r>
    </w:p>
    <w:p w:rsidR="00000000" w:rsidRPr="00582E97" w:rsidP="00582E97">
      <w:pPr>
        <w:pStyle w:val="ListBullet2"/>
      </w:pPr>
      <w:r w:rsidRPr="00582E97">
        <w:t>axo</w:t>
      </w:r>
      <w:r w:rsidRPr="00582E97">
        <w:t>nometrics</w:t>
      </w:r>
    </w:p>
    <w:p w:rsidR="00000000" w:rsidRPr="00582E97" w:rsidP="00582E97">
      <w:pPr>
        <w:pStyle w:val="ListBullet2"/>
      </w:pPr>
      <w:r w:rsidRPr="00582E97">
        <w:t>cross-sections</w:t>
      </w:r>
    </w:p>
    <w:p w:rsidR="00000000" w:rsidRPr="00582E97" w:rsidP="00582E97">
      <w:pPr>
        <w:pStyle w:val="ListBullet2"/>
      </w:pPr>
      <w:r w:rsidRPr="00582E97">
        <w:t>details</w:t>
      </w:r>
    </w:p>
    <w:p w:rsidR="00000000" w:rsidRPr="00582E97" w:rsidP="00582E97">
      <w:pPr>
        <w:pStyle w:val="ListBullet2"/>
      </w:pPr>
      <w:r w:rsidRPr="00582E97">
        <w:t>elevations</w:t>
      </w:r>
    </w:p>
    <w:p w:rsidR="00000000" w:rsidRPr="00582E97" w:rsidP="00582E97">
      <w:pPr>
        <w:pStyle w:val="ListBullet2"/>
      </w:pPr>
      <w:r w:rsidRPr="00582E97">
        <w:t>isometrics</w:t>
      </w:r>
    </w:p>
    <w:p w:rsidR="00000000" w:rsidRPr="00582E97" w:rsidP="00582E97">
      <w:pPr>
        <w:pStyle w:val="ListBullet2"/>
      </w:pPr>
      <w:r w:rsidRPr="00582E97">
        <w:t>schematics</w:t>
      </w:r>
    </w:p>
    <w:p w:rsidR="00000000" w:rsidRPr="00582E97" w:rsidP="00582E97">
      <w:pPr>
        <w:pStyle w:val="ListBullet2"/>
      </w:pPr>
      <w:r w:rsidRPr="00582E97">
        <w:t>sections</w:t>
      </w:r>
    </w:p>
    <w:p w:rsidR="00000000" w:rsidRPr="00582E97" w:rsidP="00582E97">
      <w:pPr>
        <w:pStyle w:val="ListBullet"/>
      </w:pPr>
      <w:r w:rsidRPr="00582E97">
        <w:t>specification:</w:t>
      </w:r>
    </w:p>
    <w:p w:rsidR="00000000" w:rsidRPr="00582E97" w:rsidP="00582E97">
      <w:pPr>
        <w:pStyle w:val="ListBullet2"/>
      </w:pPr>
      <w:r w:rsidRPr="00582E97">
        <w:t>support</w:t>
      </w:r>
    </w:p>
    <w:p w:rsidR="00000000" w:rsidRPr="00582E97" w:rsidP="00582E97">
      <w:pPr>
        <w:pStyle w:val="ListBullet2"/>
      </w:pPr>
      <w:r w:rsidRPr="00582E97">
        <w:t>jointing</w:t>
      </w:r>
    </w:p>
    <w:p w:rsidR="00000000" w:rsidRPr="00582E97" w:rsidP="00582E97">
      <w:pPr>
        <w:pStyle w:val="ListBullet2"/>
      </w:pPr>
      <w:r w:rsidRPr="00582E97">
        <w:t>flow requirements</w:t>
      </w:r>
    </w:p>
    <w:p w:rsidR="00000000" w:rsidRPr="00582E97" w:rsidP="00582E97">
      <w:pPr>
        <w:pStyle w:val="ListBullet2"/>
      </w:pPr>
      <w:r w:rsidRPr="00582E97">
        <w:t>manufacturer requirements</w:t>
      </w:r>
    </w:p>
    <w:p w:rsidR="00000000" w:rsidRPr="00582E97" w:rsidP="00582E97">
      <w:pPr>
        <w:pStyle w:val="ListBullet2"/>
      </w:pPr>
      <w:r w:rsidRPr="00582E97">
        <w:t>materials</w:t>
      </w:r>
    </w:p>
    <w:p w:rsidR="00000000" w:rsidRPr="00582E97" w:rsidP="00582E97">
      <w:pPr>
        <w:pStyle w:val="ListBullet2"/>
      </w:pPr>
      <w:r w:rsidRPr="00582E97">
        <w:t>residual pressures and temperature</w:t>
      </w:r>
    </w:p>
    <w:p w:rsidR="00000000" w:rsidRPr="00582E97" w:rsidP="00582E97">
      <w:pPr>
        <w:pStyle w:val="ListBullet2"/>
      </w:pPr>
      <w:r w:rsidRPr="00582E97">
        <w:t>WHS</w:t>
      </w:r>
    </w:p>
    <w:p w:rsidR="00000000" w:rsidRPr="00582E97" w:rsidP="00582E97">
      <w:pPr>
        <w:pStyle w:val="ListBullet2"/>
      </w:pPr>
      <w:r w:rsidRPr="00582E97">
        <w:t>specialised components</w:t>
      </w:r>
    </w:p>
    <w:p w:rsidR="00000000" w:rsidRPr="00582E97" w:rsidP="00582E97">
      <w:pPr>
        <w:pStyle w:val="ListBullet2"/>
      </w:pPr>
      <w:r w:rsidRPr="00582E97">
        <w:t>testing</w:t>
      </w:r>
    </w:p>
    <w:p w:rsidR="00000000" w:rsidRPr="00582E97" w:rsidP="00582E97">
      <w:pPr>
        <w:pStyle w:val="ListBullet2"/>
      </w:pPr>
      <w:r w:rsidRPr="00582E97">
        <w:t>valve selection</w:t>
      </w:r>
    </w:p>
    <w:p w:rsidR="00000000" w:rsidRPr="00582E97" w:rsidP="00582E97">
      <w:pPr>
        <w:pStyle w:val="ListBullet2"/>
      </w:pPr>
      <w:r w:rsidRPr="00582E97">
        <w:t>water treatment</w:t>
      </w:r>
    </w:p>
    <w:p w:rsidR="00000000" w:rsidRPr="00582E97" w:rsidP="00582E97">
      <w:pPr>
        <w:pStyle w:val="ListBullet2"/>
      </w:pPr>
      <w:r w:rsidRPr="00582E97">
        <w:t>workmanship</w:t>
      </w:r>
    </w:p>
    <w:p w:rsidR="00000000" w:rsidRPr="00582E97" w:rsidP="00582E97">
      <w:pPr>
        <w:pStyle w:val="ListBullet"/>
      </w:pPr>
      <w:r w:rsidRPr="00582E97">
        <w:t xml:space="preserve">testing for: </w:t>
      </w:r>
    </w:p>
    <w:p w:rsidR="00000000" w:rsidRPr="00582E97" w:rsidP="00582E97">
      <w:pPr>
        <w:pStyle w:val="ListBullet2"/>
      </w:pPr>
      <w:r w:rsidRPr="00582E97">
        <w:t xml:space="preserve">air pressure </w:t>
      </w:r>
    </w:p>
    <w:p w:rsidR="00000000" w:rsidRPr="00582E97" w:rsidP="00582E97">
      <w:pPr>
        <w:pStyle w:val="ListBullet2"/>
      </w:pPr>
      <w:r w:rsidRPr="00582E97">
        <w:t>defect inspection</w:t>
      </w:r>
    </w:p>
    <w:p w:rsidR="00000000" w:rsidRPr="00582E97" w:rsidP="00582E97">
      <w:pPr>
        <w:pStyle w:val="ListBullet2"/>
      </w:pPr>
      <w:r w:rsidRPr="00582E97">
        <w:t>flue operation</w:t>
      </w:r>
    </w:p>
    <w:p w:rsidR="00000000" w:rsidRPr="00582E97" w:rsidP="00582E97">
      <w:pPr>
        <w:pStyle w:val="ListBullet2"/>
      </w:pPr>
      <w:r w:rsidRPr="00582E97">
        <w:t xml:space="preserve">hydrostatic </w:t>
      </w:r>
    </w:p>
    <w:p w:rsidR="00000000" w:rsidRPr="00582E97" w:rsidP="00582E97">
      <w:pPr>
        <w:pStyle w:val="ListBullet2"/>
      </w:pPr>
      <w:r w:rsidRPr="00582E97">
        <w:t>mains pressure</w:t>
      </w:r>
    </w:p>
    <w:p w:rsidR="00000000" w:rsidRPr="00582E97" w:rsidP="00582E97">
      <w:pPr>
        <w:pStyle w:val="ListBullet2"/>
      </w:pPr>
      <w:r w:rsidRPr="00582E97">
        <w:t>performance</w:t>
      </w:r>
    </w:p>
    <w:p w:rsidR="00000000" w:rsidRPr="00582E97" w:rsidP="00582E97">
      <w:pPr>
        <w:pStyle w:val="ListBullet2"/>
      </w:pPr>
      <w:r w:rsidRPr="00582E97">
        <w:t>quality assurance (QA) audit</w:t>
      </w:r>
    </w:p>
    <w:p w:rsidR="00000000" w:rsidRPr="00582E97" w:rsidP="00582E97">
      <w:pPr>
        <w:pStyle w:val="ListBullet"/>
      </w:pPr>
      <w:r w:rsidRPr="00582E97">
        <w:t>commissioning schedule information:</w:t>
      </w:r>
    </w:p>
    <w:p w:rsidR="00000000" w:rsidRPr="00582E97" w:rsidP="00582E97">
      <w:pPr>
        <w:pStyle w:val="ListBullet2"/>
      </w:pPr>
      <w:r w:rsidRPr="00582E97">
        <w:t>balancing the system</w:t>
      </w:r>
    </w:p>
    <w:p w:rsidR="00000000" w:rsidRPr="00582E97" w:rsidP="00582E97">
      <w:pPr>
        <w:pStyle w:val="ListBullet2"/>
      </w:pPr>
      <w:r w:rsidRPr="00582E97">
        <w:t>checking and flushing the system</w:t>
      </w:r>
    </w:p>
    <w:p w:rsidR="00000000" w:rsidRPr="00582E97" w:rsidP="00582E97">
      <w:pPr>
        <w:pStyle w:val="ListBullet2"/>
      </w:pPr>
      <w:r w:rsidRPr="00582E97">
        <w:t>disinfection</w:t>
      </w:r>
    </w:p>
    <w:p w:rsidR="00000000" w:rsidRPr="00582E97" w:rsidP="00582E97">
      <w:pPr>
        <w:pStyle w:val="ListBullet2"/>
      </w:pPr>
      <w:r w:rsidRPr="00582E97">
        <w:t>flow test</w:t>
      </w:r>
    </w:p>
    <w:p w:rsidR="00000000" w:rsidRPr="00582E97" w:rsidP="00582E97">
      <w:pPr>
        <w:pStyle w:val="ListBullet2"/>
      </w:pPr>
      <w:r w:rsidRPr="00582E97">
        <w:t>flue operation</w:t>
      </w:r>
    </w:p>
    <w:p w:rsidR="00000000" w:rsidRPr="00582E97" w:rsidP="00582E97">
      <w:pPr>
        <w:pStyle w:val="ListBullet2"/>
      </w:pPr>
      <w:r w:rsidRPr="00582E97">
        <w:t>leak check</w:t>
      </w:r>
    </w:p>
    <w:p w:rsidR="00000000" w:rsidRPr="00582E97" w:rsidP="00582E97">
      <w:pPr>
        <w:pStyle w:val="ListBullet2"/>
      </w:pPr>
      <w:r w:rsidRPr="00582E97">
        <w:t>pressure test</w:t>
      </w:r>
    </w:p>
    <w:p w:rsidR="00000000" w:rsidRPr="00582E97" w:rsidP="00582E97">
      <w:pPr>
        <w:pStyle w:val="ListBullet2"/>
      </w:pPr>
      <w:r w:rsidRPr="00582E97">
        <w:t>system certification</w:t>
      </w:r>
    </w:p>
    <w:p w:rsidR="00000000" w:rsidRPr="00582E97" w:rsidP="00582E97">
      <w:pPr>
        <w:pStyle w:val="ListBullet2"/>
      </w:pPr>
      <w:r w:rsidRPr="00582E97">
        <w:t>system defects</w:t>
      </w:r>
    </w:p>
    <w:p w:rsidR="00000000" w:rsidRPr="00582E97" w:rsidP="00582E97">
      <w:pPr>
        <w:pStyle w:val="ListBullet2"/>
      </w:pPr>
      <w:r w:rsidRPr="00582E97">
        <w:t>system functions as per design</w:t>
      </w:r>
    </w:p>
    <w:p w:rsidR="00000000" w:rsidRPr="00582E97" w:rsidP="00582E97">
      <w:pPr>
        <w:pStyle w:val="ListBullet2"/>
      </w:pPr>
      <w:r w:rsidRPr="00582E97">
        <w:t>system purge</w:t>
      </w:r>
    </w:p>
    <w:p w:rsidR="00000000" w:rsidRPr="00582E97" w:rsidP="00582E97">
      <w:pPr>
        <w:pStyle w:val="ListBullet2"/>
      </w:pPr>
      <w:r w:rsidRPr="00582E97">
        <w:t>temperature setting</w:t>
      </w:r>
    </w:p>
    <w:p w:rsidR="00000000" w:rsidRPr="00582E97" w:rsidP="00582E97">
      <w:pPr>
        <w:pStyle w:val="ListBullet2"/>
      </w:pPr>
      <w:r w:rsidRPr="00582E97">
        <w:t>valve operation</w:t>
      </w:r>
    </w:p>
    <w:p w:rsidR="00000000" w:rsidRPr="00582E97" w:rsidP="00582E97">
      <w:pPr>
        <w:pStyle w:val="ListBullet"/>
      </w:pPr>
      <w:r w:rsidRPr="00582E97">
        <w:t>operation and maintenance manual information:</w:t>
      </w:r>
    </w:p>
    <w:p w:rsidR="00000000" w:rsidRPr="00582E97" w:rsidP="00582E97">
      <w:pPr>
        <w:pStyle w:val="ListBullet2"/>
      </w:pPr>
      <w:r w:rsidRPr="00582E97">
        <w:t>as installed drawings</w:t>
      </w:r>
    </w:p>
    <w:p w:rsidR="00000000" w:rsidRPr="00582E97" w:rsidP="00582E97">
      <w:pPr>
        <w:pStyle w:val="ListBullet2"/>
      </w:pPr>
      <w:r w:rsidRPr="00582E97">
        <w:t>results of commissioning test</w:t>
      </w:r>
    </w:p>
    <w:p w:rsidR="00000000" w:rsidRPr="00582E97" w:rsidP="00582E97">
      <w:pPr>
        <w:pStyle w:val="ListBullet2"/>
      </w:pPr>
      <w:r w:rsidRPr="00582E97">
        <w:t>certification documentation</w:t>
      </w:r>
    </w:p>
    <w:p w:rsidR="00000000" w:rsidRPr="00582E97" w:rsidP="00582E97">
      <w:pPr>
        <w:pStyle w:val="ListBullet2"/>
      </w:pPr>
      <w:r w:rsidRPr="00582E97">
        <w:t>heater details, settings and operations</w:t>
      </w:r>
    </w:p>
    <w:p w:rsidR="00000000" w:rsidRPr="00582E97" w:rsidP="00582E97">
      <w:pPr>
        <w:pStyle w:val="ListBullet2"/>
      </w:pPr>
      <w:r w:rsidRPr="00582E97">
        <w:t>maintenance schedules</w:t>
      </w:r>
    </w:p>
    <w:p w:rsidR="00000000" w:rsidRPr="00582E97" w:rsidP="00582E97">
      <w:pPr>
        <w:pStyle w:val="ListBullet2"/>
      </w:pPr>
      <w:r w:rsidRPr="00582E97">
        <w:t>manufacturer brochures and technical information</w:t>
      </w:r>
    </w:p>
    <w:p w:rsidR="00000000" w:rsidRPr="00582E97" w:rsidP="00582E97">
      <w:pPr>
        <w:pStyle w:val="ListBullet2"/>
      </w:pPr>
      <w:r w:rsidRPr="00582E97">
        <w:t>valve function.</w:t>
      </w:r>
    </w:p>
    <w:p w:rsidR="00000000" w:rsidRPr="00582E97" w:rsidP="00582E97">
      <w:pPr>
        <w:pStyle w:val="AllowPageBreak"/>
      </w:pPr>
    </w:p>
    <w:p w:rsidR="00000000" w:rsidRPr="00582E97" w:rsidP="00582E97">
      <w:pPr>
        <w:pStyle w:val="Heading1"/>
      </w:pPr>
      <w:bookmarkStart w:id="12" w:name="O_1159355"/>
      <w:bookmarkEnd w:id="12"/>
      <w:r w:rsidRPr="00582E97">
        <w:t>Assessment Conditions</w:t>
      </w:r>
    </w:p>
    <w:p w:rsidR="00000000" w:rsidRPr="00582E97" w:rsidP="001E70BA">
      <w:pPr>
        <w:pStyle w:val="BodyText"/>
      </w:pPr>
      <w:r w:rsidRPr="00582E97">
        <w:t>Assessors must satisfy the req</w:t>
      </w:r>
      <w:r w:rsidRPr="00582E97">
        <w:t xml:space="preserve">uirements for assessors listed in the Standards for Registered Training Organisations. </w:t>
      </w:r>
    </w:p>
    <w:p w:rsidR="00000000" w:rsidRPr="00582E97" w:rsidP="001E70BA">
      <w:pPr>
        <w:pStyle w:val="BodyText"/>
      </w:pPr>
      <w:r w:rsidRPr="00582E97">
        <w:t>This unit must be assessed in the workplace or a close simulation using realistic workplace conditions, materials, activities, responsibilities, procedures, safety requ</w:t>
      </w:r>
      <w:r w:rsidRPr="00582E97">
        <w:t>irements and environmental considerations.</w:t>
      </w:r>
    </w:p>
    <w:p w:rsidR="00000000" w:rsidRPr="00582E97" w:rsidP="00582E97">
      <w:pPr>
        <w:pStyle w:val="Heading1"/>
      </w:pPr>
      <w:bookmarkStart w:id="13" w:name="O_1159368"/>
      <w:bookmarkEnd w:id="13"/>
      <w:r w:rsidRPr="00582E97">
        <w:t>Links</w:t>
      </w:r>
    </w:p>
    <w:p w:rsidR="00000000" w:rsidRPr="00582E97" w:rsidP="001E70BA">
      <w:pPr>
        <w:pStyle w:val="BodyText"/>
      </w:pPr>
      <w:r w:rsidRPr="00582E9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77BB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82E97" w:rsidP="00582E97"/>
    <w:sectPr w:rsidSect="00582E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E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E97" w:rsidRPr="001E70BA" w:rsidP="001E70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E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0BA" w:rsidP="00582E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1E70BA" w:rsidP="00582E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E70BA" w:rsidP="00582E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E97" w:rsidP="00582E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70BA">
      <w:t>Approved</w:t>
    </w:r>
    <w:r w:rsidR="001E70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70BA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70BA">
      <w:rPr>
        <w:noProof/>
      </w:rPr>
      <w:t>8</w:t>
    </w:r>
    <w:r>
      <w:rPr>
        <w:noProof/>
      </w:rPr>
      <w:fldChar w:fldCharType="end"/>
    </w:r>
  </w:p>
  <w:p w:rsidR="00582E97" w:rsidP="00582E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70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70BA">
      <w:t>BuildSkills Australia</w:t>
    </w:r>
    <w:r w:rsidR="001E70BA">
      <w:fldChar w:fldCharType="end"/>
    </w:r>
  </w:p>
  <w:p w:rsidR="00582E97" w:rsidP="00582E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E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0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E97" w:rsidRPr="001E70BA" w:rsidP="001E70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E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0BA" w:rsidRPr="002D2AF8" w:rsidP="00582E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CPCPCM5013 Design complex (non-solar) heated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70BA" w:rsidP="00582E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E97" w:rsidRPr="002D2AF8" w:rsidP="00582E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70BA">
      <w:t>CPCPCM5013 Design complex (non-solar) heated water systems</w:t>
    </w:r>
    <w:r w:rsidR="001E70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70BA">
      <w:rPr>
        <w:noProof/>
      </w:rPr>
      <w:t>2 March 2025</w:t>
    </w:r>
    <w:r>
      <w:fldChar w:fldCharType="end"/>
    </w:r>
  </w:p>
  <w:p w:rsidR="00582E97" w:rsidP="00582E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284E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908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0ED9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E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E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E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E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E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E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E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E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E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E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E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E97"/>
  </w:style>
  <w:style w:type="character" w:customStyle="1" w:styleId="Heading1Char">
    <w:name w:val="Heading 1 Char"/>
    <w:basedOn w:val="DefaultParagraphFont"/>
    <w:link w:val="Heading1"/>
    <w:rsid w:val="00582E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E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E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2E9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2E9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2E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E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82E9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82E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E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E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E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E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E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E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E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E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E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E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E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E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E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2E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2E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2E97"/>
    <w:rPr>
      <w:b/>
      <w:spacing w:val="0"/>
    </w:rPr>
  </w:style>
  <w:style w:type="paragraph" w:customStyle="1" w:styleId="SuperTitle">
    <w:name w:val="SuperTitle"/>
    <w:basedOn w:val="Title"/>
    <w:rsid w:val="00582E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E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E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2E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E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E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E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E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E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E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E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E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2E97"/>
    <w:rPr>
      <w:i/>
    </w:rPr>
  </w:style>
  <w:style w:type="paragraph" w:styleId="Caption">
    <w:name w:val="caption"/>
    <w:basedOn w:val="BodyText"/>
    <w:next w:val="Normal"/>
    <w:qFormat/>
    <w:rsid w:val="00582E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E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E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E97"/>
  </w:style>
  <w:style w:type="paragraph" w:styleId="TableofFigures">
    <w:name w:val="table of figures"/>
    <w:basedOn w:val="Normal"/>
    <w:next w:val="Normal"/>
    <w:semiHidden/>
    <w:rsid w:val="00582E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E9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82E97"/>
    <w:rPr>
      <w:rFonts w:ascii="Wingdings" w:hAnsi="Wingdings"/>
    </w:rPr>
  </w:style>
  <w:style w:type="paragraph" w:customStyle="1" w:styleId="TableHeading">
    <w:name w:val="Table Heading"/>
    <w:basedOn w:val="HeadingBase"/>
    <w:rsid w:val="00582E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E97"/>
    <w:rPr>
      <w:color w:val="0033CC"/>
      <w:u w:val="none"/>
    </w:rPr>
  </w:style>
  <w:style w:type="paragraph" w:customStyle="1" w:styleId="BodyTextRight">
    <w:name w:val="Body Text Right"/>
    <w:basedOn w:val="BodyText"/>
    <w:rsid w:val="00582E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E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E9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E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E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E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E97"/>
    <w:rPr>
      <w:sz w:val="32"/>
    </w:rPr>
  </w:style>
  <w:style w:type="paragraph" w:customStyle="1" w:styleId="HeadingProcedure">
    <w:name w:val="Heading Procedure"/>
    <w:basedOn w:val="HeadingBase"/>
    <w:next w:val="Normal"/>
    <w:rsid w:val="00582E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E97"/>
    <w:pPr>
      <w:spacing w:before="60" w:after="60"/>
    </w:pPr>
  </w:style>
  <w:style w:type="paragraph" w:styleId="ListContinue">
    <w:name w:val="List Continue"/>
    <w:basedOn w:val="List"/>
    <w:rsid w:val="00582E97"/>
    <w:pPr>
      <w:ind w:firstLine="0"/>
    </w:pPr>
  </w:style>
  <w:style w:type="paragraph" w:customStyle="1" w:styleId="ListNote">
    <w:name w:val="List Note"/>
    <w:basedOn w:val="List"/>
    <w:rsid w:val="00582E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E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E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E97"/>
    <w:rPr>
      <w:rFonts w:ascii="Courier New" w:hAnsi="Courier New"/>
    </w:rPr>
  </w:style>
  <w:style w:type="paragraph" w:customStyle="1" w:styleId="NoteBullet">
    <w:name w:val="Note Bullet"/>
    <w:basedOn w:val="Note"/>
    <w:rsid w:val="00582E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E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E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E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E9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82E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E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E97"/>
    <w:rPr>
      <w:b/>
      <w:smallCaps/>
    </w:rPr>
  </w:style>
  <w:style w:type="paragraph" w:customStyle="1" w:styleId="TableListNumber">
    <w:name w:val="Table List Number"/>
    <w:basedOn w:val="ListNumber"/>
    <w:rsid w:val="00582E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E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E97"/>
    <w:pPr>
      <w:numPr>
        <w:numId w:val="10"/>
      </w:numPr>
    </w:pPr>
  </w:style>
  <w:style w:type="paragraph" w:customStyle="1" w:styleId="ListAlpha2">
    <w:name w:val="List Alpha 2"/>
    <w:basedOn w:val="List2"/>
    <w:rsid w:val="00582E97"/>
    <w:pPr>
      <w:numPr>
        <w:numId w:val="9"/>
      </w:numPr>
    </w:pPr>
  </w:style>
  <w:style w:type="paragraph" w:styleId="List2">
    <w:name w:val="List 2"/>
    <w:basedOn w:val="BodyText"/>
    <w:rsid w:val="00582E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E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E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E9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82E9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82E97"/>
    <w:pPr>
      <w:numPr>
        <w:numId w:val="5"/>
      </w:numPr>
    </w:pPr>
  </w:style>
  <w:style w:type="paragraph" w:styleId="ListContinue2">
    <w:name w:val="List Continue 2"/>
    <w:basedOn w:val="List2"/>
    <w:rsid w:val="00582E97"/>
    <w:pPr>
      <w:ind w:firstLine="0"/>
    </w:pPr>
  </w:style>
  <w:style w:type="paragraph" w:styleId="ListContinue3">
    <w:name w:val="List Continue 3"/>
    <w:basedOn w:val="List3"/>
    <w:rsid w:val="00582E97"/>
    <w:pPr>
      <w:ind w:left="1021" w:firstLine="0"/>
    </w:pPr>
  </w:style>
  <w:style w:type="paragraph" w:styleId="ListContinue4">
    <w:name w:val="List Continue 4"/>
    <w:basedOn w:val="List4"/>
    <w:rsid w:val="00582E97"/>
    <w:pPr>
      <w:ind w:firstLine="0"/>
    </w:pPr>
  </w:style>
  <w:style w:type="paragraph" w:styleId="ListContinue5">
    <w:name w:val="List Continue 5"/>
    <w:basedOn w:val="List5"/>
    <w:rsid w:val="00582E97"/>
    <w:pPr>
      <w:ind w:firstLine="0"/>
    </w:pPr>
  </w:style>
  <w:style w:type="paragraph" w:styleId="ListNumber3">
    <w:name w:val="List Number 3"/>
    <w:basedOn w:val="List3"/>
    <w:rsid w:val="00582E97"/>
    <w:pPr>
      <w:numPr>
        <w:numId w:val="6"/>
      </w:numPr>
    </w:pPr>
  </w:style>
  <w:style w:type="paragraph" w:styleId="ListNumber4">
    <w:name w:val="List Number 4"/>
    <w:basedOn w:val="List4"/>
    <w:rsid w:val="00582E97"/>
    <w:pPr>
      <w:numPr>
        <w:numId w:val="7"/>
      </w:numPr>
    </w:pPr>
  </w:style>
  <w:style w:type="paragraph" w:styleId="ListNumber5">
    <w:name w:val="List Number 5"/>
    <w:basedOn w:val="List5"/>
    <w:rsid w:val="00582E97"/>
    <w:pPr>
      <w:numPr>
        <w:numId w:val="8"/>
      </w:numPr>
    </w:pPr>
  </w:style>
  <w:style w:type="paragraph" w:styleId="BlockText">
    <w:name w:val="Block Text"/>
    <w:basedOn w:val="Normal"/>
    <w:rsid w:val="00582E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E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E97"/>
    <w:rPr>
      <w:sz w:val="16"/>
      <w:vertAlign w:val="superscript"/>
    </w:rPr>
  </w:style>
  <w:style w:type="character" w:customStyle="1" w:styleId="Symbols">
    <w:name w:val="Symbols"/>
    <w:basedOn w:val="DefaultParagraphFont"/>
    <w:rsid w:val="00582E97"/>
    <w:rPr>
      <w:rFonts w:ascii="Symbol" w:hAnsi="Symbol"/>
    </w:rPr>
  </w:style>
  <w:style w:type="character" w:customStyle="1" w:styleId="MenuOptions">
    <w:name w:val="Menu Options"/>
    <w:basedOn w:val="DefaultParagraphFont"/>
    <w:rsid w:val="00582E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E97"/>
    <w:rPr>
      <w:b/>
    </w:rPr>
  </w:style>
  <w:style w:type="character" w:customStyle="1" w:styleId="Underlined">
    <w:name w:val="Underlined"/>
    <w:basedOn w:val="DefaultParagraphFont"/>
    <w:rsid w:val="00582E97"/>
    <w:rPr>
      <w:u w:val="single"/>
    </w:rPr>
  </w:style>
  <w:style w:type="paragraph" w:customStyle="1" w:styleId="TableBodyTextRight">
    <w:name w:val="Table Body Text Right"/>
    <w:basedOn w:val="TableBodyText"/>
    <w:rsid w:val="00582E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E97"/>
    <w:rPr>
      <w:sz w:val="18"/>
    </w:rPr>
  </w:style>
  <w:style w:type="paragraph" w:customStyle="1" w:styleId="BodySmallRight">
    <w:name w:val="Body Small Right"/>
    <w:basedOn w:val="BodyTextRight"/>
    <w:rsid w:val="00582E97"/>
    <w:rPr>
      <w:sz w:val="18"/>
      <w:szCs w:val="18"/>
    </w:rPr>
  </w:style>
  <w:style w:type="paragraph" w:customStyle="1" w:styleId="MarginEdition">
    <w:name w:val="Margin Edition"/>
    <w:basedOn w:val="MarginNote"/>
    <w:rsid w:val="00582E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E97"/>
    <w:rPr>
      <w:sz w:val="2"/>
      <w:szCs w:val="2"/>
    </w:rPr>
  </w:style>
  <w:style w:type="character" w:customStyle="1" w:styleId="Small">
    <w:name w:val="Small"/>
    <w:basedOn w:val="DefaultParagraphFont"/>
    <w:rsid w:val="00582E97"/>
    <w:rPr>
      <w:sz w:val="16"/>
    </w:rPr>
  </w:style>
  <w:style w:type="paragraph" w:customStyle="1" w:styleId="WideTable">
    <w:name w:val="Wide Table"/>
    <w:basedOn w:val="Normal"/>
    <w:rsid w:val="00582E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E97"/>
  </w:style>
  <w:style w:type="paragraph" w:styleId="Quote">
    <w:name w:val="Quote"/>
    <w:basedOn w:val="Heading1"/>
    <w:link w:val="QuoteChar"/>
    <w:qFormat/>
    <w:rsid w:val="00582E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E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E97"/>
    <w:pPr>
      <w:pageBreakBefore/>
    </w:pPr>
  </w:style>
  <w:style w:type="paragraph" w:customStyle="1" w:styleId="Border">
    <w:name w:val="Border"/>
    <w:basedOn w:val="Normal"/>
    <w:qFormat/>
    <w:rsid w:val="00582E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E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E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E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E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E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E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E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E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E97"/>
    <w:rPr>
      <w:u w:val="single"/>
    </w:rPr>
  </w:style>
  <w:style w:type="character" w:customStyle="1" w:styleId="BoldandItalics">
    <w:name w:val="Bold and Italics"/>
    <w:qFormat/>
    <w:rsid w:val="00582E97"/>
    <w:rPr>
      <w:b/>
      <w:i/>
      <w:u w:val="none"/>
    </w:rPr>
  </w:style>
  <w:style w:type="paragraph" w:styleId="BalloonText">
    <w:name w:val="Balloon Text"/>
    <w:basedOn w:val="Normal"/>
    <w:link w:val="BalloonTextChar"/>
    <w:rsid w:val="00582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E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E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E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E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E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E97"/>
    <w:pPr>
      <w:spacing w:before="0" w:after="0"/>
    </w:pPr>
  </w:style>
  <w:style w:type="paragraph" w:customStyle="1" w:styleId="BodyTextBold">
    <w:name w:val="Body Text Bold"/>
    <w:basedOn w:val="BodyText"/>
    <w:qFormat/>
    <w:rsid w:val="00582E97"/>
    <w:rPr>
      <w:b/>
    </w:rPr>
  </w:style>
  <w:style w:type="character" w:styleId="Hyperlink">
    <w:name w:val="Hyperlink"/>
    <w:basedOn w:val="DefaultParagraphFont"/>
    <w:uiPriority w:val="99"/>
    <w:unhideWhenUsed/>
    <w:rsid w:val="001E70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1553</Words>
  <Characters>10517</Characters>
  <Application>Microsoft Office Word</Application>
  <DocSecurity>0</DocSecurity>
  <Lines>478</Lines>
  <Paragraphs>377</Paragraphs>
  <ScaleCrop>false</ScaleCrop>
  <Company>Author-it Software Corporation Ltd.</Company>
  <LinksUpToDate>false</LinksUpToDate>
  <CharactersWithSpaces>11693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CPCPCM5013 Design complex (non-solar) heated water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2025-03-01T14:33:00Z</dcterms:created>
  <dcterms:modified xsi:type="dcterms:W3CDTF">2025-03-01T14:33:00Z</dcterms:modified>
</cp:coreProperties>
</file>