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1EE" w:rsidP="00AC5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CPCPCM5011 Design complex cold water systems</w:t>
      </w:r>
      <w:r>
        <w:fldChar w:fldCharType="end"/>
      </w:r>
    </w:p>
    <w:p w:rsidR="00AC51EE" w:rsidP="00AC51EE">
      <w:pPr>
        <w:pStyle w:val="Version"/>
        <w:sectPr w:rsidSect="00BB7D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7D01" w:rsidP="00BB7D01">
      <w:pPr>
        <w:pStyle w:val="SuperHeading"/>
      </w:pPr>
      <w:r w:rsidRPr="00BB7D01">
        <w:t>CPCPCM5011 Design complex cold water systems</w:t>
      </w:r>
    </w:p>
    <w:p w:rsidR="00000000" w:rsidRPr="00BB7D01" w:rsidP="00BB7D01">
      <w:pPr>
        <w:pStyle w:val="Heading1"/>
      </w:pPr>
      <w:bookmarkStart w:id="1" w:name="O_1159334"/>
      <w:bookmarkEnd w:id="1"/>
      <w:r w:rsidRPr="00BB7D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D01" w:rsidP="00BB7D01">
            <w:pPr>
              <w:pStyle w:val="BodyText"/>
            </w:pPr>
            <w:r w:rsidRPr="00BB7D01">
              <w:t>This version first released with CPC Construction, Plumbing and Services Training Package Release 5.1.</w:t>
            </w:r>
          </w:p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Change to Elements and Performance Criteria 3.6.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D01" w:rsidP="00BB7D01">
            <w:pPr>
              <w:pStyle w:val="BodyText"/>
            </w:pPr>
            <w:r w:rsidRPr="00BB7D01">
              <w:t>This version first released with CPC Construction, Pl</w:t>
            </w:r>
            <w:r w:rsidRPr="00BB7D01">
              <w:t>umbing and Services Training Package Release 5.0.</w:t>
            </w:r>
          </w:p>
          <w:p w:rsidR="00000000" w:rsidRPr="00BB7D01" w:rsidP="00BB7D01">
            <w:pPr>
              <w:pStyle w:val="BodyText"/>
            </w:pPr>
            <w:r w:rsidRPr="00BB7D01">
              <w:t>Supersedes and is equivalent to CPCPCM5011A Design complex cold water systems.  Updated to meet the Standards for Training Packages 2012.</w:t>
            </w:r>
          </w:p>
        </w:tc>
      </w:tr>
    </w:tbl>
    <w:p w:rsidR="00000000" w:rsidRPr="00BB7D01" w:rsidP="00BB7D01">
      <w:pPr>
        <w:pStyle w:val="BodyText"/>
      </w:pPr>
    </w:p>
    <w:p w:rsidR="00000000" w:rsidRPr="00BB7D01" w:rsidP="00BB7D01">
      <w:pPr>
        <w:pStyle w:val="AllowPageBreak"/>
      </w:pPr>
    </w:p>
    <w:p w:rsidR="00000000" w:rsidRPr="00BB7D01" w:rsidP="00BB7D01">
      <w:pPr>
        <w:pStyle w:val="Heading1"/>
      </w:pPr>
      <w:bookmarkStart w:id="2" w:name="O_1159333"/>
      <w:bookmarkEnd w:id="2"/>
      <w:r w:rsidRPr="00BB7D01">
        <w:t>Application</w:t>
      </w:r>
    </w:p>
    <w:p w:rsidR="00000000" w:rsidRPr="00BB7D01" w:rsidP="00AC51EE">
      <w:pPr>
        <w:pStyle w:val="BodyText"/>
      </w:pPr>
      <w:r w:rsidRPr="00BB7D01">
        <w:t xml:space="preserve">This unit specifies the skills and </w:t>
      </w:r>
      <w:r w:rsidRPr="00BB7D01">
        <w:t>knowledge required to design complex cold water distribution systems in commercial and high-rise mixed development building to a minimum of 29 floors inclusive of a basement. The unit requires application of technical skills and knowledge to design and siz</w:t>
      </w:r>
      <w:r w:rsidRPr="00BB7D01">
        <w:t xml:space="preserve">e systems and prepare operational and compliance documentation. </w:t>
      </w:r>
    </w:p>
    <w:p w:rsidR="00000000" w:rsidRPr="00BB7D01" w:rsidP="00AC51EE">
      <w:pPr>
        <w:pStyle w:val="BodyText"/>
      </w:pPr>
      <w:r w:rsidRPr="00BB7D01">
        <w:t>The role may involve interaction with architects, builders, suppliers, clients and relevant planning authorities and requires a sound understanding of applicable legislation, standards and co</w:t>
      </w:r>
      <w:r w:rsidRPr="00BB7D01">
        <w:t>des.</w:t>
      </w:r>
    </w:p>
    <w:p w:rsidR="00000000" w:rsidRPr="00BB7D01" w:rsidP="00AC51EE">
      <w:pPr>
        <w:pStyle w:val="BodyText"/>
      </w:pPr>
      <w:r w:rsidRPr="00BB7D01">
        <w:t xml:space="preserve">This unit requirements are typically carried out by a consultant or design engineer.  </w:t>
      </w:r>
    </w:p>
    <w:p w:rsidR="00000000" w:rsidRPr="00BB7D01" w:rsidP="00AC51EE">
      <w:pPr>
        <w:pStyle w:val="BodyText"/>
      </w:pPr>
      <w:r w:rsidRPr="00BB7D01">
        <w:t>Application of the unit is relevant to multi-storey residential, commercial and industrial buildings with or without connection to reticulated water supply.</w:t>
      </w:r>
    </w:p>
    <w:p w:rsidR="00000000" w:rsidRPr="00BB7D01" w:rsidP="00AC51EE">
      <w:pPr>
        <w:pStyle w:val="BodyText"/>
      </w:pPr>
      <w:r w:rsidRPr="00BB7D01">
        <w:t>In some</w:t>
      </w:r>
      <w:r w:rsidRPr="00BB7D01">
        <w:t xml:space="preserve"> jurisdictions, this unit of competency may form part of accreditation, licensing, legislative, regulatory or certification requirements. </w:t>
      </w:r>
    </w:p>
    <w:p w:rsidR="00000000" w:rsidRPr="00BB7D01" w:rsidP="00BB7D01">
      <w:pPr>
        <w:pStyle w:val="Heading1"/>
      </w:pPr>
      <w:bookmarkStart w:id="3" w:name="O_1159332"/>
      <w:bookmarkEnd w:id="3"/>
      <w:r w:rsidRPr="00BB7D01">
        <w:t>Pre-requisite Unit</w:t>
      </w:r>
    </w:p>
    <w:p w:rsidR="00000000" w:rsidRPr="00BB7D01" w:rsidP="00AC51EE">
      <w:pPr>
        <w:pStyle w:val="BodyText"/>
      </w:pPr>
      <w:r w:rsidRPr="00BB7D01">
        <w:t>Nil.</w:t>
      </w:r>
    </w:p>
    <w:p w:rsidR="00000000" w:rsidRPr="00BB7D01" w:rsidP="00BB7D01">
      <w:pPr>
        <w:pStyle w:val="Heading1"/>
      </w:pPr>
      <w:bookmarkStart w:id="4" w:name="O_1159331"/>
      <w:bookmarkEnd w:id="4"/>
      <w:r w:rsidRPr="00BB7D01">
        <w:t>Unit Sector</w:t>
      </w:r>
    </w:p>
    <w:p w:rsidR="00000000" w:rsidRPr="00BB7D01" w:rsidP="00AC51EE">
      <w:pPr>
        <w:pStyle w:val="BodyText"/>
      </w:pPr>
      <w:r w:rsidRPr="00BB7D01">
        <w:t>Plumbing</w:t>
      </w:r>
    </w:p>
    <w:p w:rsidR="00000000" w:rsidRPr="00BB7D01" w:rsidP="00BB7D01">
      <w:pPr>
        <w:pStyle w:val="Heading1"/>
      </w:pPr>
      <w:bookmarkStart w:id="5" w:name="O_1159330"/>
      <w:bookmarkEnd w:id="5"/>
      <w:r w:rsidRPr="00BB7D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Performance criteria describe what needs to be done to demonstrate achievement of the element.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Identify and establish scope of work from prelim</w:t>
            </w:r>
            <w:r w:rsidRPr="00BB7D01">
              <w:t>inary information and in consultation with associated persons.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Determine design parameters from relevant Australian Standards, codes, plans, specifications, statutory and regulatory requirements and client brief.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Apply sustainability principles and concepts as part of the design process.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Establish performance requirements, considering safety of system users or building occupants.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 xml:space="preserve">Determine available pressure and flow rates at site location.  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Conduct research, including a desktop study to outline design parameters.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Interpret manufacturer requirements and trade and technical manuals.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Conduct a cost-benefit analysis to compare a range of materials and system designs.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Plan layout of pipework systems, including the type and location of fittings and valves and acoustic performance of the system.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Detail type, location and requirements for backflow prevention devices.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 xml:space="preserve">Specify flush valve system types and operation. 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Calculate pipe sizes, velocities, flows and residual pressures for a range of applications.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 xml:space="preserve">Detail or design cold water system components. 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Size and detail pump, pump controls and pump room requirements.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Specify approved materials, jointing methods and installation requirements.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 xml:space="preserve">Design and size </w:t>
            </w:r>
            <w:r w:rsidRPr="00BB7D01">
              <w:t>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 xml:space="preserve">Design systems for a range of wide-span and high-rise </w:t>
            </w:r>
            <w:r w:rsidRPr="00BB7D01">
              <w:t>building applications.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Design flush valve distribution systems for sanitary ablutions.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Design a range of delivery systems.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Design and size complex cold water distribution systems using computer software packages.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Design water storage and break tanks.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Design cold water pressure systems and incorporate into building supply system.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Design backflow penetration systems associated with cold water systems.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Calculate pipe sizes, velocities and pressures.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Calculate system pressures, pressure losses and pressure reduction measures.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Prepare client brief for the preferred design.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 xml:space="preserve">Prepare plans and specifications for designing complex cold water systems. 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Prepare testing and commissioning schedule.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D01" w:rsidP="00BB7D01">
            <w:pPr>
              <w:pStyle w:val="BodyText"/>
            </w:pPr>
            <w:r w:rsidRPr="00BB7D01">
              <w:t>Produce operation and maintenance manual for maintaining cold water systems.</w:t>
            </w:r>
          </w:p>
        </w:tc>
      </w:tr>
    </w:tbl>
    <w:p w:rsidR="00000000" w:rsidRPr="00BB7D01" w:rsidP="00BB7D01">
      <w:pPr>
        <w:pStyle w:val="BodyText"/>
      </w:pPr>
    </w:p>
    <w:p w:rsidR="00000000" w:rsidRPr="00BB7D01" w:rsidP="00BB7D01">
      <w:pPr>
        <w:pStyle w:val="AllowPageBreak"/>
      </w:pPr>
    </w:p>
    <w:p w:rsidR="00000000" w:rsidRPr="00BB7D01" w:rsidP="00BB7D01">
      <w:pPr>
        <w:pStyle w:val="Heading1"/>
      </w:pPr>
      <w:bookmarkStart w:id="6" w:name="O_1159329"/>
      <w:bookmarkEnd w:id="6"/>
      <w:r w:rsidRPr="00BB7D01">
        <w:t>Foundation Skills</w:t>
      </w:r>
    </w:p>
    <w:p w:rsidR="00000000" w:rsidRPr="00BB7D01" w:rsidP="00AC51EE">
      <w:pPr>
        <w:pStyle w:val="BodyText"/>
      </w:pPr>
      <w:r w:rsidRPr="00BB7D01">
        <w:t xml:space="preserve">Foundation skills essential to performance are explicit in the performance criteria of this unit of competency. </w:t>
      </w:r>
    </w:p>
    <w:p w:rsidR="00000000" w:rsidRPr="00BB7D01" w:rsidP="00BB7D01">
      <w:pPr>
        <w:pStyle w:val="Heading1"/>
      </w:pPr>
      <w:bookmarkStart w:id="7" w:name="O_1159328"/>
      <w:bookmarkEnd w:id="7"/>
      <w:r w:rsidRPr="00BB7D01">
        <w:t>Unit Map</w:t>
      </w:r>
      <w:r w:rsidRPr="00BB7D01">
        <w:t>ping Information</w:t>
      </w:r>
    </w:p>
    <w:p w:rsidR="00000000" w:rsidRPr="00BB7D01" w:rsidP="00AC51EE">
      <w:pPr>
        <w:pStyle w:val="BodyText"/>
      </w:pPr>
      <w:r w:rsidRPr="00BB7D01">
        <w:t>Supersedes and is equivalent to CPCPCM5011A Design complex cold water systems.</w:t>
      </w:r>
    </w:p>
    <w:p w:rsidR="00000000" w:rsidRPr="00BB7D01" w:rsidP="00BB7D01">
      <w:pPr>
        <w:pStyle w:val="Heading1"/>
      </w:pPr>
      <w:bookmarkStart w:id="8" w:name="O_1159335"/>
      <w:bookmarkEnd w:id="8"/>
      <w:r w:rsidRPr="00BB7D01">
        <w:t>Links</w:t>
      </w:r>
    </w:p>
    <w:p w:rsidR="00000000" w:rsidRPr="00BB7D01" w:rsidP="00AC51EE">
      <w:pPr>
        <w:pStyle w:val="BodyText"/>
      </w:pPr>
      <w:r w:rsidRPr="00BB7D0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063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B7D01" w:rsidP="00AC51EE">
      <w:pPr>
        <w:pStyle w:val="BodyText"/>
        <w:sectPr w:rsidSect="00BB7D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7D01" w:rsidP="00BB7D01">
      <w:pPr>
        <w:pStyle w:val="SuperHeading"/>
      </w:pPr>
      <w:r w:rsidRPr="00BB7D01">
        <w:t>Assessment Requirements for CPCPCM5011 Design complex cold water systems</w:t>
      </w:r>
    </w:p>
    <w:p w:rsidR="00000000" w:rsidRPr="00BB7D01" w:rsidP="00BB7D01">
      <w:pPr>
        <w:pStyle w:val="Heading1"/>
      </w:pPr>
      <w:bookmarkStart w:id="9" w:name="O_1159326"/>
      <w:bookmarkEnd w:id="9"/>
      <w:r w:rsidRPr="00BB7D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D01" w:rsidP="00BB7D01">
            <w:pPr>
              <w:pStyle w:val="BodyText"/>
            </w:pPr>
            <w:r w:rsidRPr="00BB7D01">
              <w:t>This version first released with CPC Construction, Plumbing and Services Training Package Release 5.1.</w:t>
            </w:r>
          </w:p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Change to Elements and Performance Criteria 3.6.</w:t>
            </w:r>
          </w:p>
        </w:tc>
      </w:tr>
      <w:tr w:rsidTr="00BB7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D01">
            <w:pPr>
              <w:pStyle w:val="BodyText"/>
              <w:rPr>
                <w:lang w:val="en-NZ"/>
              </w:rPr>
            </w:pPr>
            <w:r w:rsidRPr="00BB7D0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D01" w:rsidP="00BB7D01">
            <w:pPr>
              <w:pStyle w:val="BodyText"/>
            </w:pPr>
            <w:r w:rsidRPr="00BB7D01">
              <w:t>This version first released with CPC Construction, Plumbing and Services Training Package Rel</w:t>
            </w:r>
            <w:r w:rsidRPr="00BB7D01">
              <w:t>ease 5.0.</w:t>
            </w:r>
          </w:p>
          <w:p w:rsidR="00000000" w:rsidRPr="00BB7D01" w:rsidP="00BB7D01">
            <w:pPr>
              <w:pStyle w:val="BodyText"/>
            </w:pPr>
            <w:r w:rsidRPr="00BB7D01">
              <w:t>Supersedes and is equivalent to CPCPCM5011A Design complex cold water systems.  Updated to meet the Standards for Training Packages 2012.</w:t>
            </w:r>
          </w:p>
        </w:tc>
      </w:tr>
    </w:tbl>
    <w:p w:rsidR="00000000" w:rsidRPr="00BB7D01" w:rsidP="00BB7D01">
      <w:pPr>
        <w:pStyle w:val="BodyText"/>
      </w:pPr>
    </w:p>
    <w:p w:rsidR="00000000" w:rsidRPr="00BB7D01" w:rsidP="00BB7D01">
      <w:pPr>
        <w:pStyle w:val="AllowPageBreak"/>
      </w:pPr>
    </w:p>
    <w:p w:rsidR="00000000" w:rsidRPr="00BB7D01" w:rsidP="00BB7D01">
      <w:pPr>
        <w:pStyle w:val="Heading1"/>
      </w:pPr>
      <w:bookmarkStart w:id="10" w:name="O_1159325"/>
      <w:bookmarkEnd w:id="10"/>
      <w:r w:rsidRPr="00BB7D01">
        <w:t>Performance Evidence</w:t>
      </w:r>
    </w:p>
    <w:p w:rsidR="00000000" w:rsidRPr="00BB7D01" w:rsidP="00AC51EE">
      <w:pPr>
        <w:pStyle w:val="BodyText"/>
      </w:pPr>
      <w:r w:rsidRPr="00BB7D01">
        <w:t>To demonstrate competency, a candidate must meet the performance c</w:t>
      </w:r>
      <w:r w:rsidRPr="00BB7D01">
        <w:t>riteria for this unit by:</w:t>
      </w:r>
    </w:p>
    <w:p w:rsidR="00000000" w:rsidRPr="00BB7D01" w:rsidP="00BB7D01">
      <w:pPr>
        <w:pStyle w:val="ListBullet"/>
      </w:pPr>
      <w:r w:rsidRPr="00BB7D01">
        <w:t>designing, sizing and documenting the layout details of two methods of providing a cold water supply for a high-rise mixed development building to a minimum of 29 floors inclusive of a basement, including:</w:t>
      </w:r>
    </w:p>
    <w:p w:rsidR="00000000" w:rsidRPr="00BB7D01" w:rsidP="00BB7D01">
      <w:pPr>
        <w:pStyle w:val="ListBullet2"/>
      </w:pPr>
      <w:r w:rsidRPr="00BB7D01">
        <w:t>fixtures on each level</w:t>
      </w:r>
    </w:p>
    <w:p w:rsidR="00000000" w:rsidRPr="00BB7D01" w:rsidP="00BB7D01">
      <w:pPr>
        <w:pStyle w:val="ListBullet2"/>
      </w:pPr>
      <w:r w:rsidRPr="00BB7D01">
        <w:t>a non-drinking supply system</w:t>
      </w:r>
    </w:p>
    <w:p w:rsidR="00000000" w:rsidRPr="00BB7D01" w:rsidP="00BB7D01">
      <w:pPr>
        <w:pStyle w:val="ListBullet2"/>
      </w:pPr>
      <w:r w:rsidRPr="00BB7D01">
        <w:t>a flush valve system</w:t>
      </w:r>
    </w:p>
    <w:p w:rsidR="00000000" w:rsidRPr="00BB7D01" w:rsidP="00BB7D01">
      <w:pPr>
        <w:pStyle w:val="ListBullet"/>
      </w:pPr>
      <w:r w:rsidRPr="00BB7D01">
        <w:t>planning system detail components, including:</w:t>
      </w:r>
    </w:p>
    <w:p w:rsidR="00000000" w:rsidRPr="00BB7D01" w:rsidP="00BB7D01">
      <w:pPr>
        <w:pStyle w:val="ListBullet2"/>
      </w:pPr>
      <w:r w:rsidRPr="00BB7D01">
        <w:t>authorities’ connection</w:t>
      </w:r>
    </w:p>
    <w:p w:rsidR="00000000" w:rsidRPr="00BB7D01" w:rsidP="00BB7D01">
      <w:pPr>
        <w:pStyle w:val="ListBullet2"/>
      </w:pPr>
      <w:r w:rsidRPr="00BB7D01">
        <w:t>backflow prevention requirements</w:t>
      </w:r>
    </w:p>
    <w:p w:rsidR="00000000" w:rsidRPr="00BB7D01" w:rsidP="00BB7D01">
      <w:pPr>
        <w:pStyle w:val="ListBullet2"/>
      </w:pPr>
      <w:r w:rsidRPr="00BB7D01">
        <w:t>fixtures and fitments</w:t>
      </w:r>
    </w:p>
    <w:p w:rsidR="00000000" w:rsidRPr="00BB7D01" w:rsidP="00BB7D01">
      <w:pPr>
        <w:pStyle w:val="ListBullet2"/>
      </w:pPr>
      <w:r w:rsidRPr="00BB7D01">
        <w:t>flush valves</w:t>
      </w:r>
    </w:p>
    <w:p w:rsidR="00000000" w:rsidRPr="00BB7D01" w:rsidP="00BB7D01">
      <w:pPr>
        <w:pStyle w:val="ListBullet2"/>
      </w:pPr>
      <w:r w:rsidRPr="00BB7D01">
        <w:t>meter assemblies</w:t>
      </w:r>
    </w:p>
    <w:p w:rsidR="00000000" w:rsidRPr="00BB7D01" w:rsidP="00BB7D01">
      <w:pPr>
        <w:pStyle w:val="ListBullet2"/>
      </w:pPr>
      <w:r w:rsidRPr="00BB7D01">
        <w:t>storage tanks</w:t>
      </w:r>
    </w:p>
    <w:p w:rsidR="00000000" w:rsidRPr="00BB7D01" w:rsidP="00BB7D01">
      <w:pPr>
        <w:pStyle w:val="ListBullet2"/>
      </w:pPr>
      <w:r w:rsidRPr="00BB7D01">
        <w:t>piping systems</w:t>
      </w:r>
    </w:p>
    <w:p w:rsidR="00000000" w:rsidRPr="00BB7D01" w:rsidP="00BB7D01">
      <w:pPr>
        <w:pStyle w:val="ListBullet2"/>
      </w:pPr>
      <w:r w:rsidRPr="00BB7D01">
        <w:t>pumps</w:t>
      </w:r>
    </w:p>
    <w:p w:rsidR="00000000" w:rsidRPr="00BB7D01" w:rsidP="00BB7D01">
      <w:pPr>
        <w:pStyle w:val="ListBullet"/>
      </w:pPr>
      <w:r w:rsidRPr="00BB7D01">
        <w:t>applying sus</w:t>
      </w:r>
      <w:r w:rsidRPr="00BB7D01">
        <w:t>tainability principles and concepts throughout to achieve a star rating under the Green Building Council of Australia rating scheme</w:t>
      </w:r>
    </w:p>
    <w:p w:rsidR="00000000" w:rsidRPr="00BB7D01" w:rsidP="00BB7D01">
      <w:pPr>
        <w:pStyle w:val="ListBullet"/>
      </w:pPr>
      <w:r w:rsidRPr="00BB7D01">
        <w:t>evaluating health risks associated with drinking and non-drinking water supplies and actioning as required within the system design.</w:t>
      </w:r>
    </w:p>
    <w:p w:rsidR="00000000" w:rsidRPr="00BB7D01" w:rsidP="00BB7D01">
      <w:pPr>
        <w:pStyle w:val="AllowPageBreak"/>
      </w:pPr>
    </w:p>
    <w:p w:rsidR="00000000" w:rsidRPr="00BB7D01" w:rsidP="00BB7D01">
      <w:pPr>
        <w:pStyle w:val="Heading1"/>
      </w:pPr>
      <w:bookmarkStart w:id="11" w:name="O_1159324"/>
      <w:bookmarkEnd w:id="11"/>
      <w:r w:rsidRPr="00BB7D01">
        <w:t>Knowledge Evidence</w:t>
      </w:r>
    </w:p>
    <w:p w:rsidR="00000000" w:rsidRPr="00BB7D01" w:rsidP="00AC51EE">
      <w:pPr>
        <w:pStyle w:val="BodyText"/>
      </w:pPr>
      <w:r w:rsidRPr="00BB7D01">
        <w:t>To be competent in this unit, a candidate must demonstrate knowledge of:</w:t>
      </w:r>
    </w:p>
    <w:p w:rsidR="00000000" w:rsidRPr="00BB7D01" w:rsidP="00BB7D01">
      <w:pPr>
        <w:pStyle w:val="ListBullet"/>
      </w:pPr>
      <w:r w:rsidRPr="00BB7D01">
        <w:t>AS/NZS 3500</w:t>
      </w:r>
      <w:r w:rsidRPr="00BB7D01">
        <w:t xml:space="preserve"> Plumbing and drainage set</w:t>
      </w:r>
    </w:p>
    <w:p w:rsidR="00000000" w:rsidRPr="00BB7D01" w:rsidP="00BB7D01">
      <w:pPr>
        <w:pStyle w:val="ListBullet"/>
      </w:pPr>
      <w:r w:rsidRPr="00BB7D01">
        <w:t>AS 2200 Design charts for water supply and sewerage</w:t>
      </w:r>
    </w:p>
    <w:p w:rsidR="00000000" w:rsidRPr="00BB7D01" w:rsidP="00BB7D01">
      <w:pPr>
        <w:pStyle w:val="ListBullet"/>
      </w:pPr>
      <w:r w:rsidRPr="00BB7D01">
        <w:t>common terminology and definitions used in design of cold water reticulation systems</w:t>
      </w:r>
    </w:p>
    <w:p w:rsidR="00000000" w:rsidRPr="00BB7D01" w:rsidP="00BB7D01">
      <w:pPr>
        <w:pStyle w:val="ListBullet"/>
      </w:pPr>
      <w:r w:rsidRPr="00BB7D01">
        <w:t>National Construction Code (NCC)</w:t>
      </w:r>
    </w:p>
    <w:p w:rsidR="00000000" w:rsidRPr="00BB7D01" w:rsidP="00BB7D01">
      <w:pPr>
        <w:pStyle w:val="ListBullet"/>
      </w:pPr>
      <w:r w:rsidRPr="00BB7D01">
        <w:t>local and state government requirements</w:t>
      </w:r>
    </w:p>
    <w:p w:rsidR="00000000" w:rsidRPr="00BB7D01" w:rsidP="00BB7D01">
      <w:pPr>
        <w:pStyle w:val="ListBullet"/>
      </w:pPr>
      <w:r w:rsidRPr="00BB7D01">
        <w:t>preparation of docu</w:t>
      </w:r>
      <w:r w:rsidRPr="00BB7D01">
        <w:t>mentation for authorities’ approval</w:t>
      </w:r>
    </w:p>
    <w:p w:rsidR="00000000" w:rsidRPr="00BB7D01" w:rsidP="00BB7D01">
      <w:pPr>
        <w:pStyle w:val="ListBullet"/>
      </w:pPr>
      <w:r w:rsidRPr="00BB7D01">
        <w:t>nature of materials used and the effects of performance under various conditions</w:t>
      </w:r>
    </w:p>
    <w:p w:rsidR="00000000" w:rsidRPr="00BB7D01" w:rsidP="00BB7D01">
      <w:pPr>
        <w:pStyle w:val="ListBullet"/>
      </w:pPr>
      <w:r w:rsidRPr="00BB7D01">
        <w:t>other relevant Australian Standards, codes or standard operating procedures</w:t>
      </w:r>
    </w:p>
    <w:p w:rsidR="00000000" w:rsidRPr="00BB7D01" w:rsidP="00BB7D01">
      <w:pPr>
        <w:pStyle w:val="ListBullet"/>
      </w:pPr>
      <w:r w:rsidRPr="00BB7D01">
        <w:t>principles of technology used in design of cold water reticulat</w:t>
      </w:r>
      <w:r w:rsidRPr="00BB7D01">
        <w:t>ion and hydrant and hose reel systems for all classes of building</w:t>
      </w:r>
    </w:p>
    <w:p w:rsidR="00000000" w:rsidRPr="00BB7D01" w:rsidP="00BB7D01">
      <w:pPr>
        <w:pStyle w:val="ListBullet"/>
      </w:pPr>
      <w:r w:rsidRPr="00BB7D01">
        <w:t>requirements of state regulatory authorities and manufacturer specifications, including hazards identified in relation to devices and systems used</w:t>
      </w:r>
    </w:p>
    <w:p w:rsidR="00000000" w:rsidRPr="00BB7D01" w:rsidP="00BB7D01">
      <w:pPr>
        <w:pStyle w:val="ListBullet"/>
      </w:pPr>
      <w:r w:rsidRPr="00BB7D01">
        <w:t>water quality requirements</w:t>
      </w:r>
    </w:p>
    <w:p w:rsidR="00000000" w:rsidRPr="00BB7D01" w:rsidP="00BB7D01">
      <w:pPr>
        <w:pStyle w:val="ListBullet"/>
      </w:pPr>
      <w:r w:rsidRPr="00BB7D01">
        <w:t xml:space="preserve">work health and </w:t>
      </w:r>
      <w:r w:rsidRPr="00BB7D01">
        <w:t>safety (WHS) requirements, including relevant statutory regulations, codes and standards</w:t>
      </w:r>
    </w:p>
    <w:p w:rsidR="00000000" w:rsidRPr="00BB7D01" w:rsidP="00BB7D01">
      <w:pPr>
        <w:pStyle w:val="ListBullet"/>
      </w:pPr>
      <w:r w:rsidRPr="00BB7D01">
        <w:t xml:space="preserve">methods to apply sustainability principles and concepts: </w:t>
      </w:r>
    </w:p>
    <w:p w:rsidR="00000000" w:rsidRPr="00BB7D01" w:rsidP="00BB7D01">
      <w:pPr>
        <w:pStyle w:val="ListBullet2"/>
      </w:pPr>
      <w:r w:rsidRPr="00BB7D01">
        <w:t>selecting appropriate material to ensure minimal environmental impact</w:t>
      </w:r>
    </w:p>
    <w:p w:rsidR="00000000" w:rsidRPr="00BB7D01" w:rsidP="00BB7D01">
      <w:pPr>
        <w:pStyle w:val="ListBullet2"/>
      </w:pPr>
      <w:r w:rsidRPr="00BB7D01">
        <w:t>efficient use of material</w:t>
      </w:r>
    </w:p>
    <w:p w:rsidR="00000000" w:rsidRPr="00BB7D01" w:rsidP="00BB7D01">
      <w:pPr>
        <w:pStyle w:val="ListBullet2"/>
      </w:pPr>
      <w:r w:rsidRPr="00BB7D01">
        <w:t>efficient energy usage/capital outlay comparison</w:t>
      </w:r>
    </w:p>
    <w:p w:rsidR="00000000" w:rsidRPr="00BB7D01" w:rsidP="00BB7D01">
      <w:pPr>
        <w:pStyle w:val="ListBullet2"/>
      </w:pPr>
      <w:r w:rsidRPr="00BB7D01">
        <w:t>effect on the environment due to overflow or leakage</w:t>
      </w:r>
    </w:p>
    <w:p w:rsidR="00000000" w:rsidRPr="00BB7D01" w:rsidP="00BB7D01">
      <w:pPr>
        <w:pStyle w:val="ListBullet2"/>
      </w:pPr>
      <w:r w:rsidRPr="00BB7D01">
        <w:t>water efficiency</w:t>
      </w:r>
    </w:p>
    <w:p w:rsidR="00000000" w:rsidRPr="00BB7D01" w:rsidP="00BB7D01">
      <w:pPr>
        <w:pStyle w:val="ListBullet2"/>
      </w:pPr>
      <w:r w:rsidRPr="00BB7D01">
        <w:t>consideration of the Green Building Council of Australia rating scheme</w:t>
      </w:r>
    </w:p>
    <w:p w:rsidR="00000000" w:rsidRPr="00BB7D01" w:rsidP="00BB7D01">
      <w:pPr>
        <w:pStyle w:val="ListBullet"/>
      </w:pPr>
      <w:r w:rsidRPr="00BB7D01">
        <w:t>information on design requirements:</w:t>
      </w:r>
    </w:p>
    <w:p w:rsidR="00000000" w:rsidRPr="00BB7D01" w:rsidP="00BB7D01">
      <w:pPr>
        <w:pStyle w:val="ListBullet2"/>
      </w:pPr>
      <w:r w:rsidRPr="00BB7D01">
        <w:t>architectural plans</w:t>
      </w:r>
    </w:p>
    <w:p w:rsidR="00000000" w:rsidRPr="00BB7D01" w:rsidP="00BB7D01">
      <w:pPr>
        <w:pStyle w:val="ListBullet2"/>
      </w:pPr>
      <w:r w:rsidRPr="00BB7D01">
        <w:t>building</w:t>
      </w:r>
      <w:r w:rsidRPr="00BB7D01">
        <w:t xml:space="preserve"> specifications</w:t>
      </w:r>
    </w:p>
    <w:p w:rsidR="00000000" w:rsidRPr="00BB7D01" w:rsidP="00BB7D01">
      <w:pPr>
        <w:pStyle w:val="ListBullet2"/>
      </w:pPr>
      <w:r w:rsidRPr="00BB7D01">
        <w:t>effect of water quality on pipework, plant and equipment</w:t>
      </w:r>
    </w:p>
    <w:p w:rsidR="00000000" w:rsidRPr="00BB7D01" w:rsidP="00BB7D01">
      <w:pPr>
        <w:pStyle w:val="ListBullet2"/>
      </w:pPr>
      <w:r w:rsidRPr="00BB7D01">
        <w:t>owner requirements</w:t>
      </w:r>
    </w:p>
    <w:p w:rsidR="00000000" w:rsidRPr="00BB7D01" w:rsidP="00BB7D01">
      <w:pPr>
        <w:pStyle w:val="ListBullet2"/>
      </w:pPr>
      <w:r w:rsidRPr="00BB7D01">
        <w:t>pipework and valve identification</w:t>
      </w:r>
    </w:p>
    <w:p w:rsidR="00000000" w:rsidRPr="00BB7D01" w:rsidP="00BB7D01">
      <w:pPr>
        <w:pStyle w:val="ListBullet2"/>
      </w:pPr>
      <w:r w:rsidRPr="00BB7D01">
        <w:t>soil quality</w:t>
      </w:r>
    </w:p>
    <w:p w:rsidR="00000000" w:rsidRPr="00BB7D01" w:rsidP="00BB7D01">
      <w:pPr>
        <w:pStyle w:val="ListBullet2"/>
      </w:pPr>
      <w:r w:rsidRPr="00BB7D01">
        <w:t>specialist water use applications</w:t>
      </w:r>
    </w:p>
    <w:p w:rsidR="00000000" w:rsidRPr="00BB7D01" w:rsidP="00BB7D01">
      <w:pPr>
        <w:pStyle w:val="ListBullet2"/>
      </w:pPr>
      <w:r w:rsidRPr="00BB7D01">
        <w:t>unstable or water-charged ground</w:t>
      </w:r>
    </w:p>
    <w:p w:rsidR="00000000" w:rsidRPr="00BB7D01" w:rsidP="00BB7D01">
      <w:pPr>
        <w:pStyle w:val="ListBullet"/>
      </w:pPr>
      <w:r w:rsidRPr="00BB7D01">
        <w:t>specifications for:</w:t>
      </w:r>
    </w:p>
    <w:p w:rsidR="00000000" w:rsidRPr="00BB7D01" w:rsidP="00BB7D01">
      <w:pPr>
        <w:pStyle w:val="ListBullet3"/>
      </w:pPr>
      <w:r w:rsidRPr="00BB7D01">
        <w:t>bedding</w:t>
      </w:r>
    </w:p>
    <w:p w:rsidR="00000000" w:rsidRPr="00BB7D01" w:rsidP="00BB7D01">
      <w:pPr>
        <w:pStyle w:val="ListBullet3"/>
      </w:pPr>
      <w:r w:rsidRPr="00BB7D01">
        <w:t>flow requirements</w:t>
      </w:r>
    </w:p>
    <w:p w:rsidR="00000000" w:rsidRPr="00BB7D01" w:rsidP="00BB7D01">
      <w:pPr>
        <w:pStyle w:val="ListBullet3"/>
      </w:pPr>
      <w:r w:rsidRPr="00BB7D01">
        <w:t>jointing</w:t>
      </w:r>
    </w:p>
    <w:p w:rsidR="00000000" w:rsidRPr="00BB7D01" w:rsidP="00BB7D01">
      <w:pPr>
        <w:pStyle w:val="ListBullet3"/>
      </w:pPr>
      <w:r w:rsidRPr="00BB7D01">
        <w:t>manufacturer requirements</w:t>
      </w:r>
    </w:p>
    <w:p w:rsidR="00000000" w:rsidRPr="00BB7D01" w:rsidP="00BB7D01">
      <w:pPr>
        <w:pStyle w:val="ListBullet3"/>
      </w:pPr>
      <w:r w:rsidRPr="00BB7D01">
        <w:t>materials</w:t>
      </w:r>
    </w:p>
    <w:p w:rsidR="00000000" w:rsidRPr="00BB7D01" w:rsidP="00BB7D01">
      <w:pPr>
        <w:pStyle w:val="ListBullet3"/>
      </w:pPr>
      <w:r w:rsidRPr="00BB7D01">
        <w:t>residual pressures</w:t>
      </w:r>
    </w:p>
    <w:p w:rsidR="00000000" w:rsidRPr="00BB7D01" w:rsidP="00BB7D01">
      <w:pPr>
        <w:pStyle w:val="ListBullet3"/>
      </w:pPr>
      <w:r w:rsidRPr="00BB7D01">
        <w:t>WHS</w:t>
      </w:r>
    </w:p>
    <w:p w:rsidR="00000000" w:rsidRPr="00BB7D01" w:rsidP="00BB7D01">
      <w:pPr>
        <w:pStyle w:val="ListBullet3"/>
      </w:pPr>
      <w:r w:rsidRPr="00BB7D01">
        <w:t>specialised components</w:t>
      </w:r>
    </w:p>
    <w:p w:rsidR="00000000" w:rsidRPr="00BB7D01" w:rsidP="00BB7D01">
      <w:pPr>
        <w:pStyle w:val="ListBullet3"/>
      </w:pPr>
      <w:r w:rsidRPr="00BB7D01">
        <w:t>support</w:t>
      </w:r>
    </w:p>
    <w:p w:rsidR="00000000" w:rsidRPr="00BB7D01" w:rsidP="00BB7D01">
      <w:pPr>
        <w:pStyle w:val="ListBullet3"/>
      </w:pPr>
      <w:r w:rsidRPr="00BB7D01">
        <w:t>testing</w:t>
      </w:r>
    </w:p>
    <w:p w:rsidR="00000000" w:rsidRPr="00BB7D01" w:rsidP="00BB7D01">
      <w:pPr>
        <w:pStyle w:val="ListBullet3"/>
      </w:pPr>
      <w:r w:rsidRPr="00BB7D01">
        <w:t>valve selection</w:t>
      </w:r>
    </w:p>
    <w:p w:rsidR="00000000" w:rsidRPr="00BB7D01" w:rsidP="00BB7D01">
      <w:pPr>
        <w:pStyle w:val="ListBullet3"/>
      </w:pPr>
      <w:r w:rsidRPr="00BB7D01">
        <w:t>water treatment</w:t>
      </w:r>
    </w:p>
    <w:p w:rsidR="00000000" w:rsidRPr="00BB7D01" w:rsidP="00BB7D01">
      <w:pPr>
        <w:pStyle w:val="ListBullet3"/>
      </w:pPr>
      <w:r w:rsidRPr="00BB7D01">
        <w:t>workmanship</w:t>
      </w:r>
    </w:p>
    <w:p w:rsidR="00000000" w:rsidRPr="00BB7D01" w:rsidP="00BB7D01">
      <w:pPr>
        <w:pStyle w:val="ListBullet"/>
      </w:pPr>
      <w:r w:rsidRPr="00BB7D01">
        <w:t>locating information on systems and components from a variety of sources such as:</w:t>
      </w:r>
    </w:p>
    <w:p w:rsidR="00000000" w:rsidRPr="00BB7D01" w:rsidP="00BB7D01">
      <w:pPr>
        <w:pStyle w:val="ListBullet2"/>
      </w:pPr>
      <w:r w:rsidRPr="00BB7D01">
        <w:t>manufacturer’</w:t>
      </w:r>
      <w:r w:rsidRPr="00BB7D01">
        <w:t>s websites</w:t>
      </w:r>
    </w:p>
    <w:p w:rsidR="00000000" w:rsidRPr="00BB7D01" w:rsidP="00BB7D01">
      <w:pPr>
        <w:pStyle w:val="ListBullet2"/>
      </w:pPr>
      <w:r w:rsidRPr="00BB7D01">
        <w:t>trade meetings and exhibitions</w:t>
      </w:r>
    </w:p>
    <w:p w:rsidR="00000000" w:rsidRPr="00BB7D01" w:rsidP="00BB7D01">
      <w:pPr>
        <w:pStyle w:val="ListBullet2"/>
      </w:pPr>
      <w:r w:rsidRPr="00BB7D01">
        <w:t>brochures</w:t>
      </w:r>
    </w:p>
    <w:p w:rsidR="00000000" w:rsidRPr="00BB7D01" w:rsidP="00BB7D01">
      <w:pPr>
        <w:pStyle w:val="ListBullet2"/>
      </w:pPr>
      <w:r w:rsidRPr="00BB7D01">
        <w:t>trade outlets</w:t>
      </w:r>
    </w:p>
    <w:p w:rsidR="00000000" w:rsidRPr="00BB7D01" w:rsidP="00BB7D01">
      <w:pPr>
        <w:pStyle w:val="ListBullet2"/>
      </w:pPr>
      <w:r w:rsidRPr="00BB7D01">
        <w:t>other design projects</w:t>
      </w:r>
    </w:p>
    <w:p w:rsidR="00000000" w:rsidRPr="00BB7D01" w:rsidP="00BB7D01">
      <w:pPr>
        <w:pStyle w:val="ListBullet"/>
      </w:pPr>
      <w:r w:rsidRPr="00BB7D01">
        <w:t>cost-benefit analysis considerations for the selection of materials and system:</w:t>
      </w:r>
    </w:p>
    <w:p w:rsidR="00000000" w:rsidRPr="00BB7D01" w:rsidP="00BB7D01">
      <w:pPr>
        <w:pStyle w:val="ListBullet2"/>
      </w:pPr>
      <w:r w:rsidRPr="00BB7D01">
        <w:t>enabling cost effective choices without compromising the integrity of the project</w:t>
      </w:r>
    </w:p>
    <w:p w:rsidR="00000000" w:rsidRPr="00BB7D01" w:rsidP="00BB7D01">
      <w:pPr>
        <w:pStyle w:val="ListBullet2"/>
      </w:pPr>
      <w:r w:rsidRPr="00BB7D01">
        <w:t>expected design life</w:t>
      </w:r>
    </w:p>
    <w:p w:rsidR="00000000" w:rsidRPr="00BB7D01" w:rsidP="00BB7D01">
      <w:pPr>
        <w:pStyle w:val="ListBullet2"/>
      </w:pPr>
      <w:r w:rsidRPr="00BB7D01">
        <w:t>associated labour costs</w:t>
      </w:r>
    </w:p>
    <w:p w:rsidR="00000000" w:rsidRPr="00BB7D01" w:rsidP="00BB7D01">
      <w:pPr>
        <w:pStyle w:val="ListBullet2"/>
      </w:pPr>
      <w:r w:rsidRPr="00BB7D01">
        <w:t>material costs</w:t>
      </w:r>
    </w:p>
    <w:p w:rsidR="00000000" w:rsidRPr="00BB7D01" w:rsidP="00BB7D01">
      <w:pPr>
        <w:pStyle w:val="ListBullet2"/>
      </w:pPr>
      <w:r w:rsidRPr="00BB7D01">
        <w:t>safety factors</w:t>
      </w:r>
    </w:p>
    <w:p w:rsidR="00000000" w:rsidRPr="00BB7D01" w:rsidP="00BB7D01">
      <w:pPr>
        <w:pStyle w:val="ListBullet2"/>
      </w:pPr>
      <w:r w:rsidRPr="00BB7D01">
        <w:t>speed of installation</w:t>
      </w:r>
    </w:p>
    <w:p w:rsidR="00000000" w:rsidRPr="00BB7D01" w:rsidP="00BB7D01">
      <w:pPr>
        <w:pStyle w:val="ListBullet2"/>
      </w:pPr>
      <w:r w:rsidRPr="00BB7D01">
        <w:t>suitability of materials</w:t>
      </w:r>
    </w:p>
    <w:p w:rsidR="00000000" w:rsidRPr="00BB7D01" w:rsidP="00BB7D01">
      <w:pPr>
        <w:pStyle w:val="ListBullet2"/>
      </w:pPr>
      <w:r w:rsidRPr="00BB7D01">
        <w:t>range of system choices</w:t>
      </w:r>
    </w:p>
    <w:p w:rsidR="00000000" w:rsidRPr="00BB7D01" w:rsidP="00BB7D01">
      <w:pPr>
        <w:pStyle w:val="ListBullet"/>
      </w:pPr>
      <w:r w:rsidRPr="00BB7D01">
        <w:t>manufacturer’s requirements:</w:t>
      </w:r>
    </w:p>
    <w:p w:rsidR="00000000" w:rsidRPr="00BB7D01" w:rsidP="00BB7D01">
      <w:pPr>
        <w:pStyle w:val="ListBullet2"/>
      </w:pPr>
      <w:r w:rsidRPr="00BB7D01">
        <w:t>flow and pressure requirements for fixtures and appliances</w:t>
      </w:r>
    </w:p>
    <w:p w:rsidR="00000000" w:rsidRPr="00BB7D01" w:rsidP="00BB7D01">
      <w:pPr>
        <w:pStyle w:val="ListBullet2"/>
      </w:pPr>
      <w:r w:rsidRPr="00BB7D01">
        <w:t>material specifications</w:t>
      </w:r>
    </w:p>
    <w:p w:rsidR="00000000" w:rsidRPr="00BB7D01" w:rsidP="00BB7D01">
      <w:pPr>
        <w:pStyle w:val="ListBullet2"/>
      </w:pPr>
      <w:r w:rsidRPr="00BB7D01">
        <w:t>pump tables</w:t>
      </w:r>
    </w:p>
    <w:p w:rsidR="00000000" w:rsidRPr="00BB7D01" w:rsidP="00BB7D01">
      <w:pPr>
        <w:pStyle w:val="ListBullet2"/>
      </w:pPr>
      <w:r w:rsidRPr="00BB7D01">
        <w:t>sizing tables</w:t>
      </w:r>
    </w:p>
    <w:p w:rsidR="00000000" w:rsidRPr="00BB7D01" w:rsidP="00BB7D01">
      <w:pPr>
        <w:pStyle w:val="ListBullet2"/>
      </w:pPr>
      <w:r w:rsidRPr="00BB7D01">
        <w:t>recommended specific fixings for pipework</w:t>
      </w:r>
    </w:p>
    <w:p w:rsidR="00000000" w:rsidRPr="00BB7D01" w:rsidP="00BB7D01">
      <w:pPr>
        <w:pStyle w:val="ListBullet2"/>
      </w:pPr>
      <w:r w:rsidRPr="00BB7D01">
        <w:t>technical and trade manuals</w:t>
      </w:r>
    </w:p>
    <w:p w:rsidR="00000000" w:rsidRPr="00BB7D01" w:rsidP="00BB7D01">
      <w:pPr>
        <w:pStyle w:val="ListBullet"/>
      </w:pPr>
      <w:r w:rsidRPr="00BB7D01">
        <w:t>types of plans produced using computer software and drawing equipment:</w:t>
      </w:r>
    </w:p>
    <w:p w:rsidR="00000000" w:rsidRPr="00BB7D01" w:rsidP="00BB7D01">
      <w:pPr>
        <w:pStyle w:val="ListBullet2"/>
      </w:pPr>
      <w:r w:rsidRPr="00BB7D01">
        <w:t>axonometrics</w:t>
      </w:r>
    </w:p>
    <w:p w:rsidR="00000000" w:rsidRPr="00BB7D01" w:rsidP="00BB7D01">
      <w:pPr>
        <w:pStyle w:val="ListBullet2"/>
      </w:pPr>
      <w:r w:rsidRPr="00BB7D01">
        <w:t>cross-sections</w:t>
      </w:r>
    </w:p>
    <w:p w:rsidR="00000000" w:rsidRPr="00BB7D01" w:rsidP="00BB7D01">
      <w:pPr>
        <w:pStyle w:val="ListBullet2"/>
      </w:pPr>
      <w:r w:rsidRPr="00BB7D01">
        <w:t>details</w:t>
      </w:r>
    </w:p>
    <w:p w:rsidR="00000000" w:rsidRPr="00BB7D01" w:rsidP="00BB7D01">
      <w:pPr>
        <w:pStyle w:val="ListBullet2"/>
      </w:pPr>
      <w:r w:rsidRPr="00BB7D01">
        <w:t>elevations</w:t>
      </w:r>
    </w:p>
    <w:p w:rsidR="00000000" w:rsidRPr="00BB7D01" w:rsidP="00BB7D01">
      <w:pPr>
        <w:pStyle w:val="ListBullet2"/>
      </w:pPr>
      <w:r w:rsidRPr="00BB7D01">
        <w:t>isometrics</w:t>
      </w:r>
    </w:p>
    <w:p w:rsidR="00000000" w:rsidRPr="00BB7D01" w:rsidP="00BB7D01">
      <w:pPr>
        <w:pStyle w:val="ListBullet2"/>
      </w:pPr>
      <w:r w:rsidRPr="00BB7D01">
        <w:t>schematics</w:t>
      </w:r>
    </w:p>
    <w:p w:rsidR="00000000" w:rsidRPr="00BB7D01" w:rsidP="00BB7D01">
      <w:pPr>
        <w:pStyle w:val="ListBullet2"/>
      </w:pPr>
      <w:r w:rsidRPr="00BB7D01">
        <w:t>sections</w:t>
      </w:r>
    </w:p>
    <w:p w:rsidR="00000000" w:rsidRPr="00BB7D01" w:rsidP="00BB7D01">
      <w:pPr>
        <w:pStyle w:val="ListBullet"/>
      </w:pPr>
      <w:r w:rsidRPr="00BB7D01">
        <w:t>flow, velocity, pressure and discharge requirements, established using relevant Australian Standards, codes, and state, territory and local government authorities’ plans</w:t>
      </w:r>
    </w:p>
    <w:p w:rsidR="00000000" w:rsidRPr="00BB7D01" w:rsidP="00BB7D01">
      <w:pPr>
        <w:pStyle w:val="ListBullet"/>
      </w:pPr>
      <w:r w:rsidRPr="00BB7D01">
        <w:t>layout of pipework systems:</w:t>
      </w:r>
    </w:p>
    <w:p w:rsidR="00000000" w:rsidRPr="00BB7D01" w:rsidP="00BB7D01">
      <w:pPr>
        <w:pStyle w:val="ListBullet2"/>
      </w:pPr>
      <w:r w:rsidRPr="00BB7D01">
        <w:t>principles of economy, serviceabilit</w:t>
      </w:r>
      <w:r w:rsidRPr="00BB7D01">
        <w:t>y, durability and fitness for use</w:t>
      </w:r>
    </w:p>
    <w:p w:rsidR="00000000" w:rsidRPr="00BB7D01" w:rsidP="00BB7D01">
      <w:pPr>
        <w:pStyle w:val="ListBullet2"/>
      </w:pPr>
      <w:r w:rsidRPr="00BB7D01">
        <w:t>dual feed</w:t>
      </w:r>
    </w:p>
    <w:p w:rsidR="00000000" w:rsidRPr="00BB7D01" w:rsidP="00BB7D01">
      <w:pPr>
        <w:pStyle w:val="ListBullet2"/>
      </w:pPr>
      <w:r w:rsidRPr="00BB7D01">
        <w:t>gravity feed</w:t>
      </w:r>
    </w:p>
    <w:p w:rsidR="00000000" w:rsidRPr="00BB7D01" w:rsidP="00BB7D01">
      <w:pPr>
        <w:pStyle w:val="ListBullet2"/>
      </w:pPr>
      <w:r w:rsidRPr="00BB7D01">
        <w:t>main pressure</w:t>
      </w:r>
    </w:p>
    <w:p w:rsidR="00000000" w:rsidRPr="00BB7D01" w:rsidP="00BB7D01">
      <w:pPr>
        <w:pStyle w:val="ListBullet2"/>
      </w:pPr>
      <w:r w:rsidRPr="00BB7D01">
        <w:t>pumped system</w:t>
      </w:r>
    </w:p>
    <w:p w:rsidR="00000000" w:rsidRPr="00BB7D01" w:rsidP="00BB7D01">
      <w:pPr>
        <w:pStyle w:val="ListBullet2"/>
      </w:pPr>
      <w:r w:rsidRPr="00BB7D01">
        <w:t>ring main</w:t>
      </w:r>
    </w:p>
    <w:p w:rsidR="00000000" w:rsidRPr="00BB7D01" w:rsidP="00BB7D01">
      <w:pPr>
        <w:pStyle w:val="ListBullet"/>
      </w:pPr>
      <w:r w:rsidRPr="00BB7D01">
        <w:t>types of fittings:</w:t>
      </w:r>
    </w:p>
    <w:p w:rsidR="00000000" w:rsidRPr="00BB7D01" w:rsidP="00BB7D01">
      <w:pPr>
        <w:pStyle w:val="ListBullet2"/>
      </w:pPr>
      <w:r w:rsidRPr="00BB7D01">
        <w:t>bends</w:t>
      </w:r>
    </w:p>
    <w:p w:rsidR="00000000" w:rsidRPr="00BB7D01" w:rsidP="00BB7D01">
      <w:pPr>
        <w:pStyle w:val="ListBullet2"/>
      </w:pPr>
      <w:r w:rsidRPr="00BB7D01">
        <w:t>elbows</w:t>
      </w:r>
    </w:p>
    <w:p w:rsidR="00000000" w:rsidRPr="00BB7D01" w:rsidP="00BB7D01">
      <w:pPr>
        <w:pStyle w:val="ListBullet2"/>
      </w:pPr>
      <w:r w:rsidRPr="00BB7D01">
        <w:t>tees</w:t>
      </w:r>
    </w:p>
    <w:p w:rsidR="00000000" w:rsidRPr="00BB7D01" w:rsidP="00BB7D01">
      <w:pPr>
        <w:pStyle w:val="ListBullet2"/>
      </w:pPr>
      <w:r w:rsidRPr="00BB7D01">
        <w:t>unions</w:t>
      </w:r>
    </w:p>
    <w:p w:rsidR="00000000" w:rsidRPr="00BB7D01" w:rsidP="00BB7D01">
      <w:pPr>
        <w:pStyle w:val="ListBullet"/>
      </w:pPr>
      <w:r w:rsidRPr="00BB7D01">
        <w:t>types of valves:</w:t>
      </w:r>
    </w:p>
    <w:p w:rsidR="00000000" w:rsidRPr="00BB7D01" w:rsidP="00BB7D01">
      <w:pPr>
        <w:pStyle w:val="ListBullet2"/>
      </w:pPr>
      <w:r w:rsidRPr="00BB7D01">
        <w:t>backflow prevention</w:t>
      </w:r>
    </w:p>
    <w:p w:rsidR="00000000" w:rsidRPr="00BB7D01" w:rsidP="00BB7D01">
      <w:pPr>
        <w:pStyle w:val="ListBullet2"/>
      </w:pPr>
      <w:r w:rsidRPr="00BB7D01">
        <w:t>excess pressure</w:t>
      </w:r>
    </w:p>
    <w:p w:rsidR="00000000" w:rsidRPr="00BB7D01" w:rsidP="00BB7D01">
      <w:pPr>
        <w:pStyle w:val="ListBullet2"/>
      </w:pPr>
      <w:r w:rsidRPr="00BB7D01">
        <w:t>isolating</w:t>
      </w:r>
    </w:p>
    <w:p w:rsidR="00000000" w:rsidRPr="00BB7D01" w:rsidP="00BB7D01">
      <w:pPr>
        <w:pStyle w:val="ListBullet2"/>
      </w:pPr>
      <w:r w:rsidRPr="00BB7D01">
        <w:t>pressure limiting</w:t>
      </w:r>
    </w:p>
    <w:p w:rsidR="00000000" w:rsidRPr="00BB7D01" w:rsidP="00BB7D01">
      <w:pPr>
        <w:pStyle w:val="ListBullet2"/>
      </w:pPr>
      <w:r w:rsidRPr="00BB7D01">
        <w:t>pressure reduction</w:t>
      </w:r>
    </w:p>
    <w:p w:rsidR="00000000" w:rsidRPr="00BB7D01" w:rsidP="00BB7D01">
      <w:pPr>
        <w:pStyle w:val="ListBullet2"/>
      </w:pPr>
      <w:r w:rsidRPr="00BB7D01">
        <w:t>strainers</w:t>
      </w:r>
    </w:p>
    <w:p w:rsidR="00000000" w:rsidRPr="00BB7D01" w:rsidP="00BB7D01">
      <w:pPr>
        <w:pStyle w:val="ListBullet"/>
      </w:pPr>
      <w:r w:rsidRPr="00BB7D01">
        <w:t>backflow prevention devices:</w:t>
      </w:r>
    </w:p>
    <w:p w:rsidR="00000000" w:rsidRPr="00BB7D01" w:rsidP="00BB7D01">
      <w:pPr>
        <w:pStyle w:val="ListBullet2"/>
      </w:pPr>
      <w:r w:rsidRPr="00BB7D01">
        <w:t>registered break tank (RBT)</w:t>
      </w:r>
    </w:p>
    <w:p w:rsidR="00000000" w:rsidRPr="00BB7D01" w:rsidP="00BB7D01">
      <w:pPr>
        <w:pStyle w:val="ListBullet2"/>
      </w:pPr>
      <w:r w:rsidRPr="00BB7D01">
        <w:t>registered air gap (RAG)</w:t>
      </w:r>
    </w:p>
    <w:p w:rsidR="00000000" w:rsidRPr="00BB7D01" w:rsidP="00BB7D01">
      <w:pPr>
        <w:pStyle w:val="ListBullet2"/>
      </w:pPr>
      <w:r w:rsidRPr="00BB7D01">
        <w:t>double-check valve assembly (DCV)</w:t>
      </w:r>
    </w:p>
    <w:p w:rsidR="00000000" w:rsidRPr="00BB7D01" w:rsidP="00BB7D01">
      <w:pPr>
        <w:pStyle w:val="ListBullet2"/>
      </w:pPr>
      <w:r w:rsidRPr="00BB7D01">
        <w:t>dual-check valve with intermediate vent (DuCV)</w:t>
      </w:r>
    </w:p>
    <w:p w:rsidR="00000000" w:rsidRPr="00BB7D01" w:rsidP="00BB7D01">
      <w:pPr>
        <w:pStyle w:val="ListBullet2"/>
      </w:pPr>
      <w:r w:rsidRPr="00BB7D01">
        <w:t>reduced pressure detector assembly (RPDA)</w:t>
      </w:r>
    </w:p>
    <w:p w:rsidR="00000000" w:rsidRPr="00BB7D01" w:rsidP="00BB7D01">
      <w:pPr>
        <w:pStyle w:val="ListBullet2"/>
      </w:pPr>
      <w:r w:rsidRPr="00BB7D01">
        <w:t>reduced pressure zone device (RPZD)</w:t>
      </w:r>
    </w:p>
    <w:p w:rsidR="00000000" w:rsidRPr="00BB7D01" w:rsidP="00BB7D01">
      <w:pPr>
        <w:pStyle w:val="ListBullet2"/>
      </w:pPr>
      <w:r w:rsidRPr="00BB7D01">
        <w:t>other approved devices</w:t>
      </w:r>
    </w:p>
    <w:p w:rsidR="00000000" w:rsidRPr="00BB7D01" w:rsidP="00BB7D01">
      <w:pPr>
        <w:pStyle w:val="ListBullet"/>
      </w:pPr>
      <w:r w:rsidRPr="00BB7D01">
        <w:t>types of flush valve systems:</w:t>
      </w:r>
    </w:p>
    <w:p w:rsidR="00000000" w:rsidRPr="00BB7D01" w:rsidP="00BB7D01">
      <w:pPr>
        <w:pStyle w:val="ListBullet2"/>
      </w:pPr>
      <w:r w:rsidRPr="00BB7D01">
        <w:t>backflow prevention requirements</w:t>
      </w:r>
    </w:p>
    <w:p w:rsidR="00000000" w:rsidRPr="00BB7D01" w:rsidP="00BB7D01">
      <w:pPr>
        <w:pStyle w:val="ListBullet2"/>
      </w:pPr>
      <w:r w:rsidRPr="00BB7D01">
        <w:t>gravity</w:t>
      </w:r>
    </w:p>
    <w:p w:rsidR="00000000" w:rsidRPr="00BB7D01" w:rsidP="00BB7D01">
      <w:pPr>
        <w:pStyle w:val="ListBullet2"/>
      </w:pPr>
      <w:r w:rsidRPr="00BB7D01">
        <w:t>mains pressure</w:t>
      </w:r>
    </w:p>
    <w:p w:rsidR="00000000" w:rsidRPr="00BB7D01" w:rsidP="00BB7D01">
      <w:pPr>
        <w:pStyle w:val="ListBullet2"/>
      </w:pPr>
      <w:r w:rsidRPr="00BB7D01">
        <w:t>pipe sizing requirements</w:t>
      </w:r>
    </w:p>
    <w:p w:rsidR="00000000" w:rsidRPr="00BB7D01" w:rsidP="00BB7D01">
      <w:pPr>
        <w:pStyle w:val="ListBullet2"/>
      </w:pPr>
      <w:r w:rsidRPr="00BB7D01">
        <w:t>storage requirements</w:t>
      </w:r>
    </w:p>
    <w:p w:rsidR="00000000" w:rsidRPr="00BB7D01" w:rsidP="00BB7D01">
      <w:pPr>
        <w:pStyle w:val="ListBullet"/>
      </w:pPr>
      <w:r w:rsidRPr="00BB7D01">
        <w:t>cold water system meter assemblies:</w:t>
      </w:r>
    </w:p>
    <w:p w:rsidR="00000000" w:rsidRPr="00BB7D01" w:rsidP="00BB7D01">
      <w:pPr>
        <w:pStyle w:val="ListBullet2"/>
      </w:pPr>
      <w:r w:rsidRPr="00BB7D01">
        <w:t>direct and indirect</w:t>
      </w:r>
    </w:p>
    <w:p w:rsidR="00000000" w:rsidRPr="00BB7D01" w:rsidP="00BB7D01">
      <w:pPr>
        <w:pStyle w:val="ListBullet2"/>
      </w:pPr>
      <w:r w:rsidRPr="00BB7D01">
        <w:t>electronic</w:t>
      </w:r>
    </w:p>
    <w:p w:rsidR="00000000" w:rsidRPr="00BB7D01" w:rsidP="00BB7D01">
      <w:pPr>
        <w:pStyle w:val="ListBullet2"/>
      </w:pPr>
      <w:r w:rsidRPr="00BB7D01">
        <w:t>inferential</w:t>
      </w:r>
    </w:p>
    <w:p w:rsidR="00000000" w:rsidRPr="00BB7D01" w:rsidP="00BB7D01">
      <w:pPr>
        <w:pStyle w:val="ListBullet2"/>
      </w:pPr>
      <w:r w:rsidRPr="00BB7D01">
        <w:t>magnetic</w:t>
      </w:r>
    </w:p>
    <w:p w:rsidR="00000000" w:rsidRPr="00BB7D01" w:rsidP="00BB7D01">
      <w:pPr>
        <w:pStyle w:val="ListBullet"/>
      </w:pPr>
      <w:r w:rsidRPr="00BB7D01">
        <w:t>thrust blocks and their design elements:</w:t>
      </w:r>
    </w:p>
    <w:p w:rsidR="00000000" w:rsidRPr="00BB7D01" w:rsidP="00BB7D01">
      <w:pPr>
        <w:pStyle w:val="ListBullet2"/>
      </w:pPr>
      <w:r w:rsidRPr="00BB7D01">
        <w:t>design details for tees, elbows and valves</w:t>
      </w:r>
    </w:p>
    <w:p w:rsidR="00000000" w:rsidRPr="00BB7D01" w:rsidP="00BB7D01">
      <w:pPr>
        <w:pStyle w:val="ListBullet2"/>
      </w:pPr>
      <w:r w:rsidRPr="00BB7D01">
        <w:t>keying and anchorage points</w:t>
      </w:r>
    </w:p>
    <w:p w:rsidR="00000000" w:rsidRPr="00BB7D01" w:rsidP="00BB7D01">
      <w:pPr>
        <w:pStyle w:val="ListBullet2"/>
      </w:pPr>
      <w:r w:rsidRPr="00BB7D01">
        <w:t>sizes</w:t>
      </w:r>
    </w:p>
    <w:p w:rsidR="00000000" w:rsidRPr="00BB7D01" w:rsidP="00BB7D01">
      <w:pPr>
        <w:pStyle w:val="ListBullet2"/>
      </w:pPr>
      <w:r w:rsidRPr="00BB7D01">
        <w:t>soil characteristics</w:t>
      </w:r>
    </w:p>
    <w:p w:rsidR="00000000" w:rsidRPr="00BB7D01" w:rsidP="00BB7D01">
      <w:pPr>
        <w:pStyle w:val="ListBullet2"/>
      </w:pPr>
      <w:r w:rsidRPr="00BB7D01">
        <w:t>velocity and flow forces to be resisted</w:t>
      </w:r>
    </w:p>
    <w:p w:rsidR="00000000" w:rsidRPr="00BB7D01" w:rsidP="00BB7D01">
      <w:pPr>
        <w:pStyle w:val="ListBullet"/>
      </w:pPr>
      <w:r w:rsidRPr="00BB7D01">
        <w:t>range of pipe supports:</w:t>
      </w:r>
    </w:p>
    <w:p w:rsidR="00000000" w:rsidRPr="00BB7D01" w:rsidP="00BB7D01">
      <w:pPr>
        <w:pStyle w:val="ListBullet2"/>
      </w:pPr>
      <w:r w:rsidRPr="00BB7D01">
        <w:t>anchors</w:t>
      </w:r>
    </w:p>
    <w:p w:rsidR="00000000" w:rsidRPr="00BB7D01" w:rsidP="00BB7D01">
      <w:pPr>
        <w:pStyle w:val="ListBullet2"/>
      </w:pPr>
      <w:r w:rsidRPr="00BB7D01">
        <w:t>bedding</w:t>
      </w:r>
    </w:p>
    <w:p w:rsidR="00000000" w:rsidRPr="00BB7D01" w:rsidP="00BB7D01">
      <w:pPr>
        <w:pStyle w:val="ListBullet2"/>
      </w:pPr>
      <w:r w:rsidRPr="00BB7D01">
        <w:t>bracket spacing</w:t>
      </w:r>
    </w:p>
    <w:p w:rsidR="00000000" w:rsidRPr="00BB7D01" w:rsidP="00BB7D01">
      <w:pPr>
        <w:pStyle w:val="ListBullet2"/>
      </w:pPr>
      <w:r w:rsidRPr="00BB7D01">
        <w:t>corrosion protecti</w:t>
      </w:r>
      <w:r w:rsidRPr="00BB7D01">
        <w:t>on</w:t>
      </w:r>
    </w:p>
    <w:p w:rsidR="00000000" w:rsidRPr="00BB7D01" w:rsidP="00BB7D01">
      <w:pPr>
        <w:pStyle w:val="ListBullet2"/>
      </w:pPr>
      <w:r w:rsidRPr="00BB7D01">
        <w:t>cover</w:t>
      </w:r>
    </w:p>
    <w:p w:rsidR="00000000" w:rsidRPr="00BB7D01" w:rsidP="00BB7D01">
      <w:pPr>
        <w:pStyle w:val="ListBullet2"/>
      </w:pPr>
      <w:r w:rsidRPr="00BB7D01">
        <w:t>hanging brackets</w:t>
      </w:r>
    </w:p>
    <w:p w:rsidR="00000000" w:rsidRPr="00BB7D01" w:rsidP="00BB7D01">
      <w:pPr>
        <w:pStyle w:val="ListBullet2"/>
      </w:pPr>
      <w:r w:rsidRPr="00BB7D01">
        <w:t>manufacturer-recommended specific fixings</w:t>
      </w:r>
    </w:p>
    <w:p w:rsidR="00000000" w:rsidRPr="00BB7D01" w:rsidP="00BB7D01">
      <w:pPr>
        <w:pStyle w:val="ListBullet2"/>
      </w:pPr>
      <w:r w:rsidRPr="00BB7D01">
        <w:t>material requirements</w:t>
      </w:r>
    </w:p>
    <w:p w:rsidR="00000000" w:rsidRPr="00BB7D01" w:rsidP="00BB7D01">
      <w:pPr>
        <w:pStyle w:val="ListBullet2"/>
      </w:pPr>
      <w:r w:rsidRPr="00BB7D01">
        <w:t>provision for expansion</w:t>
      </w:r>
    </w:p>
    <w:p w:rsidR="00000000" w:rsidRPr="00BB7D01" w:rsidP="00BB7D01">
      <w:pPr>
        <w:pStyle w:val="ListBullet2"/>
      </w:pPr>
      <w:r w:rsidRPr="00BB7D01">
        <w:t>saddles</w:t>
      </w:r>
    </w:p>
    <w:p w:rsidR="00000000" w:rsidRPr="00BB7D01" w:rsidP="00BB7D01">
      <w:pPr>
        <w:pStyle w:val="ListBullet2"/>
      </w:pPr>
      <w:r w:rsidRPr="00BB7D01">
        <w:t>wall and ceiling brackets</w:t>
      </w:r>
    </w:p>
    <w:p w:rsidR="00000000" w:rsidRPr="00BB7D01" w:rsidP="00BB7D01">
      <w:pPr>
        <w:pStyle w:val="ListBullet"/>
      </w:pPr>
      <w:r w:rsidRPr="00BB7D01">
        <w:t>considerations for water storage systems:</w:t>
      </w:r>
    </w:p>
    <w:p w:rsidR="00000000" w:rsidRPr="00BB7D01" w:rsidP="00BB7D01">
      <w:pPr>
        <w:pStyle w:val="ListBullet2"/>
      </w:pPr>
      <w:r w:rsidRPr="00BB7D01">
        <w:t>air gap</w:t>
      </w:r>
    </w:p>
    <w:p w:rsidR="00000000" w:rsidRPr="00BB7D01" w:rsidP="00BB7D01">
      <w:pPr>
        <w:pStyle w:val="ListBullet2"/>
      </w:pPr>
      <w:r w:rsidRPr="00BB7D01">
        <w:t>automatic controls</w:t>
      </w:r>
    </w:p>
    <w:p w:rsidR="00000000" w:rsidRPr="00BB7D01" w:rsidP="00BB7D01">
      <w:pPr>
        <w:pStyle w:val="ListBullet2"/>
      </w:pPr>
      <w:r w:rsidRPr="00BB7D01">
        <w:t>drain down provision</w:t>
      </w:r>
    </w:p>
    <w:p w:rsidR="00000000" w:rsidRPr="00BB7D01" w:rsidP="00BB7D01">
      <w:pPr>
        <w:pStyle w:val="ListBullet2"/>
      </w:pPr>
      <w:r w:rsidRPr="00BB7D01">
        <w:t>inlet valve design and sizing</w:t>
      </w:r>
    </w:p>
    <w:p w:rsidR="00000000" w:rsidRPr="00BB7D01" w:rsidP="00BB7D01">
      <w:pPr>
        <w:pStyle w:val="ListBullet2"/>
      </w:pPr>
      <w:r w:rsidRPr="00BB7D01">
        <w:t>outlet sizing</w:t>
      </w:r>
    </w:p>
    <w:p w:rsidR="00000000" w:rsidRPr="00BB7D01" w:rsidP="00BB7D01">
      <w:pPr>
        <w:pStyle w:val="ListBullet2"/>
      </w:pPr>
      <w:r w:rsidRPr="00BB7D01">
        <w:t>overflow requirements</w:t>
      </w:r>
    </w:p>
    <w:p w:rsidR="00000000" w:rsidRPr="00BB7D01" w:rsidP="00BB7D01">
      <w:pPr>
        <w:pStyle w:val="ListBullet2"/>
      </w:pPr>
      <w:r w:rsidRPr="00BB7D01">
        <w:t>provision to maintain service while cleaning</w:t>
      </w:r>
    </w:p>
    <w:p w:rsidR="00000000" w:rsidRPr="00BB7D01" w:rsidP="00BB7D01">
      <w:pPr>
        <w:pStyle w:val="ListBullet2"/>
      </w:pPr>
      <w:r w:rsidRPr="00BB7D01">
        <w:t>provision to maintain service while servicing</w:t>
      </w:r>
    </w:p>
    <w:p w:rsidR="00000000" w:rsidRPr="00BB7D01" w:rsidP="00BB7D01">
      <w:pPr>
        <w:pStyle w:val="ListBullet2"/>
      </w:pPr>
      <w:r w:rsidRPr="00BB7D01">
        <w:t>safe tray requirements</w:t>
      </w:r>
    </w:p>
    <w:p w:rsidR="00000000" w:rsidRPr="00BB7D01" w:rsidP="00BB7D01">
      <w:pPr>
        <w:pStyle w:val="ListBullet2"/>
      </w:pPr>
      <w:r w:rsidRPr="00BB7D01">
        <w:t>tank access</w:t>
      </w:r>
    </w:p>
    <w:p w:rsidR="00000000" w:rsidRPr="00BB7D01" w:rsidP="00BB7D01">
      <w:pPr>
        <w:pStyle w:val="ListBullet2"/>
      </w:pPr>
      <w:r w:rsidRPr="00BB7D01">
        <w:t>tank maintenance</w:t>
      </w:r>
    </w:p>
    <w:p w:rsidR="00000000" w:rsidRPr="00BB7D01" w:rsidP="00BB7D01">
      <w:pPr>
        <w:pStyle w:val="ListBullet2"/>
      </w:pPr>
      <w:r w:rsidRPr="00BB7D01">
        <w:t>tank sizes</w:t>
      </w:r>
    </w:p>
    <w:p w:rsidR="00000000" w:rsidRPr="00BB7D01" w:rsidP="00BB7D01">
      <w:pPr>
        <w:pStyle w:val="ListBullet"/>
      </w:pPr>
      <w:r w:rsidRPr="00BB7D01">
        <w:t>water treatment:</w:t>
      </w:r>
    </w:p>
    <w:p w:rsidR="00000000" w:rsidRPr="00BB7D01" w:rsidP="00BB7D01">
      <w:pPr>
        <w:pStyle w:val="ListBullet2"/>
      </w:pPr>
      <w:r w:rsidRPr="00BB7D01">
        <w:t>filtration</w:t>
      </w:r>
    </w:p>
    <w:p w:rsidR="00000000" w:rsidRPr="00BB7D01" w:rsidP="00BB7D01">
      <w:pPr>
        <w:pStyle w:val="ListBullet2"/>
      </w:pPr>
      <w:r w:rsidRPr="00BB7D01">
        <w:t>reverse osmosis (RO)</w:t>
      </w:r>
    </w:p>
    <w:p w:rsidR="00000000" w:rsidRPr="00BB7D01" w:rsidP="00BB7D01">
      <w:pPr>
        <w:pStyle w:val="ListBullet2"/>
      </w:pPr>
      <w:r w:rsidRPr="00BB7D01">
        <w:t>softening</w:t>
      </w:r>
    </w:p>
    <w:p w:rsidR="00000000" w:rsidRPr="00BB7D01" w:rsidP="00BB7D01">
      <w:pPr>
        <w:pStyle w:val="ListBullet"/>
      </w:pPr>
      <w:r w:rsidRPr="00BB7D01">
        <w:t>pump, pump controls and pump room requirements:</w:t>
      </w:r>
    </w:p>
    <w:p w:rsidR="00000000" w:rsidRPr="00BB7D01" w:rsidP="00BB7D01">
      <w:pPr>
        <w:pStyle w:val="ListBullet2"/>
      </w:pPr>
      <w:r w:rsidRPr="00BB7D01">
        <w:t>acoustic performance</w:t>
      </w:r>
    </w:p>
    <w:p w:rsidR="00000000" w:rsidRPr="00BB7D01" w:rsidP="00BB7D01">
      <w:pPr>
        <w:pStyle w:val="ListBullet2"/>
      </w:pPr>
      <w:r w:rsidRPr="00BB7D01">
        <w:t>automatic changeover</w:t>
      </w:r>
    </w:p>
    <w:p w:rsidR="00000000" w:rsidRPr="00BB7D01" w:rsidP="00BB7D01">
      <w:pPr>
        <w:pStyle w:val="ListBullet2"/>
      </w:pPr>
      <w:r w:rsidRPr="00BB7D01">
        <w:t>automatic controls</w:t>
      </w:r>
    </w:p>
    <w:p w:rsidR="00000000" w:rsidRPr="00BB7D01" w:rsidP="00BB7D01">
      <w:pPr>
        <w:pStyle w:val="ListBullet2"/>
      </w:pPr>
      <w:r w:rsidRPr="00BB7D01">
        <w:t>drain down provision</w:t>
      </w:r>
    </w:p>
    <w:p w:rsidR="00000000" w:rsidRPr="00BB7D01" w:rsidP="00BB7D01">
      <w:pPr>
        <w:pStyle w:val="ListBullet2"/>
      </w:pPr>
      <w:r w:rsidRPr="00BB7D01">
        <w:t>dual pump provision</w:t>
      </w:r>
    </w:p>
    <w:p w:rsidR="00000000" w:rsidRPr="00BB7D01" w:rsidP="00BB7D01">
      <w:pPr>
        <w:pStyle w:val="ListBullet2"/>
      </w:pPr>
      <w:r w:rsidRPr="00BB7D01">
        <w:t>impeller sizing</w:t>
      </w:r>
    </w:p>
    <w:p w:rsidR="00000000" w:rsidRPr="00BB7D01" w:rsidP="00BB7D01">
      <w:pPr>
        <w:pStyle w:val="ListBullet2"/>
      </w:pPr>
      <w:r w:rsidRPr="00BB7D01">
        <w:t>inlet and outlet design requirements</w:t>
      </w:r>
    </w:p>
    <w:p w:rsidR="00000000" w:rsidRPr="00BB7D01" w:rsidP="00BB7D01">
      <w:pPr>
        <w:pStyle w:val="ListBullet2"/>
      </w:pPr>
      <w:r w:rsidRPr="00BB7D01">
        <w:t>installation and mounting requirements</w:t>
      </w:r>
    </w:p>
    <w:p w:rsidR="00000000" w:rsidRPr="00BB7D01" w:rsidP="00BB7D01">
      <w:pPr>
        <w:pStyle w:val="ListBullet2"/>
      </w:pPr>
      <w:r w:rsidRPr="00BB7D01">
        <w:t>pressure gauges</w:t>
      </w:r>
    </w:p>
    <w:p w:rsidR="00000000" w:rsidRPr="00BB7D01" w:rsidP="00BB7D01">
      <w:pPr>
        <w:pStyle w:val="ListBullet2"/>
      </w:pPr>
      <w:r w:rsidRPr="00BB7D01">
        <w:t>pump selection</w:t>
      </w:r>
    </w:p>
    <w:p w:rsidR="00000000" w:rsidRPr="00BB7D01" w:rsidP="00BB7D01">
      <w:pPr>
        <w:pStyle w:val="ListBullet2"/>
      </w:pPr>
      <w:r w:rsidRPr="00BB7D01">
        <w:t>pump sizing</w:t>
      </w:r>
    </w:p>
    <w:p w:rsidR="00000000" w:rsidRPr="00BB7D01" w:rsidP="00BB7D01">
      <w:pPr>
        <w:pStyle w:val="ListBullet2"/>
      </w:pPr>
      <w:r w:rsidRPr="00BB7D01">
        <w:t>space requirements</w:t>
      </w:r>
    </w:p>
    <w:p w:rsidR="00000000" w:rsidRPr="00BB7D01" w:rsidP="00BB7D01">
      <w:pPr>
        <w:pStyle w:val="ListBullet2"/>
      </w:pPr>
      <w:r w:rsidRPr="00BB7D01">
        <w:t>valve requirements</w:t>
      </w:r>
    </w:p>
    <w:p w:rsidR="00000000" w:rsidRPr="00BB7D01" w:rsidP="00BB7D01">
      <w:pPr>
        <w:pStyle w:val="ListBullet2"/>
      </w:pPr>
      <w:r w:rsidRPr="00BB7D01">
        <w:t>variable speed control</w:t>
      </w:r>
    </w:p>
    <w:p w:rsidR="00000000" w:rsidRPr="00BB7D01" w:rsidP="00BB7D01">
      <w:pPr>
        <w:pStyle w:val="ListBullet"/>
      </w:pPr>
      <w:r w:rsidRPr="00BB7D01">
        <w:t>materials:</w:t>
      </w:r>
    </w:p>
    <w:p w:rsidR="00000000" w:rsidRPr="00BB7D01" w:rsidP="00BB7D01">
      <w:pPr>
        <w:pStyle w:val="ListBullet2"/>
      </w:pPr>
      <w:r w:rsidRPr="00BB7D01">
        <w:t>acrilonitrile butadiene styrene (ABS)</w:t>
      </w:r>
    </w:p>
    <w:p w:rsidR="00000000" w:rsidRPr="00BB7D01" w:rsidP="00BB7D01">
      <w:pPr>
        <w:pStyle w:val="ListBullet2"/>
      </w:pPr>
      <w:r w:rsidRPr="00BB7D01">
        <w:t>composite pipework</w:t>
      </w:r>
    </w:p>
    <w:p w:rsidR="00000000" w:rsidRPr="00BB7D01" w:rsidP="00BB7D01">
      <w:pPr>
        <w:pStyle w:val="ListBullet2"/>
      </w:pPr>
      <w:r w:rsidRPr="00BB7D01">
        <w:t>copper (Cu)</w:t>
      </w:r>
    </w:p>
    <w:p w:rsidR="00000000" w:rsidRPr="00BB7D01" w:rsidP="00BB7D01">
      <w:pPr>
        <w:pStyle w:val="ListBullet2"/>
      </w:pPr>
      <w:r w:rsidRPr="00BB7D01">
        <w:t>cross-linked polyethylene (PE-X)</w:t>
      </w:r>
    </w:p>
    <w:p w:rsidR="00000000" w:rsidRPr="00BB7D01" w:rsidP="00BB7D01">
      <w:pPr>
        <w:pStyle w:val="ListBullet2"/>
      </w:pPr>
      <w:r w:rsidRPr="00BB7D01">
        <w:t>polypropylene (PP)</w:t>
      </w:r>
    </w:p>
    <w:p w:rsidR="00000000" w:rsidRPr="00BB7D01" w:rsidP="00BB7D01">
      <w:pPr>
        <w:pStyle w:val="ListBullet2"/>
      </w:pPr>
      <w:r w:rsidRPr="00BB7D01">
        <w:t>polybutylene (PB)</w:t>
      </w:r>
    </w:p>
    <w:p w:rsidR="00000000" w:rsidRPr="00BB7D01" w:rsidP="00BB7D01">
      <w:pPr>
        <w:pStyle w:val="ListBullet2"/>
      </w:pPr>
      <w:r w:rsidRPr="00BB7D01">
        <w:t>ductile iron cement lined (DICL)</w:t>
      </w:r>
    </w:p>
    <w:p w:rsidR="00000000" w:rsidRPr="00BB7D01" w:rsidP="00BB7D01">
      <w:pPr>
        <w:pStyle w:val="ListBullet2"/>
      </w:pPr>
      <w:r w:rsidRPr="00BB7D01">
        <w:t>other approved materials</w:t>
      </w:r>
    </w:p>
    <w:p w:rsidR="00000000" w:rsidRPr="00BB7D01" w:rsidP="00BB7D01">
      <w:pPr>
        <w:pStyle w:val="ListBullet2"/>
      </w:pPr>
      <w:r w:rsidRPr="00BB7D01">
        <w:t>fittings and fixtures</w:t>
      </w:r>
    </w:p>
    <w:p w:rsidR="00000000" w:rsidRPr="00BB7D01" w:rsidP="00BB7D01">
      <w:pPr>
        <w:pStyle w:val="ListBullet2"/>
      </w:pPr>
      <w:r w:rsidRPr="00BB7D01">
        <w:t>protective coatings</w:t>
      </w:r>
    </w:p>
    <w:p w:rsidR="00000000" w:rsidRPr="00BB7D01" w:rsidP="00BB7D01">
      <w:pPr>
        <w:pStyle w:val="ListBullet"/>
      </w:pPr>
      <w:r w:rsidRPr="00BB7D01">
        <w:t>jointing methods:</w:t>
      </w:r>
    </w:p>
    <w:p w:rsidR="00000000" w:rsidRPr="00BB7D01" w:rsidP="00BB7D01">
      <w:pPr>
        <w:pStyle w:val="ListBullet2"/>
      </w:pPr>
      <w:r w:rsidRPr="00BB7D01">
        <w:t>brazing</w:t>
      </w:r>
    </w:p>
    <w:p w:rsidR="00000000" w:rsidRPr="00BB7D01" w:rsidP="00BB7D01">
      <w:pPr>
        <w:pStyle w:val="ListBullet2"/>
      </w:pPr>
      <w:r w:rsidRPr="00BB7D01">
        <w:t>compression</w:t>
      </w:r>
    </w:p>
    <w:p w:rsidR="00000000" w:rsidRPr="00BB7D01" w:rsidP="00BB7D01">
      <w:pPr>
        <w:pStyle w:val="ListBullet2"/>
      </w:pPr>
      <w:r w:rsidRPr="00BB7D01">
        <w:t>electrofusion welding</w:t>
      </w:r>
    </w:p>
    <w:p w:rsidR="00000000" w:rsidRPr="00BB7D01" w:rsidP="00BB7D01">
      <w:pPr>
        <w:pStyle w:val="ListBullet2"/>
      </w:pPr>
      <w:r w:rsidRPr="00BB7D01">
        <w:t>flaring</w:t>
      </w:r>
    </w:p>
    <w:p w:rsidR="00000000" w:rsidRPr="00BB7D01" w:rsidP="00BB7D01">
      <w:pPr>
        <w:pStyle w:val="ListBullet2"/>
      </w:pPr>
      <w:r w:rsidRPr="00BB7D01">
        <w:t>mechanical joints</w:t>
      </w:r>
    </w:p>
    <w:p w:rsidR="00000000" w:rsidRPr="00BB7D01" w:rsidP="00BB7D01">
      <w:pPr>
        <w:pStyle w:val="ListBullet2"/>
      </w:pPr>
      <w:r w:rsidRPr="00BB7D01">
        <w:t>rubber ring joints</w:t>
      </w:r>
    </w:p>
    <w:p w:rsidR="00000000" w:rsidRPr="00BB7D01" w:rsidP="00BB7D01">
      <w:pPr>
        <w:pStyle w:val="ListBullet2"/>
      </w:pPr>
      <w:r w:rsidRPr="00BB7D01">
        <w:t>screwing</w:t>
      </w:r>
    </w:p>
    <w:p w:rsidR="00000000" w:rsidRPr="00BB7D01" w:rsidP="00BB7D01">
      <w:pPr>
        <w:pStyle w:val="ListBullet2"/>
      </w:pPr>
      <w:r w:rsidRPr="00BB7D01">
        <w:t>soldering</w:t>
      </w:r>
    </w:p>
    <w:p w:rsidR="00000000" w:rsidRPr="00BB7D01" w:rsidP="00BB7D01">
      <w:pPr>
        <w:pStyle w:val="ListBullet2"/>
      </w:pPr>
      <w:r w:rsidRPr="00BB7D01">
        <w:t>solvent cement welding</w:t>
      </w:r>
    </w:p>
    <w:p w:rsidR="00000000" w:rsidRPr="00BB7D01" w:rsidP="00BB7D01">
      <w:pPr>
        <w:pStyle w:val="ListBullet2"/>
      </w:pPr>
      <w:r w:rsidRPr="00BB7D01">
        <w:t>other approved jointing methods</w:t>
      </w:r>
    </w:p>
    <w:p w:rsidR="00000000" w:rsidRPr="00BB7D01" w:rsidP="00BB7D01">
      <w:pPr>
        <w:pStyle w:val="ListBullet"/>
      </w:pPr>
      <w:r w:rsidRPr="00BB7D01">
        <w:t>installation requirements:</w:t>
      </w:r>
    </w:p>
    <w:p w:rsidR="00000000" w:rsidRPr="00BB7D01" w:rsidP="00BB7D01">
      <w:pPr>
        <w:pStyle w:val="ListBullet2"/>
      </w:pPr>
      <w:r w:rsidRPr="00BB7D01">
        <w:t>bedding</w:t>
      </w:r>
    </w:p>
    <w:p w:rsidR="00000000" w:rsidRPr="00BB7D01" w:rsidP="00BB7D01">
      <w:pPr>
        <w:pStyle w:val="ListBullet2"/>
      </w:pPr>
      <w:r w:rsidRPr="00BB7D01">
        <w:t>fire rating of penetrations</w:t>
      </w:r>
    </w:p>
    <w:p w:rsidR="00000000" w:rsidRPr="00BB7D01" w:rsidP="00BB7D01">
      <w:pPr>
        <w:pStyle w:val="ListBullet2"/>
      </w:pPr>
      <w:r w:rsidRPr="00BB7D01">
        <w:t>clipping</w:t>
      </w:r>
    </w:p>
    <w:p w:rsidR="00000000" w:rsidRPr="00BB7D01" w:rsidP="00BB7D01">
      <w:pPr>
        <w:pStyle w:val="ListBullet2"/>
      </w:pPr>
      <w:r w:rsidRPr="00BB7D01">
        <w:t>installation details</w:t>
      </w:r>
    </w:p>
    <w:p w:rsidR="00000000" w:rsidRPr="00BB7D01" w:rsidP="00BB7D01">
      <w:pPr>
        <w:pStyle w:val="ListBullet2"/>
      </w:pPr>
      <w:r w:rsidRPr="00BB7D01">
        <w:t>jointing requirements</w:t>
      </w:r>
    </w:p>
    <w:p w:rsidR="00000000" w:rsidRPr="00BB7D01" w:rsidP="00BB7D01">
      <w:pPr>
        <w:pStyle w:val="ListBullet2"/>
      </w:pPr>
      <w:r w:rsidRPr="00BB7D01">
        <w:t>level of workmanship</w:t>
      </w:r>
    </w:p>
    <w:p w:rsidR="00000000" w:rsidRPr="00BB7D01" w:rsidP="00BB7D01">
      <w:pPr>
        <w:pStyle w:val="ListBullet2"/>
      </w:pPr>
      <w:r w:rsidRPr="00BB7D01">
        <w:t>manufacturer-recommended specific fixings</w:t>
      </w:r>
    </w:p>
    <w:p w:rsidR="00000000" w:rsidRPr="00BB7D01" w:rsidP="00BB7D01">
      <w:pPr>
        <w:pStyle w:val="ListBullet2"/>
      </w:pPr>
      <w:r w:rsidRPr="00BB7D01">
        <w:t>pipe support</w:t>
      </w:r>
    </w:p>
    <w:p w:rsidR="00000000" w:rsidRPr="00BB7D01" w:rsidP="00BB7D01">
      <w:pPr>
        <w:pStyle w:val="ListBullet"/>
      </w:pPr>
      <w:r w:rsidRPr="00BB7D01">
        <w:t>delivery systems:</w:t>
      </w:r>
    </w:p>
    <w:p w:rsidR="00000000" w:rsidRPr="00BB7D01" w:rsidP="00BB7D01">
      <w:pPr>
        <w:pStyle w:val="ListBullet2"/>
      </w:pPr>
      <w:r w:rsidRPr="00BB7D01">
        <w:t>constant flow variable speed pumps</w:t>
      </w:r>
    </w:p>
    <w:p w:rsidR="00000000" w:rsidRPr="00BB7D01" w:rsidP="00BB7D01">
      <w:pPr>
        <w:pStyle w:val="ListBullet2"/>
      </w:pPr>
      <w:r w:rsidRPr="00BB7D01">
        <w:t>gravity feed</w:t>
      </w:r>
    </w:p>
    <w:p w:rsidR="00000000" w:rsidRPr="00BB7D01" w:rsidP="00BB7D01">
      <w:pPr>
        <w:pStyle w:val="ListBullet2"/>
      </w:pPr>
      <w:r w:rsidRPr="00BB7D01">
        <w:t>hydropneumatic</w:t>
      </w:r>
    </w:p>
    <w:p w:rsidR="00000000" w:rsidRPr="00BB7D01" w:rsidP="00BB7D01">
      <w:pPr>
        <w:pStyle w:val="ListBullet2"/>
      </w:pPr>
      <w:r w:rsidRPr="00BB7D01">
        <w:t>mains pressure system</w:t>
      </w:r>
    </w:p>
    <w:p w:rsidR="00000000" w:rsidRPr="00BB7D01" w:rsidP="00BB7D01">
      <w:pPr>
        <w:pStyle w:val="ListBullet"/>
      </w:pPr>
      <w:r w:rsidRPr="00BB7D01">
        <w:t>testing:</w:t>
      </w:r>
    </w:p>
    <w:p w:rsidR="00000000" w:rsidRPr="00BB7D01" w:rsidP="00BB7D01">
      <w:pPr>
        <w:pStyle w:val="ListBullet2"/>
      </w:pPr>
      <w:r w:rsidRPr="00BB7D01">
        <w:t xml:space="preserve">air pressure </w:t>
      </w:r>
    </w:p>
    <w:p w:rsidR="00000000" w:rsidRPr="00BB7D01" w:rsidP="00BB7D01">
      <w:pPr>
        <w:pStyle w:val="ListBullet2"/>
      </w:pPr>
      <w:r w:rsidRPr="00BB7D01">
        <w:t>defect inspection</w:t>
      </w:r>
    </w:p>
    <w:p w:rsidR="00000000" w:rsidRPr="00BB7D01" w:rsidP="00BB7D01">
      <w:pPr>
        <w:pStyle w:val="ListBullet2"/>
      </w:pPr>
      <w:r w:rsidRPr="00BB7D01">
        <w:t xml:space="preserve">hydrostatic </w:t>
      </w:r>
    </w:p>
    <w:p w:rsidR="00000000" w:rsidRPr="00BB7D01" w:rsidP="00BB7D01">
      <w:pPr>
        <w:pStyle w:val="ListBullet2"/>
      </w:pPr>
      <w:r w:rsidRPr="00BB7D01">
        <w:t xml:space="preserve">mains pressure </w:t>
      </w:r>
    </w:p>
    <w:p w:rsidR="00000000" w:rsidRPr="00BB7D01" w:rsidP="00BB7D01">
      <w:pPr>
        <w:pStyle w:val="ListBullet2"/>
      </w:pPr>
      <w:r w:rsidRPr="00BB7D01">
        <w:t>performance</w:t>
      </w:r>
    </w:p>
    <w:p w:rsidR="00000000" w:rsidRPr="00BB7D01" w:rsidP="00BB7D01">
      <w:pPr>
        <w:pStyle w:val="ListBullet2"/>
      </w:pPr>
      <w:r w:rsidRPr="00BB7D01">
        <w:t>quality assurance (QA) audit</w:t>
      </w:r>
    </w:p>
    <w:p w:rsidR="00000000" w:rsidRPr="00BB7D01" w:rsidP="00BB7D01">
      <w:pPr>
        <w:pStyle w:val="ListBullet"/>
      </w:pPr>
      <w:r w:rsidRPr="00BB7D01">
        <w:t>commissioning schedule inclusions:</w:t>
      </w:r>
    </w:p>
    <w:p w:rsidR="00000000" w:rsidRPr="00BB7D01" w:rsidP="00BB7D01">
      <w:pPr>
        <w:pStyle w:val="ListBullet2"/>
      </w:pPr>
      <w:r w:rsidRPr="00BB7D01">
        <w:t>disinfection</w:t>
      </w:r>
    </w:p>
    <w:p w:rsidR="00000000" w:rsidRPr="00BB7D01" w:rsidP="00BB7D01">
      <w:pPr>
        <w:pStyle w:val="ListBullet2"/>
      </w:pPr>
      <w:r w:rsidRPr="00BB7D01">
        <w:t>flow test</w:t>
      </w:r>
    </w:p>
    <w:p w:rsidR="00000000" w:rsidRPr="00BB7D01" w:rsidP="00BB7D01">
      <w:pPr>
        <w:pStyle w:val="ListBullet2"/>
      </w:pPr>
      <w:r w:rsidRPr="00BB7D01">
        <w:t>leak check</w:t>
      </w:r>
    </w:p>
    <w:p w:rsidR="00000000" w:rsidRPr="00BB7D01" w:rsidP="00BB7D01">
      <w:pPr>
        <w:pStyle w:val="ListBullet2"/>
      </w:pPr>
      <w:r w:rsidRPr="00BB7D01">
        <w:t>pressure test</w:t>
      </w:r>
    </w:p>
    <w:p w:rsidR="00000000" w:rsidRPr="00BB7D01" w:rsidP="00BB7D01">
      <w:pPr>
        <w:pStyle w:val="ListBullet2"/>
      </w:pPr>
      <w:r w:rsidRPr="00BB7D01">
        <w:t>system certification</w:t>
      </w:r>
    </w:p>
    <w:p w:rsidR="00000000" w:rsidRPr="00BB7D01" w:rsidP="00BB7D01">
      <w:pPr>
        <w:pStyle w:val="ListBullet2"/>
      </w:pPr>
      <w:r w:rsidRPr="00BB7D01">
        <w:t>system defects</w:t>
      </w:r>
    </w:p>
    <w:p w:rsidR="00000000" w:rsidRPr="00BB7D01" w:rsidP="00BB7D01">
      <w:pPr>
        <w:pStyle w:val="ListBullet2"/>
      </w:pPr>
      <w:r w:rsidRPr="00BB7D01">
        <w:t>system functions as per design</w:t>
      </w:r>
    </w:p>
    <w:p w:rsidR="00000000" w:rsidRPr="00BB7D01" w:rsidP="00BB7D01">
      <w:pPr>
        <w:pStyle w:val="ListBullet2"/>
      </w:pPr>
      <w:r w:rsidRPr="00BB7D01">
        <w:t>system purge</w:t>
      </w:r>
    </w:p>
    <w:p w:rsidR="00000000" w:rsidRPr="00BB7D01" w:rsidP="00BB7D01">
      <w:pPr>
        <w:pStyle w:val="ListBullet2"/>
      </w:pPr>
      <w:r w:rsidRPr="00BB7D01">
        <w:t>valve operation</w:t>
      </w:r>
    </w:p>
    <w:p w:rsidR="00000000" w:rsidRPr="00BB7D01" w:rsidP="00BB7D01">
      <w:pPr>
        <w:pStyle w:val="ListBullet"/>
      </w:pPr>
      <w:r w:rsidRPr="00BB7D01">
        <w:t xml:space="preserve">operation and maintenance manual inclusions: </w:t>
      </w:r>
    </w:p>
    <w:p w:rsidR="00000000" w:rsidRPr="00BB7D01" w:rsidP="00BB7D01">
      <w:pPr>
        <w:pStyle w:val="ListBullet2"/>
      </w:pPr>
      <w:r w:rsidRPr="00BB7D01">
        <w:t>as installed drawings</w:t>
      </w:r>
    </w:p>
    <w:p w:rsidR="00000000" w:rsidRPr="00BB7D01" w:rsidP="00BB7D01">
      <w:pPr>
        <w:pStyle w:val="ListBullet2"/>
      </w:pPr>
      <w:r w:rsidRPr="00BB7D01">
        <w:t>certification documentation</w:t>
      </w:r>
    </w:p>
    <w:p w:rsidR="00000000" w:rsidRPr="00BB7D01" w:rsidP="00BB7D01">
      <w:pPr>
        <w:pStyle w:val="ListBullet2"/>
      </w:pPr>
      <w:r w:rsidRPr="00BB7D01">
        <w:t>maintenance schedules</w:t>
      </w:r>
    </w:p>
    <w:p w:rsidR="00000000" w:rsidRPr="00BB7D01" w:rsidP="00BB7D01">
      <w:pPr>
        <w:pStyle w:val="ListBullet2"/>
      </w:pPr>
      <w:r w:rsidRPr="00BB7D01">
        <w:t>manufacturer brochures and technical information</w:t>
      </w:r>
    </w:p>
    <w:p w:rsidR="00000000" w:rsidRPr="00BB7D01" w:rsidP="00BB7D01">
      <w:pPr>
        <w:pStyle w:val="ListBullet2"/>
      </w:pPr>
      <w:r w:rsidRPr="00BB7D01">
        <w:t>results of commissioning test</w:t>
      </w:r>
    </w:p>
    <w:p w:rsidR="00000000" w:rsidRPr="00BB7D01" w:rsidP="00BB7D01">
      <w:pPr>
        <w:pStyle w:val="ListBullet2"/>
      </w:pPr>
      <w:r w:rsidRPr="00BB7D01">
        <w:t>valve function.</w:t>
      </w:r>
    </w:p>
    <w:p w:rsidR="00000000" w:rsidRPr="00BB7D01" w:rsidP="00BB7D01">
      <w:pPr>
        <w:pStyle w:val="AllowPageBreak"/>
      </w:pPr>
    </w:p>
    <w:p w:rsidR="00000000" w:rsidRPr="00BB7D01" w:rsidP="00BB7D01">
      <w:pPr>
        <w:pStyle w:val="Heading1"/>
      </w:pPr>
      <w:bookmarkStart w:id="12" w:name="O_1159323"/>
      <w:bookmarkEnd w:id="12"/>
      <w:r w:rsidRPr="00BB7D01">
        <w:t>Assessment Conditions</w:t>
      </w:r>
    </w:p>
    <w:p w:rsidR="00000000" w:rsidRPr="00BB7D01" w:rsidP="00AC51EE">
      <w:pPr>
        <w:pStyle w:val="BodyText"/>
      </w:pPr>
      <w:r w:rsidRPr="00BB7D01">
        <w:t>Assessors must satisfy the requirements for as</w:t>
      </w:r>
      <w:r w:rsidRPr="00BB7D01">
        <w:t xml:space="preserve">sessors listed in the Standards for Registered Training Organisations. </w:t>
      </w:r>
    </w:p>
    <w:p w:rsidR="00000000" w:rsidRPr="00BB7D01" w:rsidP="00AC51EE">
      <w:pPr>
        <w:pStyle w:val="BodyText"/>
      </w:pPr>
      <w:r w:rsidRPr="00BB7D01">
        <w:t>This unit must be assessed in the workplace or a close simulation using realistic workplace conditions, materials, activities, responsibilities, procedures, safety requirements and env</w:t>
      </w:r>
      <w:r w:rsidRPr="00BB7D01">
        <w:t>ironmental considerations.</w:t>
      </w:r>
    </w:p>
    <w:p w:rsidR="00000000" w:rsidRPr="00BB7D01" w:rsidP="00BB7D01">
      <w:pPr>
        <w:pStyle w:val="Heading1"/>
      </w:pPr>
      <w:bookmarkStart w:id="13" w:name="O_1159336"/>
      <w:bookmarkEnd w:id="13"/>
      <w:r w:rsidRPr="00BB7D01">
        <w:t>Links</w:t>
      </w:r>
    </w:p>
    <w:p w:rsidR="00000000" w:rsidRPr="00BB7D01" w:rsidP="00AC51EE">
      <w:pPr>
        <w:pStyle w:val="BodyText"/>
      </w:pPr>
      <w:r w:rsidRPr="00BB7D0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063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B7D01" w:rsidP="00BB7D01"/>
    <w:sectPr w:rsidSect="00BB7D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01" w:rsidRPr="00AC51EE" w:rsidP="00AC5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EE" w:rsidP="00BB7D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C51EE" w:rsidP="00BB7D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C51EE" w:rsidP="00BB7D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01" w:rsidP="00BB7D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51EE">
      <w:t>Approved</w:t>
    </w:r>
    <w:r w:rsidR="00AC51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51EE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51EE">
      <w:rPr>
        <w:noProof/>
      </w:rPr>
      <w:t>8</w:t>
    </w:r>
    <w:r>
      <w:rPr>
        <w:noProof/>
      </w:rPr>
      <w:fldChar w:fldCharType="end"/>
    </w:r>
  </w:p>
  <w:p w:rsidR="00BB7D01" w:rsidP="00BB7D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51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51EE">
      <w:t>BuildSkills Australia</w:t>
    </w:r>
    <w:r w:rsidR="00AC51EE">
      <w:fldChar w:fldCharType="end"/>
    </w:r>
  </w:p>
  <w:p w:rsidR="00BB7D01" w:rsidP="00BB7D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D01" w:rsidRPr="00AC51EE" w:rsidP="00AC51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EE" w:rsidRPr="002D2AF8" w:rsidP="00BB7D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CPCPCM5011 Design complex cold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C51EE" w:rsidP="00BB7D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01" w:rsidRPr="002D2AF8" w:rsidP="00BB7D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51EE">
      <w:t>CPCPCM5011 Design complex cold water systems</w:t>
    </w:r>
    <w:r w:rsidR="00AC51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51EE">
      <w:rPr>
        <w:noProof/>
      </w:rPr>
      <w:t>1 March 2025</w:t>
    </w:r>
    <w:r>
      <w:fldChar w:fldCharType="end"/>
    </w:r>
  </w:p>
  <w:p w:rsidR="00BB7D01" w:rsidP="00BB7D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505E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5C3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AC21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D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D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D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D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D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D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D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D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D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D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D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D01"/>
  </w:style>
  <w:style w:type="character" w:customStyle="1" w:styleId="Heading1Char">
    <w:name w:val="Heading 1 Char"/>
    <w:basedOn w:val="DefaultParagraphFont"/>
    <w:link w:val="Heading1"/>
    <w:rsid w:val="00BB7D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D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D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D0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7D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7D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D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B7D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B7D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D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D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D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D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D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D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D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D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D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D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D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D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D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D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D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7D01"/>
    <w:rPr>
      <w:b/>
      <w:spacing w:val="0"/>
    </w:rPr>
  </w:style>
  <w:style w:type="paragraph" w:customStyle="1" w:styleId="SuperTitle">
    <w:name w:val="SuperTitle"/>
    <w:basedOn w:val="Title"/>
    <w:rsid w:val="00BB7D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D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D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7D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D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D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D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D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D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D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D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D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D01"/>
    <w:rPr>
      <w:i/>
    </w:rPr>
  </w:style>
  <w:style w:type="paragraph" w:styleId="Caption">
    <w:name w:val="caption"/>
    <w:basedOn w:val="BodyText"/>
    <w:next w:val="Normal"/>
    <w:qFormat/>
    <w:rsid w:val="00BB7D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D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D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D01"/>
  </w:style>
  <w:style w:type="paragraph" w:styleId="TableofFigures">
    <w:name w:val="table of figures"/>
    <w:basedOn w:val="Normal"/>
    <w:next w:val="Normal"/>
    <w:semiHidden/>
    <w:rsid w:val="00BB7D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D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7D01"/>
    <w:rPr>
      <w:rFonts w:ascii="Wingdings" w:hAnsi="Wingdings"/>
    </w:rPr>
  </w:style>
  <w:style w:type="paragraph" w:customStyle="1" w:styleId="TableHeading">
    <w:name w:val="Table Heading"/>
    <w:basedOn w:val="HeadingBase"/>
    <w:rsid w:val="00BB7D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D01"/>
    <w:rPr>
      <w:color w:val="0033CC"/>
      <w:u w:val="none"/>
    </w:rPr>
  </w:style>
  <w:style w:type="paragraph" w:customStyle="1" w:styleId="BodyTextRight">
    <w:name w:val="Body Text Right"/>
    <w:basedOn w:val="BodyText"/>
    <w:rsid w:val="00BB7D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D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D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D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D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D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D01"/>
    <w:rPr>
      <w:sz w:val="32"/>
    </w:rPr>
  </w:style>
  <w:style w:type="paragraph" w:customStyle="1" w:styleId="HeadingProcedure">
    <w:name w:val="Heading Procedure"/>
    <w:basedOn w:val="HeadingBase"/>
    <w:next w:val="Normal"/>
    <w:rsid w:val="00BB7D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D01"/>
    <w:pPr>
      <w:spacing w:before="60" w:after="60"/>
    </w:pPr>
  </w:style>
  <w:style w:type="paragraph" w:styleId="ListContinue">
    <w:name w:val="List Continue"/>
    <w:basedOn w:val="List"/>
    <w:rsid w:val="00BB7D01"/>
    <w:pPr>
      <w:ind w:firstLine="0"/>
    </w:pPr>
  </w:style>
  <w:style w:type="paragraph" w:customStyle="1" w:styleId="ListNote">
    <w:name w:val="List Note"/>
    <w:basedOn w:val="List"/>
    <w:rsid w:val="00BB7D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D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D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D01"/>
    <w:rPr>
      <w:rFonts w:ascii="Courier New" w:hAnsi="Courier New"/>
    </w:rPr>
  </w:style>
  <w:style w:type="paragraph" w:customStyle="1" w:styleId="NoteBullet">
    <w:name w:val="Note Bullet"/>
    <w:basedOn w:val="Note"/>
    <w:rsid w:val="00BB7D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D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D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D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D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7D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D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D01"/>
    <w:rPr>
      <w:b/>
      <w:smallCaps/>
    </w:rPr>
  </w:style>
  <w:style w:type="paragraph" w:customStyle="1" w:styleId="TableListNumber">
    <w:name w:val="Table List Number"/>
    <w:basedOn w:val="ListNumber"/>
    <w:rsid w:val="00BB7D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D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D01"/>
    <w:pPr>
      <w:numPr>
        <w:numId w:val="10"/>
      </w:numPr>
    </w:pPr>
  </w:style>
  <w:style w:type="paragraph" w:customStyle="1" w:styleId="ListAlpha2">
    <w:name w:val="List Alpha 2"/>
    <w:basedOn w:val="List2"/>
    <w:rsid w:val="00BB7D01"/>
    <w:pPr>
      <w:numPr>
        <w:numId w:val="9"/>
      </w:numPr>
    </w:pPr>
  </w:style>
  <w:style w:type="paragraph" w:styleId="List2">
    <w:name w:val="List 2"/>
    <w:basedOn w:val="BodyText"/>
    <w:rsid w:val="00BB7D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D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D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D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7D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7D01"/>
    <w:pPr>
      <w:numPr>
        <w:numId w:val="5"/>
      </w:numPr>
    </w:pPr>
  </w:style>
  <w:style w:type="paragraph" w:styleId="ListContinue2">
    <w:name w:val="List Continue 2"/>
    <w:basedOn w:val="List2"/>
    <w:rsid w:val="00BB7D01"/>
    <w:pPr>
      <w:ind w:firstLine="0"/>
    </w:pPr>
  </w:style>
  <w:style w:type="paragraph" w:styleId="ListContinue3">
    <w:name w:val="List Continue 3"/>
    <w:basedOn w:val="List3"/>
    <w:rsid w:val="00BB7D01"/>
    <w:pPr>
      <w:ind w:left="1021" w:firstLine="0"/>
    </w:pPr>
  </w:style>
  <w:style w:type="paragraph" w:styleId="ListContinue4">
    <w:name w:val="List Continue 4"/>
    <w:basedOn w:val="List4"/>
    <w:rsid w:val="00BB7D01"/>
    <w:pPr>
      <w:ind w:firstLine="0"/>
    </w:pPr>
  </w:style>
  <w:style w:type="paragraph" w:styleId="ListContinue5">
    <w:name w:val="List Continue 5"/>
    <w:basedOn w:val="List5"/>
    <w:rsid w:val="00BB7D01"/>
    <w:pPr>
      <w:ind w:firstLine="0"/>
    </w:pPr>
  </w:style>
  <w:style w:type="paragraph" w:styleId="ListNumber3">
    <w:name w:val="List Number 3"/>
    <w:basedOn w:val="List3"/>
    <w:rsid w:val="00BB7D01"/>
    <w:pPr>
      <w:numPr>
        <w:numId w:val="6"/>
      </w:numPr>
    </w:pPr>
  </w:style>
  <w:style w:type="paragraph" w:styleId="ListNumber4">
    <w:name w:val="List Number 4"/>
    <w:basedOn w:val="List4"/>
    <w:rsid w:val="00BB7D01"/>
    <w:pPr>
      <w:numPr>
        <w:numId w:val="7"/>
      </w:numPr>
    </w:pPr>
  </w:style>
  <w:style w:type="paragraph" w:styleId="ListNumber5">
    <w:name w:val="List Number 5"/>
    <w:basedOn w:val="List5"/>
    <w:rsid w:val="00BB7D01"/>
    <w:pPr>
      <w:numPr>
        <w:numId w:val="8"/>
      </w:numPr>
    </w:pPr>
  </w:style>
  <w:style w:type="paragraph" w:styleId="BlockText">
    <w:name w:val="Block Text"/>
    <w:basedOn w:val="Normal"/>
    <w:rsid w:val="00BB7D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D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D01"/>
    <w:rPr>
      <w:sz w:val="16"/>
      <w:vertAlign w:val="superscript"/>
    </w:rPr>
  </w:style>
  <w:style w:type="character" w:customStyle="1" w:styleId="Symbols">
    <w:name w:val="Symbols"/>
    <w:basedOn w:val="DefaultParagraphFont"/>
    <w:rsid w:val="00BB7D01"/>
    <w:rPr>
      <w:rFonts w:ascii="Symbol" w:hAnsi="Symbol"/>
    </w:rPr>
  </w:style>
  <w:style w:type="character" w:customStyle="1" w:styleId="MenuOptions">
    <w:name w:val="Menu Options"/>
    <w:basedOn w:val="DefaultParagraphFont"/>
    <w:rsid w:val="00BB7D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D01"/>
    <w:rPr>
      <w:b/>
    </w:rPr>
  </w:style>
  <w:style w:type="character" w:customStyle="1" w:styleId="Underlined">
    <w:name w:val="Underlined"/>
    <w:basedOn w:val="DefaultParagraphFont"/>
    <w:rsid w:val="00BB7D01"/>
    <w:rPr>
      <w:u w:val="single"/>
    </w:rPr>
  </w:style>
  <w:style w:type="paragraph" w:customStyle="1" w:styleId="TableBodyTextRight">
    <w:name w:val="Table Body Text Right"/>
    <w:basedOn w:val="TableBodyText"/>
    <w:rsid w:val="00BB7D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D01"/>
    <w:rPr>
      <w:sz w:val="18"/>
    </w:rPr>
  </w:style>
  <w:style w:type="paragraph" w:customStyle="1" w:styleId="BodySmallRight">
    <w:name w:val="Body Small Right"/>
    <w:basedOn w:val="BodyTextRight"/>
    <w:rsid w:val="00BB7D01"/>
    <w:rPr>
      <w:sz w:val="18"/>
      <w:szCs w:val="18"/>
    </w:rPr>
  </w:style>
  <w:style w:type="paragraph" w:customStyle="1" w:styleId="MarginEdition">
    <w:name w:val="Margin Edition"/>
    <w:basedOn w:val="MarginNote"/>
    <w:rsid w:val="00BB7D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D01"/>
    <w:rPr>
      <w:sz w:val="2"/>
      <w:szCs w:val="2"/>
    </w:rPr>
  </w:style>
  <w:style w:type="character" w:customStyle="1" w:styleId="Small">
    <w:name w:val="Small"/>
    <w:basedOn w:val="DefaultParagraphFont"/>
    <w:rsid w:val="00BB7D01"/>
    <w:rPr>
      <w:sz w:val="16"/>
    </w:rPr>
  </w:style>
  <w:style w:type="paragraph" w:customStyle="1" w:styleId="WideTable">
    <w:name w:val="Wide Table"/>
    <w:basedOn w:val="Normal"/>
    <w:rsid w:val="00BB7D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D01"/>
  </w:style>
  <w:style w:type="paragraph" w:styleId="Quote">
    <w:name w:val="Quote"/>
    <w:basedOn w:val="Heading1"/>
    <w:link w:val="QuoteChar"/>
    <w:qFormat/>
    <w:rsid w:val="00BB7D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D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D01"/>
    <w:pPr>
      <w:pageBreakBefore/>
    </w:pPr>
  </w:style>
  <w:style w:type="paragraph" w:customStyle="1" w:styleId="Border">
    <w:name w:val="Border"/>
    <w:basedOn w:val="Normal"/>
    <w:qFormat/>
    <w:rsid w:val="00BB7D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D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D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D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D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D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D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D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D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D01"/>
    <w:rPr>
      <w:u w:val="single"/>
    </w:rPr>
  </w:style>
  <w:style w:type="character" w:customStyle="1" w:styleId="BoldandItalics">
    <w:name w:val="Bold and Italics"/>
    <w:qFormat/>
    <w:rsid w:val="00BB7D01"/>
    <w:rPr>
      <w:b/>
      <w:i/>
      <w:u w:val="none"/>
    </w:rPr>
  </w:style>
  <w:style w:type="paragraph" w:styleId="BalloonText">
    <w:name w:val="Balloon Text"/>
    <w:basedOn w:val="Normal"/>
    <w:link w:val="BalloonTextChar"/>
    <w:rsid w:val="00BB7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D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D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D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D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D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D01"/>
    <w:pPr>
      <w:spacing w:before="0" w:after="0"/>
    </w:pPr>
  </w:style>
  <w:style w:type="paragraph" w:customStyle="1" w:styleId="BodyTextBold">
    <w:name w:val="Body Text Bold"/>
    <w:basedOn w:val="BodyText"/>
    <w:qFormat/>
    <w:rsid w:val="00BB7D01"/>
    <w:rPr>
      <w:b/>
    </w:rPr>
  </w:style>
  <w:style w:type="character" w:styleId="Hyperlink">
    <w:name w:val="Hyperlink"/>
    <w:basedOn w:val="DefaultParagraphFont"/>
    <w:uiPriority w:val="99"/>
    <w:unhideWhenUsed/>
    <w:rsid w:val="00AC51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1624</Words>
  <Characters>10981</Characters>
  <Application>Microsoft Office Word</Application>
  <DocSecurity>0</DocSecurity>
  <Lines>499</Lines>
  <Paragraphs>393</Paragraphs>
  <ScaleCrop>false</ScaleCrop>
  <Company>Author-it Software Corporation Ltd.</Company>
  <LinksUpToDate>false</LinksUpToDate>
  <CharactersWithSpaces>12212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CPCPCM5011 Design complex cold water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2025-03-01T09:31:00Z</dcterms:created>
  <dcterms:modified xsi:type="dcterms:W3CDTF">2025-03-01T09:31:00Z</dcterms:modified>
</cp:coreProperties>
</file>