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764F" w:rsidP="00EE76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CPCPCM4012 Estimate and cost work</w:t>
      </w:r>
      <w:r>
        <w:fldChar w:fldCharType="end"/>
      </w:r>
    </w:p>
    <w:p w:rsidR="00EE764F" w:rsidP="00EE764F">
      <w:pPr>
        <w:pStyle w:val="Version"/>
        <w:sectPr w:rsidSect="00E115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1151A" w:rsidP="00E1151A">
      <w:pPr>
        <w:pStyle w:val="SuperHeading"/>
      </w:pPr>
      <w:r w:rsidRPr="00E1151A">
        <w:t>Assessment Requirements for CPCPCM4012 Estimate and cost work</w:t>
      </w:r>
    </w:p>
    <w:p w:rsidR="00000000" w:rsidRPr="00E1151A" w:rsidP="00E1151A">
      <w:pPr>
        <w:pStyle w:val="Heading1"/>
      </w:pPr>
      <w:bookmarkStart w:id="1" w:name="O_1159278"/>
      <w:bookmarkEnd w:id="1"/>
      <w:r w:rsidRPr="00E115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E11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51A">
            <w:pPr>
              <w:pStyle w:val="BodyText"/>
              <w:rPr>
                <w:lang w:val="en-NZ"/>
              </w:rPr>
            </w:pPr>
            <w:r w:rsidRPr="00E1151A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51A" w:rsidP="00E1151A">
            <w:pPr>
              <w:pStyle w:val="BodyText"/>
            </w:pPr>
            <w:r w:rsidRPr="00E1151A">
              <w:t>This version first released with CPC Construction, Plumbing and Services Training Package Release 5.1.</w:t>
            </w:r>
          </w:p>
          <w:p w:rsidR="00000000" w:rsidP="00E1151A">
            <w:pPr>
              <w:pStyle w:val="BodyText"/>
              <w:rPr>
                <w:lang w:val="en-NZ"/>
              </w:rPr>
            </w:pPr>
            <w:r w:rsidRPr="00E1151A">
              <w:t>Changes to Elements and Performance Criteria 2.6.</w:t>
            </w:r>
          </w:p>
        </w:tc>
      </w:tr>
      <w:tr w:rsidTr="00E11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51A">
            <w:pPr>
              <w:pStyle w:val="BodyText"/>
              <w:rPr>
                <w:lang w:val="en-NZ"/>
              </w:rPr>
            </w:pPr>
            <w:r w:rsidRPr="00E1151A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51A" w:rsidP="00E1151A">
            <w:pPr>
              <w:pStyle w:val="BodyText"/>
            </w:pPr>
            <w:r w:rsidRPr="00E1151A">
              <w:t>This version first released</w:t>
            </w:r>
            <w:r w:rsidRPr="00E1151A">
              <w:t xml:space="preserve"> with CPC Construction, Plumbing and Services Training Package Release 5.0.</w:t>
            </w:r>
          </w:p>
          <w:p w:rsidR="00000000" w:rsidRPr="00E1151A" w:rsidP="00E1151A">
            <w:pPr>
              <w:pStyle w:val="BodyText"/>
            </w:pPr>
            <w:r w:rsidRPr="00E1151A">
              <w:t>Supersedes and is equivalent to CPCPCM4012A Estimate and cost work.  Updated to meet the Standards for Training Packages 2012.</w:t>
            </w:r>
          </w:p>
        </w:tc>
      </w:tr>
    </w:tbl>
    <w:p w:rsidR="00000000" w:rsidRPr="00E1151A" w:rsidP="00E1151A">
      <w:pPr>
        <w:pStyle w:val="BodyText"/>
      </w:pPr>
    </w:p>
    <w:p w:rsidR="00000000" w:rsidRPr="00E1151A" w:rsidP="00E1151A">
      <w:pPr>
        <w:pStyle w:val="AllowPageBreak"/>
      </w:pPr>
    </w:p>
    <w:p w:rsidR="00000000" w:rsidRPr="00E1151A" w:rsidP="00E1151A">
      <w:pPr>
        <w:pStyle w:val="Heading1"/>
      </w:pPr>
      <w:bookmarkStart w:id="2" w:name="O_1159277"/>
      <w:bookmarkEnd w:id="2"/>
      <w:r w:rsidRPr="00E1151A">
        <w:t>Performance Evidence</w:t>
      </w:r>
    </w:p>
    <w:p w:rsidR="00000000" w:rsidRPr="00E1151A" w:rsidP="00EE764F">
      <w:pPr>
        <w:pStyle w:val="BodyText"/>
      </w:pPr>
      <w:r w:rsidRPr="00E1151A">
        <w:t>To demonstr</w:t>
      </w:r>
      <w:r w:rsidRPr="00E1151A">
        <w:t xml:space="preserve">ate competency, a candidate must meet the performance criteria for this unit by: </w:t>
      </w:r>
    </w:p>
    <w:p w:rsidR="00000000" w:rsidRPr="00E1151A" w:rsidP="00E1151A">
      <w:pPr>
        <w:pStyle w:val="ListBullet"/>
      </w:pPr>
      <w:r w:rsidRPr="00E1151A">
        <w:t>providing detailed quotations from a set of plans for three varied jobs for a Class 1 building to customer requirements.</w:t>
      </w:r>
    </w:p>
    <w:p w:rsidR="00000000" w:rsidRPr="00E1151A" w:rsidP="00EE764F">
      <w:pPr>
        <w:pStyle w:val="BodyText"/>
      </w:pPr>
      <w:r w:rsidRPr="00E1151A">
        <w:t>The quotes and tenders must include two of the following:</w:t>
      </w:r>
    </w:p>
    <w:p w:rsidR="00000000" w:rsidRPr="00E1151A" w:rsidP="00E1151A">
      <w:pPr>
        <w:pStyle w:val="ListBullet"/>
      </w:pPr>
      <w:r w:rsidRPr="00E1151A">
        <w:t>sanitary/drainage installation</w:t>
      </w:r>
    </w:p>
    <w:p w:rsidR="00000000" w:rsidRPr="00E1151A" w:rsidP="00E1151A">
      <w:pPr>
        <w:pStyle w:val="ListBullet"/>
      </w:pPr>
      <w:r w:rsidRPr="00E1151A">
        <w:t>mechanical services installation</w:t>
      </w:r>
    </w:p>
    <w:p w:rsidR="00000000" w:rsidRPr="00E1151A" w:rsidP="00E1151A">
      <w:pPr>
        <w:pStyle w:val="ListBullet"/>
      </w:pPr>
      <w:r w:rsidRPr="00E1151A">
        <w:t>a gas installation</w:t>
      </w:r>
    </w:p>
    <w:p w:rsidR="00000000" w:rsidRPr="00E1151A" w:rsidP="00E1151A">
      <w:pPr>
        <w:pStyle w:val="ListBullet"/>
      </w:pPr>
      <w:r w:rsidRPr="00E1151A">
        <w:t>a roofing installation</w:t>
      </w:r>
    </w:p>
    <w:p w:rsidR="00000000" w:rsidRPr="00E1151A" w:rsidP="00E1151A">
      <w:pPr>
        <w:pStyle w:val="ListBullet"/>
      </w:pPr>
      <w:r w:rsidRPr="00E1151A">
        <w:t>a fire services installation</w:t>
      </w:r>
    </w:p>
    <w:p w:rsidR="00000000" w:rsidRPr="00E1151A" w:rsidP="00E1151A">
      <w:pPr>
        <w:pStyle w:val="ListBullet"/>
      </w:pPr>
      <w:r w:rsidRPr="00E1151A">
        <w:t>a water services installation</w:t>
      </w:r>
    </w:p>
    <w:p w:rsidR="00000000" w:rsidRPr="00E1151A" w:rsidP="00EE764F">
      <w:pPr>
        <w:pStyle w:val="BodyText"/>
      </w:pPr>
      <w:r w:rsidRPr="00E1151A">
        <w:t>The quotes and tenders must:</w:t>
      </w:r>
    </w:p>
    <w:p w:rsidR="00000000" w:rsidRPr="00E1151A" w:rsidP="00E1151A">
      <w:pPr>
        <w:pStyle w:val="ListBullet"/>
      </w:pPr>
      <w:r w:rsidRPr="00E1151A">
        <w:t>in</w:t>
      </w:r>
      <w:r w:rsidRPr="00E1151A">
        <w:t>clude accurate and industry realistic estimates and costs for labour, materials, overheads and timing</w:t>
      </w:r>
    </w:p>
    <w:p w:rsidR="00000000" w:rsidRPr="00E1151A" w:rsidP="00E1151A">
      <w:pPr>
        <w:pStyle w:val="ListBullet"/>
      </w:pPr>
      <w:r w:rsidRPr="00E1151A">
        <w:t>be reflective of the clients’ needs</w:t>
      </w:r>
    </w:p>
    <w:p w:rsidR="00000000" w:rsidRPr="00E1151A" w:rsidP="00E1151A">
      <w:pPr>
        <w:pStyle w:val="ListBullet"/>
      </w:pPr>
      <w:r w:rsidRPr="00E1151A">
        <w:t>be presented in according to workplace procedures.</w:t>
      </w:r>
    </w:p>
    <w:p w:rsidR="00000000" w:rsidRPr="00E1151A" w:rsidP="00E1151A">
      <w:pPr>
        <w:pStyle w:val="AllowPageBreak"/>
      </w:pPr>
    </w:p>
    <w:p w:rsidR="00000000" w:rsidRPr="00E1151A" w:rsidP="00E1151A">
      <w:pPr>
        <w:pStyle w:val="Heading1"/>
      </w:pPr>
      <w:bookmarkStart w:id="3" w:name="O_1159276"/>
      <w:bookmarkEnd w:id="3"/>
      <w:r w:rsidRPr="00E1151A">
        <w:t>Knowledge Evidence</w:t>
      </w:r>
    </w:p>
    <w:p w:rsidR="00000000" w:rsidRPr="00E1151A" w:rsidP="00EE764F">
      <w:pPr>
        <w:pStyle w:val="BodyText"/>
      </w:pPr>
      <w:r w:rsidRPr="00E1151A">
        <w:t>To be competent in this unit,</w:t>
      </w:r>
      <w:r w:rsidRPr="00E1151A">
        <w:t xml:space="preserve"> a person must demonstrate knowledge of:</w:t>
      </w:r>
    </w:p>
    <w:p w:rsidR="00000000" w:rsidRPr="00E1151A" w:rsidP="00E1151A">
      <w:pPr>
        <w:pStyle w:val="ListBullet"/>
      </w:pPr>
      <w:r w:rsidRPr="00E1151A">
        <w:t>how to read plans and specifications to determine requirements</w:t>
      </w:r>
    </w:p>
    <w:p w:rsidR="00000000" w:rsidRPr="00E1151A" w:rsidP="00E1151A">
      <w:pPr>
        <w:pStyle w:val="ListBullet"/>
      </w:pPr>
      <w:r w:rsidRPr="00E1151A">
        <w:t>process for estimating, managing and costing work</w:t>
      </w:r>
    </w:p>
    <w:p w:rsidR="00000000" w:rsidRPr="00E1151A" w:rsidP="00E1151A">
      <w:pPr>
        <w:pStyle w:val="ListBullet"/>
      </w:pPr>
      <w:r w:rsidRPr="00E1151A">
        <w:t>calculating material requirements</w:t>
      </w:r>
    </w:p>
    <w:p w:rsidR="00000000" w:rsidRPr="00E1151A" w:rsidP="00E1151A">
      <w:pPr>
        <w:pStyle w:val="ListBullet"/>
      </w:pPr>
      <w:r w:rsidRPr="00E1151A">
        <w:t>relevant statutory requirements related to estimating and costing w</w:t>
      </w:r>
      <w:r w:rsidRPr="00E1151A">
        <w:t>ork</w:t>
      </w:r>
    </w:p>
    <w:p w:rsidR="00000000" w:rsidRPr="00E1151A" w:rsidP="00E1151A">
      <w:pPr>
        <w:pStyle w:val="ListBullet"/>
      </w:pPr>
      <w:r w:rsidRPr="00E1151A">
        <w:t xml:space="preserve">tendering and quotations </w:t>
      </w:r>
    </w:p>
    <w:p w:rsidR="00000000" w:rsidRPr="00E1151A" w:rsidP="00E1151A">
      <w:pPr>
        <w:pStyle w:val="ListBullet"/>
      </w:pPr>
      <w:r w:rsidRPr="00E1151A">
        <w:t>contracting processes</w:t>
      </w:r>
    </w:p>
    <w:p w:rsidR="00000000" w:rsidRPr="00E1151A" w:rsidP="00E1151A">
      <w:pPr>
        <w:pStyle w:val="ListBullet"/>
      </w:pPr>
      <w:r w:rsidRPr="00E1151A">
        <w:t>factors for estimating and costing:</w:t>
      </w:r>
    </w:p>
    <w:p w:rsidR="00000000" w:rsidRPr="00E1151A" w:rsidP="00E1151A">
      <w:pPr>
        <w:pStyle w:val="ListBullet2"/>
      </w:pPr>
      <w:r w:rsidRPr="00E1151A">
        <w:t xml:space="preserve">labour </w:t>
      </w:r>
    </w:p>
    <w:p w:rsidR="00000000" w:rsidRPr="00E1151A" w:rsidP="00E1151A">
      <w:pPr>
        <w:pStyle w:val="ListBullet2"/>
      </w:pPr>
      <w:r w:rsidRPr="00E1151A">
        <w:t>awards and workplace agreements</w:t>
      </w:r>
    </w:p>
    <w:p w:rsidR="00000000" w:rsidRPr="00E1151A" w:rsidP="00E1151A">
      <w:pPr>
        <w:pStyle w:val="ListBullet2"/>
      </w:pPr>
      <w:r w:rsidRPr="00E1151A">
        <w:t>materials</w:t>
      </w:r>
    </w:p>
    <w:p w:rsidR="00000000" w:rsidRPr="00E1151A" w:rsidP="00E1151A">
      <w:pPr>
        <w:pStyle w:val="ListBullet2"/>
      </w:pPr>
      <w:r w:rsidRPr="00E1151A">
        <w:t>plant and equipment</w:t>
      </w:r>
    </w:p>
    <w:p w:rsidR="00000000" w:rsidRPr="00E1151A" w:rsidP="00E1151A">
      <w:pPr>
        <w:pStyle w:val="ListBullet2"/>
      </w:pPr>
      <w:r w:rsidRPr="00E1151A">
        <w:t>overheads</w:t>
      </w:r>
    </w:p>
    <w:p w:rsidR="00000000" w:rsidRPr="00E1151A" w:rsidP="00E1151A">
      <w:pPr>
        <w:pStyle w:val="ListBullet"/>
      </w:pPr>
      <w:r w:rsidRPr="00E1151A">
        <w:t>costing programs</w:t>
      </w:r>
    </w:p>
    <w:p w:rsidR="00000000" w:rsidRPr="00E1151A" w:rsidP="00E1151A">
      <w:pPr>
        <w:pStyle w:val="ListBullet"/>
      </w:pPr>
      <w:r w:rsidRPr="00E1151A">
        <w:t>how to access relevant information, including codes and standards</w:t>
      </w:r>
    </w:p>
    <w:p w:rsidR="00000000" w:rsidRPr="00E1151A" w:rsidP="00E1151A">
      <w:pPr>
        <w:pStyle w:val="ListBullet"/>
      </w:pPr>
      <w:r w:rsidRPr="00E1151A">
        <w:t>tools, materials and equipment used for estimating and costing work</w:t>
      </w:r>
    </w:p>
    <w:p w:rsidR="00000000" w:rsidRPr="00E1151A" w:rsidP="00E1151A">
      <w:pPr>
        <w:pStyle w:val="ListBullet"/>
      </w:pPr>
      <w:r w:rsidRPr="00E1151A">
        <w:t>work health and safety (WHS) requirements for estimating and costing work.</w:t>
      </w:r>
    </w:p>
    <w:p w:rsidR="00000000" w:rsidRPr="00E1151A" w:rsidP="00E1151A">
      <w:pPr>
        <w:pStyle w:val="AllowPageBreak"/>
      </w:pPr>
    </w:p>
    <w:p w:rsidR="00000000" w:rsidRPr="00E1151A" w:rsidP="00E1151A">
      <w:pPr>
        <w:pStyle w:val="Heading1"/>
      </w:pPr>
      <w:bookmarkStart w:id="4" w:name="O_1159275"/>
      <w:bookmarkEnd w:id="4"/>
      <w:r w:rsidRPr="00E1151A">
        <w:t>Assessment Conditions</w:t>
      </w:r>
    </w:p>
    <w:p w:rsidR="00000000" w:rsidRPr="00E1151A" w:rsidP="00EE764F">
      <w:pPr>
        <w:pStyle w:val="BodyText"/>
      </w:pPr>
      <w:r w:rsidRPr="00E1151A">
        <w:t>Assessors must satisfy the requirements for assessors listed in the Stan</w:t>
      </w:r>
      <w:r w:rsidRPr="00E1151A">
        <w:t xml:space="preserve">dards for Registered Training Organisations. </w:t>
      </w:r>
    </w:p>
    <w:p w:rsidR="00000000" w:rsidRPr="00E1151A" w:rsidP="00EE764F">
      <w:pPr>
        <w:pStyle w:val="BodyText"/>
      </w:pPr>
      <w:r w:rsidRPr="00E1151A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E1151A" w:rsidP="00E1151A">
      <w:pPr>
        <w:pStyle w:val="Heading1"/>
      </w:pPr>
      <w:bookmarkStart w:id="5" w:name="O_1159288"/>
      <w:bookmarkEnd w:id="5"/>
      <w:r w:rsidRPr="00E1151A">
        <w:t>Links</w:t>
      </w:r>
    </w:p>
    <w:p w:rsidR="00000000" w:rsidRPr="00E1151A" w:rsidP="00EE764F">
      <w:pPr>
        <w:pStyle w:val="BodyText"/>
      </w:pPr>
      <w:r w:rsidRPr="00E1151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12EC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1151A" w:rsidP="00E1151A"/>
    <w:sectPr w:rsidSect="00E115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5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51A" w:rsidRPr="00EE764F" w:rsidP="00EE76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5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64F" w:rsidP="00E115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764F" w:rsidP="00E115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E764F" w:rsidP="00E115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5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6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151A" w:rsidRPr="00EE764F" w:rsidP="00EE76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5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64F" w:rsidRPr="002D2AF8" w:rsidP="00E115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CPCPCM4012 Estimate and cost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E764F" w:rsidP="00E115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68B4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78AB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AC45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5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15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15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15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15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15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15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15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15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15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15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151A"/>
  </w:style>
  <w:style w:type="character" w:customStyle="1" w:styleId="Heading1Char">
    <w:name w:val="Heading 1 Char"/>
    <w:basedOn w:val="DefaultParagraphFont"/>
    <w:link w:val="Heading1"/>
    <w:rsid w:val="00E115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15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15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15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15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15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15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15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15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15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15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15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15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15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15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15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15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15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15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15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15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15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15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15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15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15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15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151A"/>
    <w:rPr>
      <w:b/>
      <w:spacing w:val="0"/>
    </w:rPr>
  </w:style>
  <w:style w:type="paragraph" w:customStyle="1" w:styleId="SuperTitle">
    <w:name w:val="SuperTitle"/>
    <w:basedOn w:val="Title"/>
    <w:rsid w:val="00E115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15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15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15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15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15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15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15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15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15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15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15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151A"/>
    <w:rPr>
      <w:i/>
    </w:rPr>
  </w:style>
  <w:style w:type="paragraph" w:styleId="Caption">
    <w:name w:val="caption"/>
    <w:basedOn w:val="BodyText"/>
    <w:next w:val="Normal"/>
    <w:qFormat/>
    <w:rsid w:val="00E115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15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15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151A"/>
  </w:style>
  <w:style w:type="paragraph" w:styleId="TableofFigures">
    <w:name w:val="table of figures"/>
    <w:basedOn w:val="Normal"/>
    <w:next w:val="Normal"/>
    <w:semiHidden/>
    <w:rsid w:val="00E115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15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151A"/>
    <w:rPr>
      <w:rFonts w:ascii="Wingdings" w:hAnsi="Wingdings"/>
    </w:rPr>
  </w:style>
  <w:style w:type="paragraph" w:customStyle="1" w:styleId="TableHeading">
    <w:name w:val="Table Heading"/>
    <w:basedOn w:val="HeadingBase"/>
    <w:rsid w:val="00E115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151A"/>
    <w:rPr>
      <w:color w:val="0033CC"/>
      <w:u w:val="none"/>
    </w:rPr>
  </w:style>
  <w:style w:type="paragraph" w:customStyle="1" w:styleId="BodyTextRight">
    <w:name w:val="Body Text Right"/>
    <w:basedOn w:val="BodyText"/>
    <w:rsid w:val="00E115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15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15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15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15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15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151A"/>
    <w:rPr>
      <w:sz w:val="32"/>
    </w:rPr>
  </w:style>
  <w:style w:type="paragraph" w:customStyle="1" w:styleId="HeadingProcedure">
    <w:name w:val="Heading Procedure"/>
    <w:basedOn w:val="HeadingBase"/>
    <w:next w:val="Normal"/>
    <w:rsid w:val="00E115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151A"/>
    <w:pPr>
      <w:spacing w:before="60" w:after="60"/>
    </w:pPr>
  </w:style>
  <w:style w:type="paragraph" w:styleId="ListContinue">
    <w:name w:val="List Continue"/>
    <w:basedOn w:val="List"/>
    <w:rsid w:val="00E1151A"/>
    <w:pPr>
      <w:ind w:firstLine="0"/>
    </w:pPr>
  </w:style>
  <w:style w:type="paragraph" w:customStyle="1" w:styleId="ListNote">
    <w:name w:val="List Note"/>
    <w:basedOn w:val="List"/>
    <w:rsid w:val="00E115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15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15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151A"/>
    <w:rPr>
      <w:rFonts w:ascii="Courier New" w:hAnsi="Courier New"/>
    </w:rPr>
  </w:style>
  <w:style w:type="paragraph" w:customStyle="1" w:styleId="NoteBullet">
    <w:name w:val="Note Bullet"/>
    <w:basedOn w:val="Note"/>
    <w:rsid w:val="00E115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15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15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15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15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15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15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151A"/>
    <w:rPr>
      <w:b/>
      <w:smallCaps/>
    </w:rPr>
  </w:style>
  <w:style w:type="paragraph" w:customStyle="1" w:styleId="TableListNumber">
    <w:name w:val="Table List Number"/>
    <w:basedOn w:val="ListNumber"/>
    <w:rsid w:val="00E115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15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151A"/>
    <w:pPr>
      <w:numPr>
        <w:numId w:val="9"/>
      </w:numPr>
    </w:pPr>
  </w:style>
  <w:style w:type="paragraph" w:customStyle="1" w:styleId="ListAlpha2">
    <w:name w:val="List Alpha 2"/>
    <w:basedOn w:val="List2"/>
    <w:rsid w:val="00E1151A"/>
    <w:pPr>
      <w:numPr>
        <w:numId w:val="8"/>
      </w:numPr>
    </w:pPr>
  </w:style>
  <w:style w:type="paragraph" w:styleId="List2">
    <w:name w:val="List 2"/>
    <w:basedOn w:val="BodyText"/>
    <w:rsid w:val="00E115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15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15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15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15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15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151A"/>
    <w:pPr>
      <w:numPr>
        <w:numId w:val="4"/>
      </w:numPr>
    </w:pPr>
  </w:style>
  <w:style w:type="paragraph" w:styleId="ListContinue2">
    <w:name w:val="List Continue 2"/>
    <w:basedOn w:val="List2"/>
    <w:rsid w:val="00E1151A"/>
    <w:pPr>
      <w:ind w:firstLine="0"/>
    </w:pPr>
  </w:style>
  <w:style w:type="paragraph" w:styleId="ListContinue3">
    <w:name w:val="List Continue 3"/>
    <w:basedOn w:val="List3"/>
    <w:rsid w:val="00E1151A"/>
    <w:pPr>
      <w:ind w:left="1021" w:firstLine="0"/>
    </w:pPr>
  </w:style>
  <w:style w:type="paragraph" w:styleId="ListContinue4">
    <w:name w:val="List Continue 4"/>
    <w:basedOn w:val="List4"/>
    <w:rsid w:val="00E1151A"/>
    <w:pPr>
      <w:ind w:firstLine="0"/>
    </w:pPr>
  </w:style>
  <w:style w:type="paragraph" w:styleId="ListContinue5">
    <w:name w:val="List Continue 5"/>
    <w:basedOn w:val="List5"/>
    <w:rsid w:val="00E1151A"/>
    <w:pPr>
      <w:ind w:firstLine="0"/>
    </w:pPr>
  </w:style>
  <w:style w:type="paragraph" w:styleId="ListNumber3">
    <w:name w:val="List Number 3"/>
    <w:basedOn w:val="List3"/>
    <w:rsid w:val="00E1151A"/>
    <w:pPr>
      <w:numPr>
        <w:numId w:val="5"/>
      </w:numPr>
    </w:pPr>
  </w:style>
  <w:style w:type="paragraph" w:styleId="ListNumber4">
    <w:name w:val="List Number 4"/>
    <w:basedOn w:val="List4"/>
    <w:rsid w:val="00E1151A"/>
    <w:pPr>
      <w:numPr>
        <w:numId w:val="6"/>
      </w:numPr>
    </w:pPr>
  </w:style>
  <w:style w:type="paragraph" w:styleId="ListNumber5">
    <w:name w:val="List Number 5"/>
    <w:basedOn w:val="List5"/>
    <w:rsid w:val="00E1151A"/>
    <w:pPr>
      <w:numPr>
        <w:numId w:val="7"/>
      </w:numPr>
    </w:pPr>
  </w:style>
  <w:style w:type="paragraph" w:styleId="BlockText">
    <w:name w:val="Block Text"/>
    <w:basedOn w:val="Normal"/>
    <w:rsid w:val="00E115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15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151A"/>
    <w:rPr>
      <w:sz w:val="16"/>
      <w:vertAlign w:val="superscript"/>
    </w:rPr>
  </w:style>
  <w:style w:type="character" w:customStyle="1" w:styleId="Symbols">
    <w:name w:val="Symbols"/>
    <w:basedOn w:val="DefaultParagraphFont"/>
    <w:rsid w:val="00E1151A"/>
    <w:rPr>
      <w:rFonts w:ascii="Symbol" w:hAnsi="Symbol"/>
    </w:rPr>
  </w:style>
  <w:style w:type="character" w:customStyle="1" w:styleId="MenuOptions">
    <w:name w:val="Menu Options"/>
    <w:basedOn w:val="DefaultParagraphFont"/>
    <w:rsid w:val="00E115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151A"/>
    <w:rPr>
      <w:b/>
    </w:rPr>
  </w:style>
  <w:style w:type="character" w:customStyle="1" w:styleId="Underlined">
    <w:name w:val="Underlined"/>
    <w:basedOn w:val="DefaultParagraphFont"/>
    <w:rsid w:val="00E1151A"/>
    <w:rPr>
      <w:u w:val="single"/>
    </w:rPr>
  </w:style>
  <w:style w:type="paragraph" w:customStyle="1" w:styleId="TableBodyTextRight">
    <w:name w:val="Table Body Text Right"/>
    <w:basedOn w:val="TableBodyText"/>
    <w:rsid w:val="00E115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151A"/>
    <w:rPr>
      <w:sz w:val="18"/>
    </w:rPr>
  </w:style>
  <w:style w:type="paragraph" w:customStyle="1" w:styleId="BodySmallRight">
    <w:name w:val="Body Small Right"/>
    <w:basedOn w:val="BodyTextRight"/>
    <w:rsid w:val="00E1151A"/>
    <w:rPr>
      <w:sz w:val="18"/>
      <w:szCs w:val="18"/>
    </w:rPr>
  </w:style>
  <w:style w:type="paragraph" w:customStyle="1" w:styleId="MarginEdition">
    <w:name w:val="Margin Edition"/>
    <w:basedOn w:val="MarginNote"/>
    <w:rsid w:val="00E115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151A"/>
    <w:rPr>
      <w:sz w:val="2"/>
      <w:szCs w:val="2"/>
    </w:rPr>
  </w:style>
  <w:style w:type="character" w:customStyle="1" w:styleId="Small">
    <w:name w:val="Small"/>
    <w:basedOn w:val="DefaultParagraphFont"/>
    <w:rsid w:val="00E1151A"/>
    <w:rPr>
      <w:sz w:val="16"/>
    </w:rPr>
  </w:style>
  <w:style w:type="paragraph" w:customStyle="1" w:styleId="WideTable">
    <w:name w:val="Wide Table"/>
    <w:basedOn w:val="Normal"/>
    <w:rsid w:val="00E115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151A"/>
  </w:style>
  <w:style w:type="paragraph" w:styleId="Quote">
    <w:name w:val="Quote"/>
    <w:basedOn w:val="Heading1"/>
    <w:link w:val="QuoteChar"/>
    <w:qFormat/>
    <w:rsid w:val="00E115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15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151A"/>
    <w:pPr>
      <w:pageBreakBefore/>
    </w:pPr>
  </w:style>
  <w:style w:type="paragraph" w:customStyle="1" w:styleId="Border">
    <w:name w:val="Border"/>
    <w:basedOn w:val="Normal"/>
    <w:qFormat/>
    <w:rsid w:val="00E115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15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5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5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15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15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15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15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15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151A"/>
    <w:rPr>
      <w:u w:val="single"/>
    </w:rPr>
  </w:style>
  <w:style w:type="character" w:customStyle="1" w:styleId="BoldandItalics">
    <w:name w:val="Bold and Italics"/>
    <w:qFormat/>
    <w:rsid w:val="00E1151A"/>
    <w:rPr>
      <w:b/>
      <w:i/>
      <w:u w:val="none"/>
    </w:rPr>
  </w:style>
  <w:style w:type="paragraph" w:styleId="BalloonText">
    <w:name w:val="Balloon Text"/>
    <w:basedOn w:val="Normal"/>
    <w:link w:val="BalloonTextChar"/>
    <w:rsid w:val="00E115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15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15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15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15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15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151A"/>
    <w:pPr>
      <w:spacing w:before="0" w:after="0"/>
    </w:pPr>
  </w:style>
  <w:style w:type="paragraph" w:customStyle="1" w:styleId="BodyTextBold">
    <w:name w:val="Body Text Bold"/>
    <w:basedOn w:val="BodyText"/>
    <w:qFormat/>
    <w:rsid w:val="00E1151A"/>
    <w:rPr>
      <w:b/>
    </w:rPr>
  </w:style>
  <w:style w:type="character" w:styleId="Hyperlink">
    <w:name w:val="Hyperlink"/>
    <w:basedOn w:val="DefaultParagraphFont"/>
    <w:uiPriority w:val="99"/>
    <w:unhideWhenUsed/>
    <w:rsid w:val="00EE76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</Words>
  <Characters>2288</Characters>
  <Application>Microsoft Office Word</Application>
  <DocSecurity>0</DocSecurity>
  <Lines>69</Lines>
  <Paragraphs>57</Paragraphs>
  <ScaleCrop>false</ScaleCrop>
  <Company>Author-it Software Corporation Ltd.</Company>
  <LinksUpToDate>false</LinksUpToDate>
  <CharactersWithSpaces>2577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CPCPCM4012 Estimate and cost 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2024-12-24T01:28:00Z</dcterms:created>
  <dcterms:modified xsi:type="dcterms:W3CDTF">2024-12-24T01:28:00Z</dcterms:modified>
</cp:coreProperties>
</file>