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7CB" w:rsidP="000D2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CPCPCM3022 Weld polymer pipes using fusion method</w:t>
      </w:r>
      <w:r>
        <w:fldChar w:fldCharType="end"/>
      </w:r>
    </w:p>
    <w:p w:rsidR="000D27CB" w:rsidP="000D27CB">
      <w:pPr>
        <w:pStyle w:val="Version"/>
        <w:sectPr w:rsidSect="00452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798" w:rsidP="00452798">
      <w:pPr>
        <w:pStyle w:val="SuperHeading"/>
      </w:pPr>
      <w:r w:rsidRPr="00452798">
        <w:t>Assessment Requirements for CPCPCM3022 Weld polymer pip</w:t>
      </w:r>
      <w:r w:rsidRPr="00452798">
        <w:t>es using fusion method</w:t>
      </w:r>
    </w:p>
    <w:p w:rsidR="00000000" w:rsidRPr="00452798" w:rsidP="00452798">
      <w:pPr>
        <w:pStyle w:val="Heading1"/>
      </w:pPr>
      <w:bookmarkStart w:id="1" w:name="O_1159230"/>
      <w:bookmarkEnd w:id="1"/>
      <w:r w:rsidRPr="004527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4527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98">
            <w:pPr>
              <w:pStyle w:val="BodyText"/>
              <w:rPr>
                <w:lang w:val="en-NZ"/>
              </w:rPr>
            </w:pPr>
            <w:r w:rsidRPr="00452798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98" w:rsidP="00452798">
            <w:pPr>
              <w:pStyle w:val="BodyText"/>
            </w:pPr>
            <w:r w:rsidRPr="00452798">
              <w:t>This version first released with CPC Construction, Plumbing and Services Training Package Release 5.1.</w:t>
            </w:r>
          </w:p>
          <w:p w:rsidR="00000000" w:rsidP="00452798">
            <w:pPr>
              <w:pStyle w:val="BodyText"/>
              <w:rPr>
                <w:lang w:val="en-NZ"/>
              </w:rPr>
            </w:pPr>
            <w:r w:rsidRPr="00452798">
              <w:t>Changes to Pre-requisite unit.</w:t>
            </w:r>
          </w:p>
        </w:tc>
      </w:tr>
      <w:tr w:rsidTr="004527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98">
            <w:pPr>
              <w:pStyle w:val="BodyText"/>
              <w:rPr>
                <w:lang w:val="en-NZ"/>
              </w:rPr>
            </w:pPr>
            <w:r w:rsidRPr="00452798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98" w:rsidP="00452798">
            <w:pPr>
              <w:pStyle w:val="BodyText"/>
            </w:pPr>
            <w:r w:rsidRPr="00452798">
              <w:t>This version first released with CPC Construction, Plumbing and Services Training Package Release 5.0.</w:t>
            </w:r>
          </w:p>
          <w:p w:rsidR="00000000" w:rsidRPr="00452798" w:rsidP="00452798">
            <w:pPr>
              <w:pStyle w:val="BodyText"/>
            </w:pPr>
            <w:r w:rsidRPr="00452798">
              <w:t>Supersedes and is equivalent to CPCPCM3022A Weld polyethylene and polypropylene pipes using fusion method.  Updated to meet the Standards for Training Pa</w:t>
            </w:r>
            <w:r w:rsidRPr="00452798">
              <w:t>ckages 2012.</w:t>
            </w:r>
          </w:p>
        </w:tc>
      </w:tr>
    </w:tbl>
    <w:p w:rsidR="00000000" w:rsidRPr="00452798" w:rsidP="00452798">
      <w:pPr>
        <w:pStyle w:val="BodyText"/>
      </w:pPr>
    </w:p>
    <w:p w:rsidR="00000000" w:rsidRPr="00452798" w:rsidP="00452798">
      <w:pPr>
        <w:pStyle w:val="AllowPageBreak"/>
      </w:pPr>
    </w:p>
    <w:p w:rsidR="00000000" w:rsidRPr="00452798" w:rsidP="00452798">
      <w:pPr>
        <w:pStyle w:val="Heading1"/>
      </w:pPr>
      <w:bookmarkStart w:id="2" w:name="O_1159229"/>
      <w:bookmarkEnd w:id="2"/>
      <w:r w:rsidRPr="00452798">
        <w:t>Performance Evidence</w:t>
      </w:r>
    </w:p>
    <w:p w:rsidR="00000000" w:rsidRPr="00452798" w:rsidP="000D27CB">
      <w:pPr>
        <w:pStyle w:val="BodyText"/>
      </w:pPr>
      <w:r w:rsidRPr="00452798">
        <w:t>To demonstrate competency, a candidate must meet the performance criteria for this unit by:</w:t>
      </w:r>
    </w:p>
    <w:p w:rsidR="00000000" w:rsidRPr="00452798" w:rsidP="00452798">
      <w:pPr>
        <w:pStyle w:val="ListBullet"/>
      </w:pPr>
      <w:r w:rsidRPr="00452798">
        <w:t xml:space="preserve">butt welding three joints up to DN110 (OD) for a non-pressure application </w:t>
      </w:r>
    </w:p>
    <w:p w:rsidR="00000000" w:rsidRPr="00452798" w:rsidP="00452798">
      <w:pPr>
        <w:pStyle w:val="ListBullet"/>
      </w:pPr>
      <w:r w:rsidRPr="00452798">
        <w:t>electro-fusion welding one socket joint up to DN110 (OD) for a pressure application.</w:t>
      </w:r>
    </w:p>
    <w:p w:rsidR="00000000" w:rsidRPr="00452798" w:rsidP="00452798">
      <w:pPr>
        <w:pStyle w:val="AllowPageBreak"/>
      </w:pPr>
    </w:p>
    <w:p w:rsidR="00000000" w:rsidRPr="00452798" w:rsidP="00452798">
      <w:pPr>
        <w:pStyle w:val="Heading1"/>
      </w:pPr>
      <w:bookmarkStart w:id="3" w:name="O_1159228"/>
      <w:bookmarkEnd w:id="3"/>
      <w:r w:rsidRPr="00452798">
        <w:t>Knowledge Evidence</w:t>
      </w:r>
    </w:p>
    <w:p w:rsidR="00000000" w:rsidRPr="00452798" w:rsidP="000D27CB">
      <w:pPr>
        <w:pStyle w:val="BodyText"/>
      </w:pPr>
      <w:r w:rsidRPr="00452798">
        <w:t>To be competent in this unit, a candidate must demonstrate knowledge of:</w:t>
      </w:r>
    </w:p>
    <w:p w:rsidR="00000000" w:rsidRPr="00452798" w:rsidP="00452798">
      <w:pPr>
        <w:pStyle w:val="ListBullet"/>
      </w:pPr>
      <w:r w:rsidRPr="00452798">
        <w:t>safe operation procedures for fusion welding of polymer pip</w:t>
      </w:r>
      <w:r w:rsidRPr="00452798">
        <w:t>e</w:t>
      </w:r>
    </w:p>
    <w:p w:rsidR="00000000" w:rsidRPr="00452798" w:rsidP="00452798">
      <w:pPr>
        <w:pStyle w:val="ListBullet"/>
      </w:pPr>
      <w:r w:rsidRPr="00452798">
        <w:t>effect of heat and other products on the properties of polymer pipe</w:t>
      </w:r>
    </w:p>
    <w:p w:rsidR="00000000" w:rsidRPr="00452798" w:rsidP="00452798">
      <w:pPr>
        <w:pStyle w:val="ListBullet"/>
      </w:pPr>
      <w:r w:rsidRPr="00452798">
        <w:t>operating principles of fusion welding equipment</w:t>
      </w:r>
    </w:p>
    <w:p w:rsidR="00000000" w:rsidRPr="00452798" w:rsidP="00452798">
      <w:pPr>
        <w:pStyle w:val="ListBullet"/>
      </w:pPr>
      <w:r w:rsidRPr="00452798">
        <w:t>characteristics and limitations of materials</w:t>
      </w:r>
    </w:p>
    <w:p w:rsidR="00000000" w:rsidRPr="00452798" w:rsidP="00452798">
      <w:pPr>
        <w:pStyle w:val="ListBullet"/>
      </w:pPr>
      <w:r w:rsidRPr="00452798">
        <w:t>surface preparation in the welding process</w:t>
      </w:r>
    </w:p>
    <w:p w:rsidR="00000000" w:rsidRPr="00452798" w:rsidP="00452798">
      <w:pPr>
        <w:pStyle w:val="ListBullet"/>
      </w:pPr>
      <w:r w:rsidRPr="00452798">
        <w:t>identification of welding requirements</w:t>
      </w:r>
    </w:p>
    <w:p w:rsidR="00000000" w:rsidRPr="00452798" w:rsidP="00452798">
      <w:pPr>
        <w:pStyle w:val="ListBullet"/>
      </w:pPr>
      <w:r w:rsidRPr="00452798">
        <w:t>how to acc</w:t>
      </w:r>
      <w:r w:rsidRPr="00452798">
        <w:t>ess relevant information, including codes and standards</w:t>
      </w:r>
    </w:p>
    <w:p w:rsidR="00000000" w:rsidRPr="00452798" w:rsidP="00452798">
      <w:pPr>
        <w:pStyle w:val="ListBullet"/>
      </w:pPr>
      <w:r w:rsidRPr="00452798">
        <w:t>tools, materials and equipment used to fusion weld polymer pipes</w:t>
      </w:r>
    </w:p>
    <w:p w:rsidR="00000000" w:rsidRPr="00452798" w:rsidP="00452798">
      <w:pPr>
        <w:pStyle w:val="ListBullet"/>
      </w:pPr>
      <w:r w:rsidRPr="00452798">
        <w:t>work health and safety (WHS) requirements for fusion welding polymer pipes.</w:t>
      </w:r>
    </w:p>
    <w:p w:rsidR="00000000" w:rsidRPr="00452798" w:rsidP="00452798">
      <w:pPr>
        <w:pStyle w:val="AllowPageBreak"/>
      </w:pPr>
    </w:p>
    <w:p w:rsidR="00000000" w:rsidRPr="00452798" w:rsidP="00452798">
      <w:pPr>
        <w:pStyle w:val="Heading1"/>
      </w:pPr>
      <w:bookmarkStart w:id="4" w:name="O_1159227"/>
      <w:bookmarkEnd w:id="4"/>
      <w:r w:rsidRPr="00452798">
        <w:t>Assessment Conditions</w:t>
      </w:r>
    </w:p>
    <w:p w:rsidR="00000000" w:rsidRPr="00452798" w:rsidP="000D27CB">
      <w:pPr>
        <w:pStyle w:val="BodyText"/>
      </w:pPr>
      <w:r w:rsidRPr="00452798">
        <w:t>Assessors must sat</w:t>
      </w:r>
      <w:r w:rsidRPr="00452798">
        <w:t xml:space="preserve">isfy the requirements for assessors listed in the Standards for Registered Training Organisations. </w:t>
      </w:r>
    </w:p>
    <w:p w:rsidR="00000000" w:rsidRPr="00452798" w:rsidP="000D27CB">
      <w:pPr>
        <w:pStyle w:val="BodyText"/>
      </w:pPr>
      <w:r w:rsidRPr="00452798">
        <w:t>This unit must be assessed in the workplace or a close simulation using realistic workplace conditions, materials, activities, responsibilities, procedures,</w:t>
      </w:r>
      <w:r w:rsidRPr="00452798">
        <w:t xml:space="preserve"> safety requirements and environmental considerations.</w:t>
      </w:r>
    </w:p>
    <w:p w:rsidR="00000000" w:rsidRPr="00452798" w:rsidP="00452798">
      <w:pPr>
        <w:pStyle w:val="Heading1"/>
      </w:pPr>
      <w:bookmarkStart w:id="5" w:name="O_1159240"/>
      <w:bookmarkEnd w:id="5"/>
      <w:r w:rsidRPr="00452798">
        <w:t>Links</w:t>
      </w:r>
    </w:p>
    <w:p w:rsidR="00000000" w:rsidRPr="00452798" w:rsidP="000D27CB">
      <w:pPr>
        <w:pStyle w:val="BodyText"/>
      </w:pPr>
      <w:r w:rsidRPr="004527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390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2798" w:rsidP="00452798"/>
    <w:sectPr w:rsidSect="004527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8" w:rsidRPr="000D27CB" w:rsidP="000D2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CB" w:rsidP="00452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27CB" w:rsidP="00452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27CB" w:rsidP="00452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798" w:rsidRPr="000D27CB" w:rsidP="000D2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CB" w:rsidRPr="002D2AF8" w:rsidP="00452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CPCPCM3022 Weld polymer pipes using fusion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D27CB" w:rsidP="00452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449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C06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798"/>
  </w:style>
  <w:style w:type="character" w:customStyle="1" w:styleId="Heading1Char">
    <w:name w:val="Heading 1 Char"/>
    <w:basedOn w:val="DefaultParagraphFont"/>
    <w:link w:val="Heading1"/>
    <w:rsid w:val="00452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7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7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2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7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7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798"/>
    <w:rPr>
      <w:b/>
      <w:spacing w:val="0"/>
    </w:rPr>
  </w:style>
  <w:style w:type="paragraph" w:customStyle="1" w:styleId="SuperTitle">
    <w:name w:val="SuperTitle"/>
    <w:basedOn w:val="Title"/>
    <w:rsid w:val="00452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7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7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798"/>
    <w:rPr>
      <w:i/>
    </w:rPr>
  </w:style>
  <w:style w:type="paragraph" w:styleId="Caption">
    <w:name w:val="caption"/>
    <w:basedOn w:val="BodyText"/>
    <w:next w:val="Normal"/>
    <w:qFormat/>
    <w:rsid w:val="00452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798"/>
  </w:style>
  <w:style w:type="paragraph" w:styleId="TableofFigures">
    <w:name w:val="table of figures"/>
    <w:basedOn w:val="Normal"/>
    <w:next w:val="Normal"/>
    <w:semiHidden/>
    <w:rsid w:val="00452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7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798"/>
    <w:rPr>
      <w:rFonts w:ascii="Wingdings" w:hAnsi="Wingdings"/>
    </w:rPr>
  </w:style>
  <w:style w:type="paragraph" w:customStyle="1" w:styleId="TableHeading">
    <w:name w:val="Table Heading"/>
    <w:basedOn w:val="HeadingBase"/>
    <w:rsid w:val="00452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798"/>
    <w:rPr>
      <w:color w:val="0033CC"/>
      <w:u w:val="none"/>
    </w:rPr>
  </w:style>
  <w:style w:type="paragraph" w:customStyle="1" w:styleId="BodyTextRight">
    <w:name w:val="Body Text Right"/>
    <w:basedOn w:val="BodyText"/>
    <w:rsid w:val="00452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7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798"/>
    <w:rPr>
      <w:sz w:val="32"/>
    </w:rPr>
  </w:style>
  <w:style w:type="paragraph" w:customStyle="1" w:styleId="HeadingProcedure">
    <w:name w:val="Heading Procedure"/>
    <w:basedOn w:val="HeadingBase"/>
    <w:next w:val="Normal"/>
    <w:rsid w:val="00452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798"/>
    <w:pPr>
      <w:spacing w:before="60" w:after="60"/>
    </w:pPr>
  </w:style>
  <w:style w:type="paragraph" w:styleId="ListContinue">
    <w:name w:val="List Continue"/>
    <w:basedOn w:val="List"/>
    <w:rsid w:val="00452798"/>
    <w:pPr>
      <w:ind w:firstLine="0"/>
    </w:pPr>
  </w:style>
  <w:style w:type="paragraph" w:customStyle="1" w:styleId="ListNote">
    <w:name w:val="List Note"/>
    <w:basedOn w:val="List"/>
    <w:rsid w:val="00452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798"/>
    <w:rPr>
      <w:rFonts w:ascii="Courier New" w:hAnsi="Courier New"/>
    </w:rPr>
  </w:style>
  <w:style w:type="paragraph" w:customStyle="1" w:styleId="NoteBullet">
    <w:name w:val="Note Bullet"/>
    <w:basedOn w:val="Note"/>
    <w:rsid w:val="00452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7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798"/>
    <w:rPr>
      <w:b/>
      <w:smallCaps/>
    </w:rPr>
  </w:style>
  <w:style w:type="paragraph" w:customStyle="1" w:styleId="TableListNumber">
    <w:name w:val="Table List Number"/>
    <w:basedOn w:val="ListNumber"/>
    <w:rsid w:val="00452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798"/>
    <w:pPr>
      <w:numPr>
        <w:numId w:val="8"/>
      </w:numPr>
    </w:pPr>
  </w:style>
  <w:style w:type="paragraph" w:customStyle="1" w:styleId="ListAlpha2">
    <w:name w:val="List Alpha 2"/>
    <w:basedOn w:val="List2"/>
    <w:rsid w:val="00452798"/>
    <w:pPr>
      <w:numPr>
        <w:numId w:val="7"/>
      </w:numPr>
    </w:pPr>
  </w:style>
  <w:style w:type="paragraph" w:styleId="List2">
    <w:name w:val="List 2"/>
    <w:basedOn w:val="BodyText"/>
    <w:rsid w:val="00452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7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7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798"/>
    <w:pPr>
      <w:numPr>
        <w:numId w:val="3"/>
      </w:numPr>
    </w:pPr>
  </w:style>
  <w:style w:type="paragraph" w:styleId="ListContinue2">
    <w:name w:val="List Continue 2"/>
    <w:basedOn w:val="List2"/>
    <w:rsid w:val="00452798"/>
    <w:pPr>
      <w:ind w:firstLine="0"/>
    </w:pPr>
  </w:style>
  <w:style w:type="paragraph" w:styleId="ListContinue3">
    <w:name w:val="List Continue 3"/>
    <w:basedOn w:val="List3"/>
    <w:rsid w:val="00452798"/>
    <w:pPr>
      <w:ind w:left="1021" w:firstLine="0"/>
    </w:pPr>
  </w:style>
  <w:style w:type="paragraph" w:styleId="ListContinue4">
    <w:name w:val="List Continue 4"/>
    <w:basedOn w:val="List4"/>
    <w:rsid w:val="00452798"/>
    <w:pPr>
      <w:ind w:firstLine="0"/>
    </w:pPr>
  </w:style>
  <w:style w:type="paragraph" w:styleId="ListContinue5">
    <w:name w:val="List Continue 5"/>
    <w:basedOn w:val="List5"/>
    <w:rsid w:val="00452798"/>
    <w:pPr>
      <w:ind w:firstLine="0"/>
    </w:pPr>
  </w:style>
  <w:style w:type="paragraph" w:styleId="ListNumber3">
    <w:name w:val="List Number 3"/>
    <w:basedOn w:val="List3"/>
    <w:rsid w:val="00452798"/>
    <w:pPr>
      <w:numPr>
        <w:numId w:val="4"/>
      </w:numPr>
    </w:pPr>
  </w:style>
  <w:style w:type="paragraph" w:styleId="ListNumber4">
    <w:name w:val="List Number 4"/>
    <w:basedOn w:val="List4"/>
    <w:rsid w:val="00452798"/>
    <w:pPr>
      <w:numPr>
        <w:numId w:val="5"/>
      </w:numPr>
    </w:pPr>
  </w:style>
  <w:style w:type="paragraph" w:styleId="ListNumber5">
    <w:name w:val="List Number 5"/>
    <w:basedOn w:val="List5"/>
    <w:rsid w:val="00452798"/>
    <w:pPr>
      <w:numPr>
        <w:numId w:val="6"/>
      </w:numPr>
    </w:pPr>
  </w:style>
  <w:style w:type="paragraph" w:styleId="BlockText">
    <w:name w:val="Block Text"/>
    <w:basedOn w:val="Normal"/>
    <w:rsid w:val="00452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798"/>
    <w:rPr>
      <w:sz w:val="16"/>
      <w:vertAlign w:val="superscript"/>
    </w:rPr>
  </w:style>
  <w:style w:type="character" w:customStyle="1" w:styleId="Symbols">
    <w:name w:val="Symbols"/>
    <w:basedOn w:val="DefaultParagraphFont"/>
    <w:rsid w:val="00452798"/>
    <w:rPr>
      <w:rFonts w:ascii="Symbol" w:hAnsi="Symbol"/>
    </w:rPr>
  </w:style>
  <w:style w:type="character" w:customStyle="1" w:styleId="MenuOptions">
    <w:name w:val="Menu Options"/>
    <w:basedOn w:val="DefaultParagraphFont"/>
    <w:rsid w:val="00452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798"/>
    <w:rPr>
      <w:b/>
    </w:rPr>
  </w:style>
  <w:style w:type="character" w:customStyle="1" w:styleId="Underlined">
    <w:name w:val="Underlined"/>
    <w:basedOn w:val="DefaultParagraphFont"/>
    <w:rsid w:val="00452798"/>
    <w:rPr>
      <w:u w:val="single"/>
    </w:rPr>
  </w:style>
  <w:style w:type="paragraph" w:customStyle="1" w:styleId="TableBodyTextRight">
    <w:name w:val="Table Body Text Right"/>
    <w:basedOn w:val="TableBodyText"/>
    <w:rsid w:val="00452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798"/>
    <w:rPr>
      <w:sz w:val="18"/>
    </w:rPr>
  </w:style>
  <w:style w:type="paragraph" w:customStyle="1" w:styleId="BodySmallRight">
    <w:name w:val="Body Small Right"/>
    <w:basedOn w:val="BodyTextRight"/>
    <w:rsid w:val="00452798"/>
    <w:rPr>
      <w:sz w:val="18"/>
      <w:szCs w:val="18"/>
    </w:rPr>
  </w:style>
  <w:style w:type="paragraph" w:customStyle="1" w:styleId="MarginEdition">
    <w:name w:val="Margin Edition"/>
    <w:basedOn w:val="MarginNote"/>
    <w:rsid w:val="00452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798"/>
    <w:rPr>
      <w:sz w:val="2"/>
      <w:szCs w:val="2"/>
    </w:rPr>
  </w:style>
  <w:style w:type="character" w:customStyle="1" w:styleId="Small">
    <w:name w:val="Small"/>
    <w:basedOn w:val="DefaultParagraphFont"/>
    <w:rsid w:val="00452798"/>
    <w:rPr>
      <w:sz w:val="16"/>
    </w:rPr>
  </w:style>
  <w:style w:type="paragraph" w:customStyle="1" w:styleId="WideTable">
    <w:name w:val="Wide Table"/>
    <w:basedOn w:val="Normal"/>
    <w:rsid w:val="00452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798"/>
  </w:style>
  <w:style w:type="paragraph" w:styleId="Quote">
    <w:name w:val="Quote"/>
    <w:basedOn w:val="Heading1"/>
    <w:link w:val="QuoteChar"/>
    <w:qFormat/>
    <w:rsid w:val="00452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798"/>
    <w:pPr>
      <w:pageBreakBefore/>
    </w:pPr>
  </w:style>
  <w:style w:type="paragraph" w:customStyle="1" w:styleId="Border">
    <w:name w:val="Border"/>
    <w:basedOn w:val="Normal"/>
    <w:qFormat/>
    <w:rsid w:val="00452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798"/>
    <w:rPr>
      <w:u w:val="single"/>
    </w:rPr>
  </w:style>
  <w:style w:type="character" w:customStyle="1" w:styleId="BoldandItalics">
    <w:name w:val="Bold and Italics"/>
    <w:qFormat/>
    <w:rsid w:val="00452798"/>
    <w:rPr>
      <w:b/>
      <w:i/>
      <w:u w:val="none"/>
    </w:rPr>
  </w:style>
  <w:style w:type="paragraph" w:styleId="BalloonText">
    <w:name w:val="Balloon Text"/>
    <w:basedOn w:val="Normal"/>
    <w:link w:val="BalloonTextChar"/>
    <w:rsid w:val="00452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798"/>
    <w:pPr>
      <w:spacing w:before="0" w:after="0"/>
    </w:pPr>
  </w:style>
  <w:style w:type="paragraph" w:customStyle="1" w:styleId="BodyTextBold">
    <w:name w:val="Body Text Bold"/>
    <w:basedOn w:val="BodyText"/>
    <w:qFormat/>
    <w:rsid w:val="00452798"/>
    <w:rPr>
      <w:b/>
    </w:rPr>
  </w:style>
  <w:style w:type="character" w:styleId="Hyperlink">
    <w:name w:val="Hyperlink"/>
    <w:basedOn w:val="DefaultParagraphFont"/>
    <w:uiPriority w:val="99"/>
    <w:unhideWhenUsed/>
    <w:rsid w:val="000D2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1899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CPCPCM3022 Weld polymer pipes using fusion method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