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B94" w:rsidP="00144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CPCPCM3021 Flash penetrations through roofs and walls</w:t>
      </w:r>
      <w:r>
        <w:fldChar w:fldCharType="end"/>
      </w:r>
    </w:p>
    <w:p w:rsidR="00144B94" w:rsidP="00144B94">
      <w:pPr>
        <w:pStyle w:val="Version"/>
        <w:sectPr w:rsidSect="00872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0F6" w:rsidP="008720F6">
      <w:pPr>
        <w:pStyle w:val="SuperHeading"/>
      </w:pPr>
      <w:r w:rsidRPr="008720F6">
        <w:t>Assessment Requirements for CPCPCM3021 Flash penetrations through roofs and walls</w:t>
      </w:r>
    </w:p>
    <w:p w:rsidR="00000000" w:rsidRPr="008720F6" w:rsidP="008720F6">
      <w:pPr>
        <w:pStyle w:val="Heading1"/>
      </w:pPr>
      <w:bookmarkStart w:id="1" w:name="O_1132285"/>
      <w:bookmarkEnd w:id="1"/>
      <w:r w:rsidRPr="008720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872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F6">
            <w:pPr>
              <w:pStyle w:val="BodyText"/>
              <w:rPr>
                <w:lang w:val="en-NZ"/>
              </w:rPr>
            </w:pPr>
            <w:r w:rsidRPr="008720F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F6" w:rsidP="008720F6">
            <w:pPr>
              <w:pStyle w:val="BodyText"/>
            </w:pPr>
            <w:r w:rsidRPr="008720F6">
              <w:t>This version first released with CPC Construction, Plumbing and Services Training Package Release 5.0.</w:t>
            </w:r>
          </w:p>
          <w:p w:rsidR="00000000" w:rsidRPr="008720F6" w:rsidP="008720F6">
            <w:pPr>
              <w:pStyle w:val="BodyText"/>
            </w:pPr>
            <w:r w:rsidRPr="008720F6">
              <w:t>Supersedes and is equivalent to CPCPCM3021A Flash penetrations through roofs and walls.  Updated to meet the Standards for Training Packages 2012.</w:t>
            </w:r>
          </w:p>
        </w:tc>
      </w:tr>
    </w:tbl>
    <w:p w:rsidR="00000000" w:rsidRPr="008720F6" w:rsidP="008720F6">
      <w:pPr>
        <w:pStyle w:val="BodyText"/>
      </w:pPr>
    </w:p>
    <w:p w:rsidR="00000000" w:rsidRPr="008720F6" w:rsidP="008720F6">
      <w:pPr>
        <w:pStyle w:val="AllowPageBreak"/>
      </w:pPr>
    </w:p>
    <w:p w:rsidR="00000000" w:rsidRPr="008720F6" w:rsidP="008720F6">
      <w:pPr>
        <w:pStyle w:val="Heading1"/>
      </w:pPr>
      <w:bookmarkStart w:id="2" w:name="O_1132288"/>
      <w:bookmarkEnd w:id="2"/>
      <w:r w:rsidRPr="008720F6">
        <w:t>Performance Evidence</w:t>
      </w:r>
    </w:p>
    <w:p w:rsidR="00000000" w:rsidRPr="008720F6" w:rsidP="00144B94">
      <w:pPr>
        <w:pStyle w:val="BodyText"/>
      </w:pPr>
      <w:r w:rsidRPr="008720F6">
        <w:t>To demonstrate competency, a candidate must meet the performance cr</w:t>
      </w:r>
      <w:r w:rsidRPr="008720F6">
        <w:t>iteria for this unit by:</w:t>
      </w:r>
    </w:p>
    <w:p w:rsidR="00000000" w:rsidRPr="008720F6" w:rsidP="008720F6">
      <w:pPr>
        <w:pStyle w:val="ListBullet"/>
      </w:pPr>
      <w:r w:rsidRPr="008720F6">
        <w:t>flashing the following penetrations:</w:t>
      </w:r>
    </w:p>
    <w:p w:rsidR="00000000" w:rsidRPr="008720F6" w:rsidP="008720F6">
      <w:pPr>
        <w:pStyle w:val="ListBullet2"/>
      </w:pPr>
      <w:r w:rsidRPr="008720F6">
        <w:t>a square/rectangular penetration with sides greater than 300 mm through wall cladding</w:t>
      </w:r>
    </w:p>
    <w:p w:rsidR="00000000" w:rsidRPr="008720F6" w:rsidP="008720F6">
      <w:pPr>
        <w:pStyle w:val="ListBullet2"/>
      </w:pPr>
      <w:r w:rsidRPr="008720F6">
        <w:t>a square/rectangular penetration with sides greater than 300 mm through roof sheeting</w:t>
      </w:r>
    </w:p>
    <w:p w:rsidR="00000000" w:rsidRPr="008720F6" w:rsidP="008720F6">
      <w:pPr>
        <w:pStyle w:val="ListBullet2"/>
      </w:pPr>
      <w:r w:rsidRPr="008720F6">
        <w:t>a circular penetration greater than 200 mm diameter through roof sheeting.</w:t>
      </w:r>
    </w:p>
    <w:p w:rsidR="00000000" w:rsidRPr="008720F6" w:rsidP="008720F6">
      <w:pPr>
        <w:pStyle w:val="AllowPageBreak"/>
      </w:pPr>
    </w:p>
    <w:p w:rsidR="00000000" w:rsidRPr="008720F6" w:rsidP="008720F6">
      <w:pPr>
        <w:pStyle w:val="Heading1"/>
      </w:pPr>
      <w:bookmarkStart w:id="3" w:name="O_1132287"/>
      <w:bookmarkEnd w:id="3"/>
      <w:r w:rsidRPr="008720F6">
        <w:t>Knowledge Evidence</w:t>
      </w:r>
    </w:p>
    <w:p w:rsidR="00000000" w:rsidRPr="008720F6" w:rsidP="00144B94">
      <w:pPr>
        <w:pStyle w:val="BodyText"/>
      </w:pPr>
      <w:r w:rsidRPr="008720F6">
        <w:t>To be competent in this unit, a candidate must demonstrate knowledge of:</w:t>
      </w:r>
    </w:p>
    <w:p w:rsidR="00000000" w:rsidRPr="008720F6" w:rsidP="008720F6">
      <w:pPr>
        <w:pStyle w:val="ListBullet"/>
      </w:pPr>
      <w:r w:rsidRPr="008720F6">
        <w:t>terminology relating to flashing penetrations</w:t>
      </w:r>
    </w:p>
    <w:p w:rsidR="00000000" w:rsidRPr="008720F6" w:rsidP="008720F6">
      <w:pPr>
        <w:pStyle w:val="ListBullet"/>
      </w:pPr>
      <w:r w:rsidRPr="008720F6">
        <w:t>electrolysis and the pr</w:t>
      </w:r>
      <w:r w:rsidRPr="008720F6">
        <w:t>oblems associated with using incompatible products</w:t>
      </w:r>
    </w:p>
    <w:p w:rsidR="00000000" w:rsidRPr="008720F6" w:rsidP="008720F6">
      <w:pPr>
        <w:pStyle w:val="ListBullet"/>
      </w:pPr>
      <w:r w:rsidRPr="008720F6">
        <w:t>compatibility of various roofing and wall cladding materials with different joining methods</w:t>
      </w:r>
    </w:p>
    <w:p w:rsidR="00000000" w:rsidRPr="008720F6" w:rsidP="008720F6">
      <w:pPr>
        <w:pStyle w:val="ListBullet"/>
      </w:pPr>
      <w:r w:rsidRPr="008720F6">
        <w:t>processes, procedures and techniques for:</w:t>
      </w:r>
    </w:p>
    <w:p w:rsidR="00000000" w:rsidRPr="008720F6" w:rsidP="008720F6">
      <w:pPr>
        <w:pStyle w:val="ListBullet2"/>
      </w:pPr>
      <w:r w:rsidRPr="008720F6">
        <w:t>flashing penetrations on various roof coverings</w:t>
      </w:r>
    </w:p>
    <w:p w:rsidR="00000000" w:rsidRPr="008720F6" w:rsidP="008720F6">
      <w:pPr>
        <w:pStyle w:val="ListBullet2"/>
      </w:pPr>
      <w:r w:rsidRPr="008720F6">
        <w:t xml:space="preserve">flashing penetrations </w:t>
      </w:r>
      <w:r w:rsidRPr="008720F6">
        <w:t>on various wall claddings</w:t>
      </w:r>
    </w:p>
    <w:p w:rsidR="00000000" w:rsidRPr="008720F6" w:rsidP="008720F6">
      <w:pPr>
        <w:pStyle w:val="ListBullet2"/>
      </w:pPr>
      <w:r w:rsidRPr="008720F6">
        <w:t>fabricating and installing flashings to prevent leaking</w:t>
      </w:r>
    </w:p>
    <w:p w:rsidR="00000000" w:rsidRPr="008720F6" w:rsidP="008720F6">
      <w:pPr>
        <w:pStyle w:val="ListBullet"/>
      </w:pPr>
      <w:r w:rsidRPr="008720F6">
        <w:t>principles of:</w:t>
      </w:r>
    </w:p>
    <w:p w:rsidR="00000000" w:rsidRPr="008720F6" w:rsidP="008720F6">
      <w:pPr>
        <w:pStyle w:val="ListBullet2"/>
      </w:pPr>
      <w:r w:rsidRPr="008720F6">
        <w:t>capillary actions</w:t>
      </w:r>
    </w:p>
    <w:p w:rsidR="00000000" w:rsidRPr="008720F6" w:rsidP="008720F6">
      <w:pPr>
        <w:pStyle w:val="ListBullet2"/>
      </w:pPr>
      <w:r w:rsidRPr="008720F6">
        <w:t>thermal expansion</w:t>
      </w:r>
    </w:p>
    <w:p w:rsidR="00000000" w:rsidRPr="008720F6" w:rsidP="008720F6">
      <w:pPr>
        <w:pStyle w:val="ListBullet2"/>
      </w:pPr>
      <w:r w:rsidRPr="008720F6">
        <w:t>corrosion and preventative treatments</w:t>
      </w:r>
    </w:p>
    <w:p w:rsidR="00000000" w:rsidRPr="008720F6" w:rsidP="008720F6">
      <w:pPr>
        <w:pStyle w:val="ListBullet2"/>
      </w:pPr>
      <w:r w:rsidRPr="008720F6">
        <w:t>electrolysis and impact of using dissimilar metals and products</w:t>
      </w:r>
    </w:p>
    <w:p w:rsidR="00000000" w:rsidRPr="008720F6" w:rsidP="008720F6">
      <w:pPr>
        <w:pStyle w:val="ListBullet"/>
      </w:pPr>
      <w:r w:rsidRPr="008720F6">
        <w:t>how to access relevant information, including job plans and specifications, codes, Australian Standards, manufacturer’s specifications and jurisdictional requirements</w:t>
      </w:r>
    </w:p>
    <w:p w:rsidR="00000000" w:rsidRPr="008720F6" w:rsidP="008720F6">
      <w:pPr>
        <w:pStyle w:val="ListBullet"/>
      </w:pPr>
      <w:r w:rsidRPr="008720F6">
        <w:t>tools, materials and equipment used to set out, cut and flash roof and wall penetrations</w:t>
      </w:r>
    </w:p>
    <w:p w:rsidR="00000000" w:rsidRPr="008720F6" w:rsidP="008720F6">
      <w:pPr>
        <w:pStyle w:val="ListBullet"/>
      </w:pPr>
      <w:r w:rsidRPr="008720F6">
        <w:t>work health and safety (WHS) requirements for setting out, cutting and flashing roof and wall penetrations.</w:t>
      </w:r>
    </w:p>
    <w:p w:rsidR="00000000" w:rsidRPr="008720F6" w:rsidP="008720F6">
      <w:pPr>
        <w:pStyle w:val="AllowPageBreak"/>
      </w:pPr>
    </w:p>
    <w:p w:rsidR="00000000" w:rsidRPr="008720F6" w:rsidP="008720F6">
      <w:pPr>
        <w:pStyle w:val="Heading1"/>
      </w:pPr>
      <w:bookmarkStart w:id="4" w:name="O_1132286"/>
      <w:bookmarkEnd w:id="4"/>
      <w:r w:rsidRPr="008720F6">
        <w:t>Assessment Conditions</w:t>
      </w:r>
    </w:p>
    <w:p w:rsidR="00000000" w:rsidRPr="008720F6" w:rsidP="00144B94">
      <w:pPr>
        <w:pStyle w:val="BodyText"/>
      </w:pPr>
      <w:r w:rsidRPr="008720F6">
        <w:t>Assessors must satisfy the requirements for assessors listed in the Standards for Registered Training Organ</w:t>
      </w:r>
      <w:r w:rsidRPr="008720F6">
        <w:t xml:space="preserve">isations. </w:t>
      </w:r>
    </w:p>
    <w:p w:rsidR="00000000" w:rsidRPr="008720F6" w:rsidP="00144B94">
      <w:pPr>
        <w:pStyle w:val="BodyText"/>
      </w:pPr>
      <w:r w:rsidRPr="008720F6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8720F6" w:rsidP="008720F6">
      <w:pPr>
        <w:pStyle w:val="Heading1"/>
      </w:pPr>
      <w:bookmarkStart w:id="5" w:name="O_1132284"/>
      <w:bookmarkEnd w:id="5"/>
      <w:r w:rsidRPr="008720F6">
        <w:t>Links</w:t>
      </w:r>
    </w:p>
    <w:p w:rsidR="00000000" w:rsidRPr="008720F6" w:rsidP="00144B94">
      <w:pPr>
        <w:pStyle w:val="BodyText"/>
      </w:pPr>
      <w:r w:rsidRPr="008720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47C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20F6" w:rsidP="008720F6"/>
    <w:sectPr w:rsidSect="008720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6" w:rsidRPr="00144B94" w:rsidP="00144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94" w:rsidP="00872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4B94" w:rsidP="00872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4B94" w:rsidP="00872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0F6" w:rsidRPr="00144B94" w:rsidP="00144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94" w:rsidRPr="002D2AF8" w:rsidP="00872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CPCPCM3021 Flash penetrations through roofs and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44B94" w:rsidP="00872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BA6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A21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7EB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0F6"/>
  </w:style>
  <w:style w:type="character" w:customStyle="1" w:styleId="Heading1Char">
    <w:name w:val="Heading 1 Char"/>
    <w:basedOn w:val="DefaultParagraphFont"/>
    <w:link w:val="Heading1"/>
    <w:rsid w:val="00872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0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0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0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0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0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0F6"/>
    <w:rPr>
      <w:b/>
      <w:spacing w:val="0"/>
    </w:rPr>
  </w:style>
  <w:style w:type="paragraph" w:customStyle="1" w:styleId="SuperTitle">
    <w:name w:val="SuperTitle"/>
    <w:basedOn w:val="Title"/>
    <w:rsid w:val="00872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0F6"/>
    <w:rPr>
      <w:i/>
    </w:rPr>
  </w:style>
  <w:style w:type="paragraph" w:styleId="Caption">
    <w:name w:val="caption"/>
    <w:basedOn w:val="BodyText"/>
    <w:next w:val="Normal"/>
    <w:qFormat/>
    <w:rsid w:val="00872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0F6"/>
  </w:style>
  <w:style w:type="paragraph" w:styleId="TableofFigures">
    <w:name w:val="table of figures"/>
    <w:basedOn w:val="Normal"/>
    <w:next w:val="Normal"/>
    <w:semiHidden/>
    <w:rsid w:val="00872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0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0F6"/>
    <w:rPr>
      <w:rFonts w:ascii="Wingdings" w:hAnsi="Wingdings"/>
    </w:rPr>
  </w:style>
  <w:style w:type="paragraph" w:customStyle="1" w:styleId="TableHeading">
    <w:name w:val="Table Heading"/>
    <w:basedOn w:val="HeadingBase"/>
    <w:rsid w:val="00872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0F6"/>
    <w:rPr>
      <w:color w:val="0033CC"/>
      <w:u w:val="none"/>
    </w:rPr>
  </w:style>
  <w:style w:type="paragraph" w:customStyle="1" w:styleId="BodyTextRight">
    <w:name w:val="Body Text Right"/>
    <w:basedOn w:val="BodyText"/>
    <w:rsid w:val="00872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0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0F6"/>
    <w:rPr>
      <w:sz w:val="32"/>
    </w:rPr>
  </w:style>
  <w:style w:type="paragraph" w:customStyle="1" w:styleId="HeadingProcedure">
    <w:name w:val="Heading Procedure"/>
    <w:basedOn w:val="HeadingBase"/>
    <w:next w:val="Normal"/>
    <w:rsid w:val="00872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0F6"/>
    <w:pPr>
      <w:spacing w:before="60" w:after="60"/>
    </w:pPr>
  </w:style>
  <w:style w:type="paragraph" w:styleId="ListContinue">
    <w:name w:val="List Continue"/>
    <w:basedOn w:val="List"/>
    <w:rsid w:val="008720F6"/>
    <w:pPr>
      <w:ind w:firstLine="0"/>
    </w:pPr>
  </w:style>
  <w:style w:type="paragraph" w:customStyle="1" w:styleId="ListNote">
    <w:name w:val="List Note"/>
    <w:basedOn w:val="List"/>
    <w:rsid w:val="00872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0F6"/>
    <w:rPr>
      <w:rFonts w:ascii="Courier New" w:hAnsi="Courier New"/>
    </w:rPr>
  </w:style>
  <w:style w:type="paragraph" w:customStyle="1" w:styleId="NoteBullet">
    <w:name w:val="Note Bullet"/>
    <w:basedOn w:val="Note"/>
    <w:rsid w:val="00872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0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0F6"/>
    <w:rPr>
      <w:b/>
      <w:smallCaps/>
    </w:rPr>
  </w:style>
  <w:style w:type="paragraph" w:customStyle="1" w:styleId="TableListNumber">
    <w:name w:val="Table List Number"/>
    <w:basedOn w:val="ListNumber"/>
    <w:rsid w:val="00872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0F6"/>
    <w:pPr>
      <w:numPr>
        <w:numId w:val="9"/>
      </w:numPr>
    </w:pPr>
  </w:style>
  <w:style w:type="paragraph" w:customStyle="1" w:styleId="ListAlpha2">
    <w:name w:val="List Alpha 2"/>
    <w:basedOn w:val="List2"/>
    <w:rsid w:val="008720F6"/>
    <w:pPr>
      <w:numPr>
        <w:numId w:val="8"/>
      </w:numPr>
    </w:pPr>
  </w:style>
  <w:style w:type="paragraph" w:styleId="List2">
    <w:name w:val="List 2"/>
    <w:basedOn w:val="BodyText"/>
    <w:rsid w:val="00872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0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0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0F6"/>
    <w:pPr>
      <w:numPr>
        <w:numId w:val="4"/>
      </w:numPr>
    </w:pPr>
  </w:style>
  <w:style w:type="paragraph" w:styleId="ListContinue2">
    <w:name w:val="List Continue 2"/>
    <w:basedOn w:val="List2"/>
    <w:rsid w:val="008720F6"/>
    <w:pPr>
      <w:ind w:firstLine="0"/>
    </w:pPr>
  </w:style>
  <w:style w:type="paragraph" w:styleId="ListContinue3">
    <w:name w:val="List Continue 3"/>
    <w:basedOn w:val="List3"/>
    <w:rsid w:val="008720F6"/>
    <w:pPr>
      <w:ind w:left="1021" w:firstLine="0"/>
    </w:pPr>
  </w:style>
  <w:style w:type="paragraph" w:styleId="ListContinue4">
    <w:name w:val="List Continue 4"/>
    <w:basedOn w:val="List4"/>
    <w:rsid w:val="008720F6"/>
    <w:pPr>
      <w:ind w:firstLine="0"/>
    </w:pPr>
  </w:style>
  <w:style w:type="paragraph" w:styleId="ListContinue5">
    <w:name w:val="List Continue 5"/>
    <w:basedOn w:val="List5"/>
    <w:rsid w:val="008720F6"/>
    <w:pPr>
      <w:ind w:firstLine="0"/>
    </w:pPr>
  </w:style>
  <w:style w:type="paragraph" w:styleId="ListNumber3">
    <w:name w:val="List Number 3"/>
    <w:basedOn w:val="List3"/>
    <w:rsid w:val="008720F6"/>
    <w:pPr>
      <w:numPr>
        <w:numId w:val="5"/>
      </w:numPr>
    </w:pPr>
  </w:style>
  <w:style w:type="paragraph" w:styleId="ListNumber4">
    <w:name w:val="List Number 4"/>
    <w:basedOn w:val="List4"/>
    <w:rsid w:val="008720F6"/>
    <w:pPr>
      <w:numPr>
        <w:numId w:val="6"/>
      </w:numPr>
    </w:pPr>
  </w:style>
  <w:style w:type="paragraph" w:styleId="ListNumber5">
    <w:name w:val="List Number 5"/>
    <w:basedOn w:val="List5"/>
    <w:rsid w:val="008720F6"/>
    <w:pPr>
      <w:numPr>
        <w:numId w:val="7"/>
      </w:numPr>
    </w:pPr>
  </w:style>
  <w:style w:type="paragraph" w:styleId="BlockText">
    <w:name w:val="Block Text"/>
    <w:basedOn w:val="Normal"/>
    <w:rsid w:val="00872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0F6"/>
    <w:rPr>
      <w:sz w:val="16"/>
      <w:vertAlign w:val="superscript"/>
    </w:rPr>
  </w:style>
  <w:style w:type="character" w:customStyle="1" w:styleId="Symbols">
    <w:name w:val="Symbols"/>
    <w:basedOn w:val="DefaultParagraphFont"/>
    <w:rsid w:val="008720F6"/>
    <w:rPr>
      <w:rFonts w:ascii="Symbol" w:hAnsi="Symbol"/>
    </w:rPr>
  </w:style>
  <w:style w:type="character" w:customStyle="1" w:styleId="MenuOptions">
    <w:name w:val="Menu Options"/>
    <w:basedOn w:val="DefaultParagraphFont"/>
    <w:rsid w:val="00872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0F6"/>
    <w:rPr>
      <w:b/>
    </w:rPr>
  </w:style>
  <w:style w:type="character" w:customStyle="1" w:styleId="Underlined">
    <w:name w:val="Underlined"/>
    <w:basedOn w:val="DefaultParagraphFont"/>
    <w:rsid w:val="008720F6"/>
    <w:rPr>
      <w:u w:val="single"/>
    </w:rPr>
  </w:style>
  <w:style w:type="paragraph" w:customStyle="1" w:styleId="TableBodyTextRight">
    <w:name w:val="Table Body Text Right"/>
    <w:basedOn w:val="TableBodyText"/>
    <w:rsid w:val="00872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0F6"/>
    <w:rPr>
      <w:sz w:val="18"/>
    </w:rPr>
  </w:style>
  <w:style w:type="paragraph" w:customStyle="1" w:styleId="BodySmallRight">
    <w:name w:val="Body Small Right"/>
    <w:basedOn w:val="BodyTextRight"/>
    <w:rsid w:val="008720F6"/>
    <w:rPr>
      <w:sz w:val="18"/>
      <w:szCs w:val="18"/>
    </w:rPr>
  </w:style>
  <w:style w:type="paragraph" w:customStyle="1" w:styleId="MarginEdition">
    <w:name w:val="Margin Edition"/>
    <w:basedOn w:val="MarginNote"/>
    <w:rsid w:val="00872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0F6"/>
    <w:rPr>
      <w:sz w:val="2"/>
      <w:szCs w:val="2"/>
    </w:rPr>
  </w:style>
  <w:style w:type="character" w:customStyle="1" w:styleId="Small">
    <w:name w:val="Small"/>
    <w:basedOn w:val="DefaultParagraphFont"/>
    <w:rsid w:val="008720F6"/>
    <w:rPr>
      <w:sz w:val="16"/>
    </w:rPr>
  </w:style>
  <w:style w:type="paragraph" w:customStyle="1" w:styleId="WideTable">
    <w:name w:val="Wide Table"/>
    <w:basedOn w:val="Normal"/>
    <w:rsid w:val="00872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0F6"/>
  </w:style>
  <w:style w:type="paragraph" w:styleId="Quote">
    <w:name w:val="Quote"/>
    <w:basedOn w:val="Heading1"/>
    <w:link w:val="QuoteChar"/>
    <w:qFormat/>
    <w:rsid w:val="00872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0F6"/>
    <w:pPr>
      <w:pageBreakBefore/>
    </w:pPr>
  </w:style>
  <w:style w:type="paragraph" w:customStyle="1" w:styleId="Border">
    <w:name w:val="Border"/>
    <w:basedOn w:val="Normal"/>
    <w:qFormat/>
    <w:rsid w:val="00872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0F6"/>
    <w:rPr>
      <w:u w:val="single"/>
    </w:rPr>
  </w:style>
  <w:style w:type="character" w:customStyle="1" w:styleId="BoldandItalics">
    <w:name w:val="Bold and Italics"/>
    <w:qFormat/>
    <w:rsid w:val="008720F6"/>
    <w:rPr>
      <w:b/>
      <w:i/>
      <w:u w:val="none"/>
    </w:rPr>
  </w:style>
  <w:style w:type="paragraph" w:styleId="BalloonText">
    <w:name w:val="Balloon Text"/>
    <w:basedOn w:val="Normal"/>
    <w:link w:val="BalloonTextChar"/>
    <w:rsid w:val="0087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0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0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0F6"/>
    <w:pPr>
      <w:spacing w:before="0" w:after="0"/>
    </w:pPr>
  </w:style>
  <w:style w:type="paragraph" w:customStyle="1" w:styleId="BodyTextBold">
    <w:name w:val="Body Text Bold"/>
    <w:basedOn w:val="BodyText"/>
    <w:qFormat/>
    <w:rsid w:val="008720F6"/>
    <w:rPr>
      <w:b/>
    </w:rPr>
  </w:style>
  <w:style w:type="character" w:styleId="Hyperlink">
    <w:name w:val="Hyperlink"/>
    <w:basedOn w:val="DefaultParagraphFont"/>
    <w:uiPriority w:val="99"/>
    <w:unhideWhenUsed/>
    <w:rsid w:val="00144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2242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CPCPCM3021 Flash penetrations through roofs and walls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2024-12-24T01:39:00Z</dcterms:created>
  <dcterms:modified xsi:type="dcterms:W3CDTF">2024-12-24T01:39:00Z</dcterms:modified>
</cp:coreProperties>
</file>