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5474" w:rsidP="00B254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CPCPCM2053 Weld using metal arc welding equipment</w:t>
      </w:r>
      <w:r>
        <w:fldChar w:fldCharType="end"/>
      </w:r>
    </w:p>
    <w:p w:rsidR="00B25474" w:rsidP="00B25474">
      <w:pPr>
        <w:pStyle w:val="Version"/>
        <w:sectPr w:rsidSect="007F70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F706D" w:rsidP="007F706D">
      <w:pPr>
        <w:pStyle w:val="SuperHeading"/>
      </w:pPr>
      <w:r w:rsidRPr="007F706D">
        <w:t>CPCPCM2053 Weld using metal arc welding equipment</w:t>
      </w:r>
    </w:p>
    <w:p w:rsidR="00000000" w:rsidRPr="007F706D" w:rsidP="007F706D">
      <w:pPr>
        <w:pStyle w:val="Heading1"/>
      </w:pPr>
      <w:bookmarkStart w:id="1" w:name="O_1159766"/>
      <w:bookmarkEnd w:id="1"/>
      <w:r w:rsidRPr="007F70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7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6D">
            <w:pPr>
              <w:pStyle w:val="BodyText"/>
              <w:rPr>
                <w:lang w:val="en-NZ"/>
              </w:rPr>
            </w:pPr>
            <w:r w:rsidRPr="007F706D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06D" w:rsidP="007F706D">
            <w:pPr>
              <w:pStyle w:val="BodyText"/>
            </w:pPr>
            <w:r w:rsidRPr="007F706D">
              <w:t>This version first released with CPC Construction, Plumbing and Services Training Package Release 5.1.</w:t>
            </w:r>
          </w:p>
          <w:p w:rsidR="00000000" w:rsidP="007F706D">
            <w:pPr>
              <w:pStyle w:val="BodyText"/>
              <w:rPr>
                <w:lang w:val="en-NZ"/>
              </w:rPr>
            </w:pPr>
            <w:r w:rsidRPr="007F706D">
              <w:t>Performance Evidence formatted for clarity.</w:t>
            </w:r>
          </w:p>
        </w:tc>
      </w:tr>
      <w:tr w:rsidTr="007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6D">
            <w:pPr>
              <w:pStyle w:val="BodyText"/>
              <w:rPr>
                <w:lang w:val="en-NZ"/>
              </w:rPr>
            </w:pPr>
            <w:r w:rsidRPr="007F706D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06D" w:rsidP="007F706D">
            <w:pPr>
              <w:pStyle w:val="BodyText"/>
            </w:pPr>
            <w:r w:rsidRPr="007F706D">
              <w:t>This version first released with CPC Construction, Plumbin</w:t>
            </w:r>
            <w:r w:rsidRPr="007F706D">
              <w:t>g and Services Training Package Release 5.0.</w:t>
            </w:r>
          </w:p>
          <w:p w:rsidR="00000000" w:rsidRPr="007F706D" w:rsidP="007F706D">
            <w:pPr>
              <w:pStyle w:val="BodyText"/>
            </w:pPr>
            <w:r w:rsidRPr="007F706D">
              <w:t>Supersedes and is equivalent CPCPCM2053A Weld using manual metal arc welding equipment.  Updated to meet the Standards for Training Packages 2012.</w:t>
            </w:r>
          </w:p>
        </w:tc>
      </w:tr>
    </w:tbl>
    <w:p w:rsidR="00000000" w:rsidRPr="007F706D" w:rsidP="007F706D">
      <w:pPr>
        <w:pStyle w:val="BodyText"/>
      </w:pPr>
    </w:p>
    <w:p w:rsidR="00000000" w:rsidRPr="007F706D" w:rsidP="007F706D">
      <w:pPr>
        <w:pStyle w:val="AllowPageBreak"/>
      </w:pPr>
    </w:p>
    <w:p w:rsidR="00000000" w:rsidRPr="007F706D" w:rsidP="007F706D">
      <w:pPr>
        <w:pStyle w:val="Heading1"/>
      </w:pPr>
      <w:bookmarkStart w:id="2" w:name="O_1159765"/>
      <w:bookmarkEnd w:id="2"/>
      <w:r w:rsidRPr="007F706D">
        <w:t>Application</w:t>
      </w:r>
    </w:p>
    <w:p w:rsidR="00000000" w:rsidRPr="007F706D" w:rsidP="00B25474">
      <w:pPr>
        <w:pStyle w:val="BodyText"/>
      </w:pPr>
      <w:r w:rsidRPr="007F706D">
        <w:t xml:space="preserve">This unit specifies the skills </w:t>
      </w:r>
      <w:r w:rsidRPr="007F706D">
        <w:t>and knowledge required to weld metals associated with the fabrication and installation of plumbing components, using manual metal arc welding equipment.</w:t>
      </w:r>
    </w:p>
    <w:p w:rsidR="00000000" w:rsidRPr="007F706D" w:rsidP="00B25474">
      <w:pPr>
        <w:pStyle w:val="BodyText"/>
      </w:pPr>
      <w:r w:rsidRPr="007F706D">
        <w:t xml:space="preserve">In some jurisdictions, this unit of competency may form part of accreditation, licensing, legislative, </w:t>
      </w:r>
      <w:r w:rsidRPr="007F706D">
        <w:t>regulatory or certification requirements.</w:t>
      </w:r>
    </w:p>
    <w:p w:rsidR="00000000" w:rsidRPr="007F706D" w:rsidP="007F706D">
      <w:pPr>
        <w:pStyle w:val="Heading1"/>
      </w:pPr>
      <w:bookmarkStart w:id="3" w:name="O_1159764"/>
      <w:bookmarkEnd w:id="3"/>
      <w:r w:rsidRPr="007F706D">
        <w:t>Pre-requisite Unit</w:t>
      </w:r>
    </w:p>
    <w:p w:rsidR="00000000" w:rsidRPr="007F706D" w:rsidP="00B25474">
      <w:pPr>
        <w:pStyle w:val="BodyText"/>
      </w:pPr>
      <w:r w:rsidRPr="007F706D">
        <w:t>CPCPCM2043 Carry out WHS requirements</w:t>
      </w:r>
    </w:p>
    <w:p w:rsidR="00000000" w:rsidRPr="007F706D" w:rsidP="007F706D">
      <w:pPr>
        <w:pStyle w:val="Heading1"/>
      </w:pPr>
      <w:bookmarkStart w:id="4" w:name="O_1159763"/>
      <w:bookmarkEnd w:id="4"/>
      <w:r w:rsidRPr="007F706D">
        <w:t>Unit Sector</w:t>
      </w:r>
    </w:p>
    <w:p w:rsidR="00000000" w:rsidRPr="007F706D" w:rsidP="00B25474">
      <w:pPr>
        <w:pStyle w:val="BodyText"/>
      </w:pPr>
      <w:r w:rsidRPr="007F706D">
        <w:t>Plumbing</w:t>
      </w:r>
    </w:p>
    <w:p w:rsidR="00000000" w:rsidRPr="007F706D" w:rsidP="007F706D">
      <w:pPr>
        <w:pStyle w:val="Heading1"/>
      </w:pPr>
      <w:bookmarkStart w:id="5" w:name="O_1159762"/>
      <w:bookmarkEnd w:id="5"/>
      <w:r w:rsidRPr="007F706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6D">
            <w:pPr>
              <w:pStyle w:val="BodyText"/>
              <w:rPr>
                <w:lang w:val="en-NZ"/>
              </w:rPr>
            </w:pPr>
            <w:r w:rsidRPr="007F706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6D">
            <w:pPr>
              <w:pStyle w:val="BodyText"/>
              <w:rPr>
                <w:lang w:val="en-NZ"/>
              </w:rPr>
            </w:pPr>
            <w:r w:rsidRPr="007F706D">
              <w:t>Performance criteria describe what needs to be done to demonstrate achievement of the element.</w:t>
            </w:r>
          </w:p>
        </w:tc>
      </w:tr>
      <w:tr w:rsidTr="007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6D">
            <w:pPr>
              <w:pStyle w:val="BodyText"/>
              <w:rPr>
                <w:lang w:val="en-NZ"/>
              </w:rPr>
            </w:pPr>
            <w:r w:rsidRPr="007F706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6D">
            <w:pPr>
              <w:pStyle w:val="BodyText"/>
              <w:rPr>
                <w:lang w:val="en-NZ"/>
              </w:rPr>
            </w:pPr>
            <w:r w:rsidRPr="007F706D">
              <w:t>Identify welding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6D">
            <w:pPr>
              <w:pStyle w:val="BodyText"/>
              <w:rPr>
                <w:lang w:val="en-NZ"/>
              </w:rPr>
            </w:pPr>
            <w:r w:rsidRPr="007F706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6D">
            <w:pPr>
              <w:pStyle w:val="BodyText"/>
              <w:rPr>
                <w:lang w:val="en-NZ"/>
              </w:rPr>
            </w:pPr>
            <w:r w:rsidRPr="007F706D">
              <w:t>Access, read and determine welding requirements from relevant job plans and specifications, codes, Australian standards, m</w:t>
            </w:r>
            <w:r w:rsidRPr="007F706D">
              <w:t>anufacturer’s specifications and jurisdictional requirements.</w:t>
            </w:r>
          </w:p>
        </w:tc>
      </w:tr>
      <w:tr w:rsidTr="007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6D">
            <w:pPr>
              <w:pStyle w:val="BodyText"/>
              <w:rPr>
                <w:lang w:val="en-NZ"/>
              </w:rPr>
            </w:pPr>
            <w:r w:rsidRPr="007F706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6D">
            <w:pPr>
              <w:pStyle w:val="BodyText"/>
              <w:rPr>
                <w:lang w:val="en-NZ"/>
              </w:rPr>
            </w:pPr>
            <w:r w:rsidRPr="007F706D">
              <w:t xml:space="preserve">Identify and apply workplace work health and safety </w:t>
            </w:r>
            <w:r w:rsidRPr="007F706D">
              <w:t>(WHS) and environmental requirements associated with manual metal arc welding tasks.</w:t>
            </w:r>
          </w:p>
        </w:tc>
      </w:tr>
      <w:tr w:rsidTr="007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6D">
            <w:pPr>
              <w:pStyle w:val="BodyText"/>
              <w:rPr>
                <w:lang w:val="en-NZ"/>
              </w:rPr>
            </w:pPr>
            <w:r w:rsidRPr="007F706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6D">
            <w:pPr>
              <w:pStyle w:val="BodyText"/>
              <w:rPr>
                <w:lang w:val="en-NZ"/>
              </w:rPr>
            </w:pPr>
            <w:r w:rsidRPr="007F706D">
              <w:t xml:space="preserve">Select materials to </w:t>
            </w:r>
            <w:r w:rsidRPr="007F706D">
              <w:t>be welded according to workplace procedures.</w:t>
            </w:r>
          </w:p>
        </w:tc>
      </w:tr>
      <w:tr w:rsidTr="007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6D">
            <w:pPr>
              <w:pStyle w:val="BodyText"/>
              <w:rPr>
                <w:lang w:val="en-NZ"/>
              </w:rPr>
            </w:pPr>
          </w:p>
        </w:tc>
      </w:tr>
      <w:tr w:rsidTr="007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6D">
            <w:pPr>
              <w:pStyle w:val="BodyText"/>
              <w:rPr>
                <w:lang w:val="en-NZ"/>
              </w:rPr>
            </w:pPr>
            <w:r w:rsidRPr="007F706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6D">
            <w:pPr>
              <w:pStyle w:val="BodyText"/>
              <w:rPr>
                <w:lang w:val="en-NZ"/>
              </w:rPr>
            </w:pPr>
            <w:r w:rsidRPr="007F706D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6D">
            <w:pPr>
              <w:pStyle w:val="BodyText"/>
              <w:rPr>
                <w:lang w:val="en-NZ"/>
              </w:rPr>
            </w:pPr>
            <w:r w:rsidRPr="007F706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6D">
            <w:pPr>
              <w:pStyle w:val="BodyText"/>
              <w:rPr>
                <w:lang w:val="en-NZ"/>
              </w:rPr>
            </w:pPr>
            <w:r w:rsidRPr="007F706D">
              <w:t>Create a materials list and collect materials.</w:t>
            </w:r>
          </w:p>
        </w:tc>
      </w:tr>
      <w:tr w:rsidTr="007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6D">
            <w:pPr>
              <w:pStyle w:val="BodyText"/>
              <w:rPr>
                <w:lang w:val="en-NZ"/>
              </w:rPr>
            </w:pPr>
            <w:r w:rsidRPr="007F706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6D">
            <w:pPr>
              <w:pStyle w:val="BodyText"/>
              <w:rPr>
                <w:lang w:val="en-NZ"/>
              </w:rPr>
            </w:pPr>
            <w:r w:rsidRPr="007F706D">
              <w:t>Select and check the serviceability of appropriate tools and equipment, including personal protective equipment (PPE).</w:t>
            </w:r>
          </w:p>
        </w:tc>
      </w:tr>
      <w:tr w:rsidTr="007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6D">
            <w:pPr>
              <w:pStyle w:val="BodyText"/>
              <w:rPr>
                <w:lang w:val="en-NZ"/>
              </w:rPr>
            </w:pPr>
            <w:r w:rsidRPr="007F706D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6D">
            <w:pPr>
              <w:pStyle w:val="BodyText"/>
              <w:rPr>
                <w:lang w:val="en-NZ"/>
              </w:rPr>
            </w:pPr>
            <w:r w:rsidRPr="007F706D">
              <w:t>Prepare work area to support efficient performance of metal arc welding.</w:t>
            </w:r>
          </w:p>
        </w:tc>
      </w:tr>
      <w:tr w:rsidTr="007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6D">
            <w:pPr>
              <w:pStyle w:val="BodyText"/>
              <w:rPr>
                <w:lang w:val="en-NZ"/>
              </w:rPr>
            </w:pPr>
          </w:p>
        </w:tc>
      </w:tr>
      <w:tr w:rsidTr="007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6D">
            <w:pPr>
              <w:pStyle w:val="BodyText"/>
              <w:rPr>
                <w:lang w:val="en-NZ"/>
              </w:rPr>
            </w:pPr>
            <w:r w:rsidRPr="007F706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6D">
            <w:pPr>
              <w:pStyle w:val="BodyText"/>
              <w:rPr>
                <w:lang w:val="en-NZ"/>
              </w:rPr>
            </w:pPr>
            <w:r w:rsidRPr="007F706D">
              <w:t>Prepare materials and equipment for welding.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6D">
            <w:pPr>
              <w:pStyle w:val="BodyText"/>
              <w:rPr>
                <w:lang w:val="en-NZ"/>
              </w:rPr>
            </w:pPr>
            <w:r w:rsidRPr="007F706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6D">
            <w:pPr>
              <w:pStyle w:val="BodyText"/>
              <w:rPr>
                <w:lang w:val="en-NZ"/>
              </w:rPr>
            </w:pPr>
            <w:r w:rsidRPr="007F706D">
              <w:t>Clean and prepare materials for welding.</w:t>
            </w:r>
          </w:p>
        </w:tc>
      </w:tr>
      <w:tr w:rsidTr="007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6D">
            <w:pPr>
              <w:pStyle w:val="BodyText"/>
              <w:rPr>
                <w:lang w:val="en-NZ"/>
              </w:rPr>
            </w:pPr>
            <w:r w:rsidRPr="007F706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6D">
            <w:pPr>
              <w:pStyle w:val="BodyText"/>
              <w:rPr>
                <w:lang w:val="en-NZ"/>
              </w:rPr>
            </w:pPr>
            <w:r w:rsidRPr="007F706D">
              <w:t>Identify tools and techniques appropriate to the preparation of the materials to be welded.</w:t>
            </w:r>
          </w:p>
        </w:tc>
      </w:tr>
      <w:tr w:rsidTr="007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6D">
            <w:pPr>
              <w:pStyle w:val="BodyText"/>
              <w:rPr>
                <w:lang w:val="en-NZ"/>
              </w:rPr>
            </w:pPr>
            <w:r w:rsidRPr="007F706D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6D">
            <w:pPr>
              <w:pStyle w:val="BodyText"/>
              <w:rPr>
                <w:lang w:val="en-NZ"/>
              </w:rPr>
            </w:pPr>
            <w:r w:rsidRPr="007F706D">
              <w:t>Set up welding equipment and select correct electrodes according to workplace procedures and job specifications.</w:t>
            </w:r>
          </w:p>
        </w:tc>
      </w:tr>
      <w:tr w:rsidTr="007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6D">
            <w:pPr>
              <w:pStyle w:val="BodyText"/>
              <w:rPr>
                <w:lang w:val="en-NZ"/>
              </w:rPr>
            </w:pPr>
          </w:p>
        </w:tc>
      </w:tr>
      <w:tr w:rsidTr="007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6D">
            <w:pPr>
              <w:pStyle w:val="BodyText"/>
              <w:rPr>
                <w:lang w:val="en-NZ"/>
              </w:rPr>
            </w:pPr>
            <w:r w:rsidRPr="007F706D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6D">
            <w:pPr>
              <w:pStyle w:val="BodyText"/>
              <w:rPr>
                <w:lang w:val="en-NZ"/>
              </w:rPr>
            </w:pPr>
            <w:r w:rsidRPr="007F706D">
              <w:t>Weld items.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6D">
            <w:pPr>
              <w:pStyle w:val="BodyText"/>
              <w:rPr>
                <w:lang w:val="en-NZ"/>
              </w:rPr>
            </w:pPr>
            <w:r w:rsidRPr="007F706D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6D">
            <w:pPr>
              <w:pStyle w:val="BodyText"/>
              <w:rPr>
                <w:lang w:val="en-NZ"/>
              </w:rPr>
            </w:pPr>
            <w:r w:rsidRPr="007F706D">
              <w:t>Perform weld of materials according to relevant job plans and specifications, codes, Australian standards, manufacturer’s specifications and jurisdictional requirements using safe welding practices.</w:t>
            </w:r>
          </w:p>
        </w:tc>
      </w:tr>
      <w:tr w:rsidTr="007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6D">
            <w:pPr>
              <w:pStyle w:val="BodyText"/>
              <w:rPr>
                <w:lang w:val="en-NZ"/>
              </w:rPr>
            </w:pPr>
            <w:r w:rsidRPr="007F706D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6D">
            <w:pPr>
              <w:pStyle w:val="BodyText"/>
              <w:rPr>
                <w:lang w:val="en-NZ"/>
              </w:rPr>
            </w:pPr>
            <w:r w:rsidRPr="007F706D">
              <w:t>Clean material and prepare for welding in accordan</w:t>
            </w:r>
            <w:r w:rsidRPr="007F706D">
              <w:t>ce with workplace procedures.</w:t>
            </w:r>
          </w:p>
        </w:tc>
      </w:tr>
      <w:tr w:rsidTr="007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6D">
            <w:pPr>
              <w:pStyle w:val="BodyText"/>
              <w:rPr>
                <w:lang w:val="en-NZ"/>
              </w:rPr>
            </w:pPr>
            <w:r w:rsidRPr="007F706D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6D">
            <w:pPr>
              <w:pStyle w:val="BodyText"/>
              <w:rPr>
                <w:lang w:val="en-NZ"/>
              </w:rPr>
            </w:pPr>
            <w:r w:rsidRPr="007F706D">
              <w:t>Visually inspect weld to ensure weld is fit for purpose.</w:t>
            </w:r>
          </w:p>
        </w:tc>
      </w:tr>
      <w:tr w:rsidTr="007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6D">
            <w:pPr>
              <w:pStyle w:val="BodyText"/>
              <w:rPr>
                <w:lang w:val="en-NZ"/>
              </w:rPr>
            </w:pPr>
          </w:p>
        </w:tc>
      </w:tr>
      <w:tr w:rsidTr="007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6D">
            <w:pPr>
              <w:pStyle w:val="BodyText"/>
              <w:rPr>
                <w:lang w:val="en-NZ"/>
              </w:rPr>
            </w:pPr>
            <w:r w:rsidRPr="007F706D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6D">
            <w:pPr>
              <w:pStyle w:val="BodyText"/>
              <w:rPr>
                <w:lang w:val="en-NZ"/>
              </w:rPr>
            </w:pPr>
            <w:r w:rsidRPr="007F706D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6D">
            <w:pPr>
              <w:pStyle w:val="BodyText"/>
              <w:rPr>
                <w:lang w:val="en-NZ"/>
              </w:rPr>
            </w:pPr>
            <w:r w:rsidRPr="007F706D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6D">
            <w:pPr>
              <w:pStyle w:val="BodyText"/>
              <w:rPr>
                <w:lang w:val="en-NZ"/>
              </w:rPr>
            </w:pPr>
            <w:r w:rsidRPr="007F706D">
              <w:t>Clear the work area, and dispose of, reuse or recycle materials in accordance with state and territory legislation and workplace polici</w:t>
            </w:r>
            <w:r w:rsidRPr="007F706D">
              <w:t>es and procedures.</w:t>
            </w:r>
          </w:p>
        </w:tc>
      </w:tr>
      <w:tr w:rsidTr="007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6D">
            <w:pPr>
              <w:pStyle w:val="BodyText"/>
              <w:rPr>
                <w:lang w:val="en-NZ"/>
              </w:rPr>
            </w:pPr>
            <w:r w:rsidRPr="007F706D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06D" w:rsidP="007F706D">
            <w:pPr>
              <w:pStyle w:val="BodyText"/>
            </w:pPr>
            <w:r w:rsidRPr="007F706D">
              <w:t>Clean tools and equipment, check for serviceability and report any damage, and store and secure.</w:t>
            </w:r>
          </w:p>
        </w:tc>
      </w:tr>
    </w:tbl>
    <w:p w:rsidR="00000000" w:rsidRPr="007F706D" w:rsidP="007F706D">
      <w:pPr>
        <w:pStyle w:val="BodyText"/>
      </w:pPr>
    </w:p>
    <w:p w:rsidR="00000000" w:rsidRPr="007F706D" w:rsidP="007F706D">
      <w:pPr>
        <w:pStyle w:val="AllowPageBreak"/>
      </w:pPr>
    </w:p>
    <w:p w:rsidR="00000000" w:rsidRPr="007F706D" w:rsidP="007F706D">
      <w:pPr>
        <w:pStyle w:val="Heading1"/>
      </w:pPr>
      <w:bookmarkStart w:id="6" w:name="O_1159761"/>
      <w:bookmarkEnd w:id="6"/>
      <w:r w:rsidRPr="007F706D">
        <w:t>Foundation Skills</w:t>
      </w:r>
    </w:p>
    <w:p w:rsidR="00000000" w:rsidRPr="007F706D" w:rsidP="00B25474">
      <w:pPr>
        <w:pStyle w:val="BodyText"/>
      </w:pPr>
      <w:r w:rsidRPr="007F706D">
        <w:t xml:space="preserve">Foundation skills essential to performance are explicit in the performance criteria of this unit of competency. </w:t>
      </w:r>
    </w:p>
    <w:p w:rsidR="00000000" w:rsidRPr="007F706D" w:rsidP="007F706D">
      <w:pPr>
        <w:pStyle w:val="Heading1"/>
      </w:pPr>
      <w:bookmarkStart w:id="7" w:name="O_1159760"/>
      <w:bookmarkEnd w:id="7"/>
      <w:r w:rsidRPr="007F706D">
        <w:t>Unit Mapping Information</w:t>
      </w:r>
    </w:p>
    <w:p w:rsidR="00000000" w:rsidRPr="007F706D" w:rsidP="00B25474">
      <w:pPr>
        <w:pStyle w:val="BodyText"/>
      </w:pPr>
      <w:r w:rsidRPr="007F706D">
        <w:t>Supersedes and is equivalent CPCPCM2053A Weld using manual metal arc welding equipment.</w:t>
      </w:r>
    </w:p>
    <w:p w:rsidR="00000000" w:rsidRPr="007F706D" w:rsidP="007F706D">
      <w:pPr>
        <w:pStyle w:val="Heading1"/>
      </w:pPr>
      <w:bookmarkStart w:id="8" w:name="O_1159767"/>
      <w:bookmarkEnd w:id="8"/>
      <w:r w:rsidRPr="007F706D">
        <w:t>Links</w:t>
      </w:r>
    </w:p>
    <w:p w:rsidR="00000000" w:rsidRPr="007F706D" w:rsidP="00B25474">
      <w:pPr>
        <w:pStyle w:val="BodyText"/>
      </w:pPr>
      <w:r w:rsidRPr="007F706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9004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F706D" w:rsidP="00B25474">
      <w:pPr>
        <w:pStyle w:val="BodyText"/>
        <w:sectPr w:rsidSect="007F706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F706D" w:rsidP="007F706D">
      <w:pPr>
        <w:pStyle w:val="SuperHeading"/>
      </w:pPr>
      <w:r w:rsidRPr="007F706D">
        <w:t xml:space="preserve">Assessment Requirements for </w:t>
      </w:r>
      <w:r w:rsidRPr="007F706D">
        <w:t>CPCPCM2053 Weld using metal arc welding equipment</w:t>
      </w:r>
    </w:p>
    <w:p w:rsidR="00000000" w:rsidRPr="007F706D" w:rsidP="007F706D">
      <w:pPr>
        <w:pStyle w:val="Heading1"/>
      </w:pPr>
      <w:bookmarkStart w:id="9" w:name="O_1159758"/>
      <w:bookmarkEnd w:id="9"/>
      <w:r w:rsidRPr="007F70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7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6D">
            <w:pPr>
              <w:pStyle w:val="BodyText"/>
              <w:rPr>
                <w:lang w:val="en-NZ"/>
              </w:rPr>
            </w:pPr>
            <w:r w:rsidRPr="007F706D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06D" w:rsidP="007F706D">
            <w:pPr>
              <w:pStyle w:val="BodyText"/>
            </w:pPr>
            <w:r w:rsidRPr="007F706D">
              <w:t>This version first released with CPC Construction, Plumbing and Services Training Package Release 5.1.</w:t>
            </w:r>
          </w:p>
          <w:p w:rsidR="00000000" w:rsidP="007F706D">
            <w:pPr>
              <w:pStyle w:val="BodyText"/>
              <w:rPr>
                <w:lang w:val="en-NZ"/>
              </w:rPr>
            </w:pPr>
            <w:r w:rsidRPr="007F706D">
              <w:t>Performance Evidence formatted for clarity.</w:t>
            </w:r>
          </w:p>
        </w:tc>
      </w:tr>
      <w:tr w:rsidTr="007F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6D">
            <w:pPr>
              <w:pStyle w:val="BodyText"/>
              <w:rPr>
                <w:lang w:val="en-NZ"/>
              </w:rPr>
            </w:pPr>
            <w:r w:rsidRPr="007F706D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06D" w:rsidP="007F706D">
            <w:pPr>
              <w:pStyle w:val="BodyText"/>
            </w:pPr>
            <w:r w:rsidRPr="007F706D">
              <w:t>This version first released with CPC Construction, Plumbing and Services Training Package Release 5.0.</w:t>
            </w:r>
          </w:p>
          <w:p w:rsidR="00000000" w:rsidRPr="007F706D" w:rsidP="007F706D">
            <w:pPr>
              <w:pStyle w:val="BodyText"/>
            </w:pPr>
            <w:r w:rsidRPr="007F706D">
              <w:t>Supersedes and is equivalent CPCPCM2053A Weld using manual metal arc welding equipment.  Updated to meet the Standards for Training Packages 2012.</w:t>
            </w:r>
          </w:p>
        </w:tc>
      </w:tr>
    </w:tbl>
    <w:p w:rsidR="00000000" w:rsidRPr="007F706D" w:rsidP="007F706D">
      <w:pPr>
        <w:pStyle w:val="BodyText"/>
      </w:pPr>
    </w:p>
    <w:p w:rsidR="00000000" w:rsidRPr="007F706D" w:rsidP="007F706D">
      <w:pPr>
        <w:pStyle w:val="AllowPageBreak"/>
      </w:pPr>
    </w:p>
    <w:p w:rsidR="00000000" w:rsidRPr="007F706D" w:rsidP="007F706D">
      <w:pPr>
        <w:pStyle w:val="Heading1"/>
      </w:pPr>
      <w:bookmarkStart w:id="10" w:name="O_1159757"/>
      <w:bookmarkEnd w:id="10"/>
      <w:r w:rsidRPr="007F706D">
        <w:t>Performance Evidence</w:t>
      </w:r>
    </w:p>
    <w:p w:rsidR="00000000" w:rsidRPr="007F706D" w:rsidP="00B25474">
      <w:pPr>
        <w:pStyle w:val="BodyText"/>
      </w:pPr>
      <w:r w:rsidRPr="007F706D">
        <w:t>To demonstrate competency, a candidate must meet the performance criteria for this unit by:</w:t>
      </w:r>
    </w:p>
    <w:p w:rsidR="00000000" w:rsidRPr="007F706D" w:rsidP="007F706D">
      <w:pPr>
        <w:pStyle w:val="ListBullet"/>
      </w:pPr>
      <w:r w:rsidRPr="007F706D">
        <w:t>using manual metal arc welding equipment to:</w:t>
      </w:r>
    </w:p>
    <w:p w:rsidR="00000000" w:rsidRPr="007F706D" w:rsidP="007F706D">
      <w:pPr>
        <w:pStyle w:val="ListBullet2"/>
      </w:pPr>
      <w:r w:rsidRPr="007F706D">
        <w:t>weld butt joint in mild steel plate up to 8 mm, 150 mm long</w:t>
      </w:r>
    </w:p>
    <w:p w:rsidR="00000000" w:rsidRPr="007F706D" w:rsidP="007F706D">
      <w:pPr>
        <w:pStyle w:val="ListBullet2"/>
      </w:pPr>
      <w:r w:rsidRPr="007F706D">
        <w:t>fillet weld mild steel plate up to 8 mm, 150 mm long</w:t>
      </w:r>
    </w:p>
    <w:p w:rsidR="00000000" w:rsidRPr="007F706D" w:rsidP="007F706D">
      <w:pPr>
        <w:pStyle w:val="ListBullet2"/>
      </w:pPr>
      <w:r w:rsidRPr="007F706D">
        <w:t>pad weld mild steel plate up to 8 mm, 150 mm long.</w:t>
      </w:r>
    </w:p>
    <w:p w:rsidR="00000000" w:rsidRPr="007F706D" w:rsidP="007F706D">
      <w:pPr>
        <w:pStyle w:val="AllowPageBreak"/>
      </w:pPr>
    </w:p>
    <w:p w:rsidR="00000000" w:rsidRPr="007F706D" w:rsidP="007F706D">
      <w:pPr>
        <w:pStyle w:val="Heading1"/>
      </w:pPr>
      <w:bookmarkStart w:id="11" w:name="O_1159756"/>
      <w:bookmarkEnd w:id="11"/>
      <w:r w:rsidRPr="007F706D">
        <w:t>Knowledge Evidence</w:t>
      </w:r>
    </w:p>
    <w:p w:rsidR="00000000" w:rsidRPr="007F706D" w:rsidP="00B25474">
      <w:pPr>
        <w:pStyle w:val="BodyText"/>
      </w:pPr>
      <w:r w:rsidRPr="007F706D">
        <w:t>To be competent in this unit, a candidate must demonstrate knowledge of:</w:t>
      </w:r>
    </w:p>
    <w:p w:rsidR="00000000" w:rsidRPr="007F706D" w:rsidP="007F706D">
      <w:pPr>
        <w:pStyle w:val="ListBullet"/>
      </w:pPr>
      <w:r w:rsidRPr="007F706D">
        <w:t>dangers associated with manual metal arc</w:t>
      </w:r>
      <w:r w:rsidRPr="007F706D">
        <w:t xml:space="preserve"> welding plumbing components</w:t>
      </w:r>
    </w:p>
    <w:p w:rsidR="00000000" w:rsidRPr="007F706D" w:rsidP="007F706D">
      <w:pPr>
        <w:pStyle w:val="ListBullet"/>
      </w:pPr>
      <w:r w:rsidRPr="007F706D">
        <w:t xml:space="preserve">the properties of materials and the effect of heat on properties of metal operating principles of manual metal arc welding equipment </w:t>
      </w:r>
    </w:p>
    <w:p w:rsidR="00000000" w:rsidRPr="007F706D" w:rsidP="007F706D">
      <w:pPr>
        <w:pStyle w:val="ListBullet"/>
      </w:pPr>
      <w:r w:rsidRPr="007F706D">
        <w:t>defects associated with manual metal arc welding</w:t>
      </w:r>
    </w:p>
    <w:p w:rsidR="00000000" w:rsidRPr="007F706D" w:rsidP="007F706D">
      <w:pPr>
        <w:pStyle w:val="ListBullet"/>
      </w:pPr>
      <w:r w:rsidRPr="007F706D">
        <w:t>hot work permit</w:t>
      </w:r>
    </w:p>
    <w:p w:rsidR="00000000" w:rsidRPr="007F706D" w:rsidP="007F706D">
      <w:pPr>
        <w:pStyle w:val="ListBullet"/>
      </w:pPr>
      <w:r w:rsidRPr="007F706D">
        <w:t>use and characteristics of m</w:t>
      </w:r>
      <w:r w:rsidRPr="007F706D">
        <w:t>aterials:</w:t>
      </w:r>
    </w:p>
    <w:p w:rsidR="00000000" w:rsidRPr="007F706D" w:rsidP="007F706D">
      <w:pPr>
        <w:pStyle w:val="ListBullet2"/>
      </w:pPr>
      <w:r w:rsidRPr="007F706D">
        <w:t>electrodes</w:t>
      </w:r>
    </w:p>
    <w:p w:rsidR="00000000" w:rsidRPr="007F706D" w:rsidP="007F706D">
      <w:pPr>
        <w:pStyle w:val="ListBullet2"/>
      </w:pPr>
      <w:r w:rsidRPr="007F706D">
        <w:t>mild steel plates</w:t>
      </w:r>
    </w:p>
    <w:p w:rsidR="00000000" w:rsidRPr="007F706D" w:rsidP="007F706D">
      <w:pPr>
        <w:pStyle w:val="ListBullet"/>
      </w:pPr>
      <w:r w:rsidRPr="007F706D">
        <w:t>how to access relevant information, including codes and standards</w:t>
      </w:r>
    </w:p>
    <w:p w:rsidR="00000000" w:rsidRPr="007F706D" w:rsidP="007F706D">
      <w:pPr>
        <w:pStyle w:val="ListBullet"/>
      </w:pPr>
      <w:r w:rsidRPr="007F706D">
        <w:t>tools, materials and equipment used to weld using metal arc welding equipment</w:t>
      </w:r>
    </w:p>
    <w:p w:rsidR="00000000" w:rsidRPr="007F706D" w:rsidP="007F706D">
      <w:pPr>
        <w:pStyle w:val="ListBullet"/>
      </w:pPr>
      <w:r w:rsidRPr="007F706D">
        <w:t>work health and safety (WHS) requirements for welding using metal arc welding equipment.</w:t>
      </w:r>
    </w:p>
    <w:p w:rsidR="00000000" w:rsidRPr="007F706D" w:rsidP="007F706D">
      <w:pPr>
        <w:pStyle w:val="AllowPageBreak"/>
      </w:pPr>
    </w:p>
    <w:p w:rsidR="00000000" w:rsidRPr="007F706D" w:rsidP="007F706D">
      <w:pPr>
        <w:pStyle w:val="Heading1"/>
      </w:pPr>
      <w:bookmarkStart w:id="12" w:name="O_1159755"/>
      <w:bookmarkEnd w:id="12"/>
      <w:r w:rsidRPr="007F706D">
        <w:t>Assessment Conditions</w:t>
      </w:r>
    </w:p>
    <w:p w:rsidR="00000000" w:rsidRPr="007F706D" w:rsidP="00B25474">
      <w:pPr>
        <w:pStyle w:val="BodyText"/>
      </w:pPr>
      <w:r w:rsidRPr="007F706D">
        <w:t>Assessors must satisfy the requirements for assessors listed in the Standards for Registered Training Organisations.</w:t>
      </w:r>
    </w:p>
    <w:p w:rsidR="00000000" w:rsidRPr="007F706D" w:rsidP="00B25474">
      <w:pPr>
        <w:pStyle w:val="BodyText"/>
      </w:pPr>
      <w:r w:rsidRPr="007F706D">
        <w:t>This unit</w:t>
      </w:r>
      <w:r w:rsidRPr="007F706D">
        <w:t xml:space="preserve"> must be assessed in the workplace or a close simulation using realistic workplace conditions, materials, activities, responsibilities, procedures, safety requirements and environmental considerations.</w:t>
      </w:r>
    </w:p>
    <w:p w:rsidR="00000000" w:rsidRPr="007F706D" w:rsidP="007F706D">
      <w:pPr>
        <w:pStyle w:val="Heading1"/>
      </w:pPr>
      <w:bookmarkStart w:id="13" w:name="O_1159768"/>
      <w:bookmarkEnd w:id="13"/>
      <w:r w:rsidRPr="007F706D">
        <w:t>Links</w:t>
      </w:r>
    </w:p>
    <w:p w:rsidR="00000000" w:rsidRPr="007F706D" w:rsidP="00B25474">
      <w:pPr>
        <w:pStyle w:val="BodyText"/>
      </w:pPr>
      <w:r w:rsidRPr="007F706D">
        <w:t>Companion volumes to this tra</w:t>
      </w:r>
      <w:r w:rsidRPr="007F706D">
        <w:t xml:space="preserve">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9004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F706D" w:rsidP="007F706D"/>
    <w:sectPr w:rsidSect="007F706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0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06D" w:rsidRPr="00B25474" w:rsidP="00B254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0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474" w:rsidP="007F70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5474" w:rsidP="007F70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25474" w:rsidP="007F706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06D" w:rsidP="007F70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25474">
      <w:t>Approved</w:t>
    </w:r>
    <w:r w:rsidR="00B2547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2547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25474">
      <w:rPr>
        <w:noProof/>
      </w:rPr>
      <w:t>4</w:t>
    </w:r>
    <w:r>
      <w:rPr>
        <w:noProof/>
      </w:rPr>
      <w:fldChar w:fldCharType="end"/>
    </w:r>
  </w:p>
  <w:p w:rsidR="007F706D" w:rsidP="007F70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2547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25474">
      <w:t>BuildSkills Australia</w:t>
    </w:r>
    <w:r w:rsidR="00B25474">
      <w:fldChar w:fldCharType="end"/>
    </w:r>
  </w:p>
  <w:p w:rsidR="007F706D" w:rsidP="007F70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0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4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706D" w:rsidRPr="00B25474" w:rsidP="00B254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0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474" w:rsidRPr="002D2AF8" w:rsidP="007F70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CPCPCM2053 Weld using metal arc welding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25474" w:rsidP="007F706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06D" w:rsidRPr="002D2AF8" w:rsidP="007F70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25474">
      <w:t>CPCPCM2053 Weld using metal arc welding equipment</w:t>
    </w:r>
    <w:r w:rsidR="00B2547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25474">
      <w:rPr>
        <w:noProof/>
      </w:rPr>
      <w:t>2 March 2025</w:t>
    </w:r>
    <w:r>
      <w:fldChar w:fldCharType="end"/>
    </w:r>
  </w:p>
  <w:p w:rsidR="007F706D" w:rsidP="007F70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AAF9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289E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3070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0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70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70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70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70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70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70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70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70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70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70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706D"/>
  </w:style>
  <w:style w:type="character" w:customStyle="1" w:styleId="Heading1Char">
    <w:name w:val="Heading 1 Char"/>
    <w:basedOn w:val="DefaultParagraphFont"/>
    <w:link w:val="Heading1"/>
    <w:rsid w:val="007F70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70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70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706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F706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70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70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70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70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70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70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70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70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70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70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70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70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70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70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70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70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70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70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70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70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70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70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706D"/>
    <w:rPr>
      <w:b/>
      <w:spacing w:val="0"/>
    </w:rPr>
  </w:style>
  <w:style w:type="paragraph" w:customStyle="1" w:styleId="SuperTitle">
    <w:name w:val="SuperTitle"/>
    <w:basedOn w:val="Title"/>
    <w:rsid w:val="007F70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70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70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70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70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70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70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70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70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70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70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70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706D"/>
    <w:rPr>
      <w:i/>
    </w:rPr>
  </w:style>
  <w:style w:type="paragraph" w:styleId="Caption">
    <w:name w:val="caption"/>
    <w:basedOn w:val="BodyText"/>
    <w:next w:val="Normal"/>
    <w:qFormat/>
    <w:rsid w:val="007F70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70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70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706D"/>
  </w:style>
  <w:style w:type="paragraph" w:styleId="TableofFigures">
    <w:name w:val="table of figures"/>
    <w:basedOn w:val="Normal"/>
    <w:next w:val="Normal"/>
    <w:semiHidden/>
    <w:rsid w:val="007F70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70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706D"/>
    <w:rPr>
      <w:rFonts w:ascii="Wingdings" w:hAnsi="Wingdings"/>
    </w:rPr>
  </w:style>
  <w:style w:type="paragraph" w:customStyle="1" w:styleId="TableHeading">
    <w:name w:val="Table Heading"/>
    <w:basedOn w:val="HeadingBase"/>
    <w:rsid w:val="007F70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706D"/>
    <w:rPr>
      <w:color w:val="0033CC"/>
      <w:u w:val="none"/>
    </w:rPr>
  </w:style>
  <w:style w:type="paragraph" w:customStyle="1" w:styleId="BodyTextRight">
    <w:name w:val="Body Text Right"/>
    <w:basedOn w:val="BodyText"/>
    <w:rsid w:val="007F70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70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70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70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70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70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706D"/>
    <w:rPr>
      <w:sz w:val="32"/>
    </w:rPr>
  </w:style>
  <w:style w:type="paragraph" w:customStyle="1" w:styleId="HeadingProcedure">
    <w:name w:val="Heading Procedure"/>
    <w:basedOn w:val="HeadingBase"/>
    <w:next w:val="Normal"/>
    <w:rsid w:val="007F70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706D"/>
    <w:pPr>
      <w:spacing w:before="60" w:after="60"/>
    </w:pPr>
  </w:style>
  <w:style w:type="paragraph" w:styleId="ListContinue">
    <w:name w:val="List Continue"/>
    <w:basedOn w:val="List"/>
    <w:rsid w:val="007F706D"/>
    <w:pPr>
      <w:ind w:firstLine="0"/>
    </w:pPr>
  </w:style>
  <w:style w:type="paragraph" w:customStyle="1" w:styleId="ListNote">
    <w:name w:val="List Note"/>
    <w:basedOn w:val="List"/>
    <w:rsid w:val="007F70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70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70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706D"/>
    <w:rPr>
      <w:rFonts w:ascii="Courier New" w:hAnsi="Courier New"/>
    </w:rPr>
  </w:style>
  <w:style w:type="paragraph" w:customStyle="1" w:styleId="NoteBullet">
    <w:name w:val="Note Bullet"/>
    <w:basedOn w:val="Note"/>
    <w:rsid w:val="007F70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70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70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70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70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70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70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706D"/>
    <w:rPr>
      <w:b/>
      <w:smallCaps/>
    </w:rPr>
  </w:style>
  <w:style w:type="paragraph" w:customStyle="1" w:styleId="TableListNumber">
    <w:name w:val="Table List Number"/>
    <w:basedOn w:val="ListNumber"/>
    <w:rsid w:val="007F70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70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706D"/>
    <w:pPr>
      <w:numPr>
        <w:numId w:val="9"/>
      </w:numPr>
    </w:pPr>
  </w:style>
  <w:style w:type="paragraph" w:customStyle="1" w:styleId="ListAlpha2">
    <w:name w:val="List Alpha 2"/>
    <w:basedOn w:val="List2"/>
    <w:rsid w:val="007F706D"/>
    <w:pPr>
      <w:numPr>
        <w:numId w:val="8"/>
      </w:numPr>
    </w:pPr>
  </w:style>
  <w:style w:type="paragraph" w:styleId="List2">
    <w:name w:val="List 2"/>
    <w:basedOn w:val="BodyText"/>
    <w:rsid w:val="007F70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70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70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70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70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70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706D"/>
    <w:pPr>
      <w:numPr>
        <w:numId w:val="4"/>
      </w:numPr>
    </w:pPr>
  </w:style>
  <w:style w:type="paragraph" w:styleId="ListContinue2">
    <w:name w:val="List Continue 2"/>
    <w:basedOn w:val="List2"/>
    <w:rsid w:val="007F706D"/>
    <w:pPr>
      <w:ind w:firstLine="0"/>
    </w:pPr>
  </w:style>
  <w:style w:type="paragraph" w:styleId="ListContinue3">
    <w:name w:val="List Continue 3"/>
    <w:basedOn w:val="List3"/>
    <w:rsid w:val="007F706D"/>
    <w:pPr>
      <w:ind w:left="1021" w:firstLine="0"/>
    </w:pPr>
  </w:style>
  <w:style w:type="paragraph" w:styleId="ListContinue4">
    <w:name w:val="List Continue 4"/>
    <w:basedOn w:val="List4"/>
    <w:rsid w:val="007F706D"/>
    <w:pPr>
      <w:ind w:firstLine="0"/>
    </w:pPr>
  </w:style>
  <w:style w:type="paragraph" w:styleId="ListContinue5">
    <w:name w:val="List Continue 5"/>
    <w:basedOn w:val="List5"/>
    <w:rsid w:val="007F706D"/>
    <w:pPr>
      <w:ind w:firstLine="0"/>
    </w:pPr>
  </w:style>
  <w:style w:type="paragraph" w:styleId="ListNumber3">
    <w:name w:val="List Number 3"/>
    <w:basedOn w:val="List3"/>
    <w:rsid w:val="007F706D"/>
    <w:pPr>
      <w:numPr>
        <w:numId w:val="5"/>
      </w:numPr>
    </w:pPr>
  </w:style>
  <w:style w:type="paragraph" w:styleId="ListNumber4">
    <w:name w:val="List Number 4"/>
    <w:basedOn w:val="List4"/>
    <w:rsid w:val="007F706D"/>
    <w:pPr>
      <w:numPr>
        <w:numId w:val="6"/>
      </w:numPr>
    </w:pPr>
  </w:style>
  <w:style w:type="paragraph" w:styleId="ListNumber5">
    <w:name w:val="List Number 5"/>
    <w:basedOn w:val="List5"/>
    <w:rsid w:val="007F706D"/>
    <w:pPr>
      <w:numPr>
        <w:numId w:val="7"/>
      </w:numPr>
    </w:pPr>
  </w:style>
  <w:style w:type="paragraph" w:styleId="BlockText">
    <w:name w:val="Block Text"/>
    <w:basedOn w:val="Normal"/>
    <w:rsid w:val="007F70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70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706D"/>
    <w:rPr>
      <w:sz w:val="16"/>
      <w:vertAlign w:val="superscript"/>
    </w:rPr>
  </w:style>
  <w:style w:type="character" w:customStyle="1" w:styleId="Symbols">
    <w:name w:val="Symbols"/>
    <w:basedOn w:val="DefaultParagraphFont"/>
    <w:rsid w:val="007F706D"/>
    <w:rPr>
      <w:rFonts w:ascii="Symbol" w:hAnsi="Symbol"/>
    </w:rPr>
  </w:style>
  <w:style w:type="character" w:customStyle="1" w:styleId="MenuOptions">
    <w:name w:val="Menu Options"/>
    <w:basedOn w:val="DefaultParagraphFont"/>
    <w:rsid w:val="007F70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706D"/>
    <w:rPr>
      <w:b/>
    </w:rPr>
  </w:style>
  <w:style w:type="character" w:customStyle="1" w:styleId="Underlined">
    <w:name w:val="Underlined"/>
    <w:basedOn w:val="DefaultParagraphFont"/>
    <w:rsid w:val="007F706D"/>
    <w:rPr>
      <w:u w:val="single"/>
    </w:rPr>
  </w:style>
  <w:style w:type="paragraph" w:customStyle="1" w:styleId="TableBodyTextRight">
    <w:name w:val="Table Body Text Right"/>
    <w:basedOn w:val="TableBodyText"/>
    <w:rsid w:val="007F70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706D"/>
    <w:rPr>
      <w:sz w:val="18"/>
    </w:rPr>
  </w:style>
  <w:style w:type="paragraph" w:customStyle="1" w:styleId="BodySmallRight">
    <w:name w:val="Body Small Right"/>
    <w:basedOn w:val="BodyTextRight"/>
    <w:rsid w:val="007F706D"/>
    <w:rPr>
      <w:sz w:val="18"/>
      <w:szCs w:val="18"/>
    </w:rPr>
  </w:style>
  <w:style w:type="paragraph" w:customStyle="1" w:styleId="MarginEdition">
    <w:name w:val="Margin Edition"/>
    <w:basedOn w:val="MarginNote"/>
    <w:rsid w:val="007F70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706D"/>
    <w:rPr>
      <w:sz w:val="2"/>
      <w:szCs w:val="2"/>
    </w:rPr>
  </w:style>
  <w:style w:type="character" w:customStyle="1" w:styleId="Small">
    <w:name w:val="Small"/>
    <w:basedOn w:val="DefaultParagraphFont"/>
    <w:rsid w:val="007F706D"/>
    <w:rPr>
      <w:sz w:val="16"/>
    </w:rPr>
  </w:style>
  <w:style w:type="paragraph" w:customStyle="1" w:styleId="WideTable">
    <w:name w:val="Wide Table"/>
    <w:basedOn w:val="Normal"/>
    <w:rsid w:val="007F70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706D"/>
  </w:style>
  <w:style w:type="paragraph" w:styleId="Quote">
    <w:name w:val="Quote"/>
    <w:basedOn w:val="Heading1"/>
    <w:link w:val="QuoteChar"/>
    <w:qFormat/>
    <w:rsid w:val="007F70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70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706D"/>
    <w:pPr>
      <w:pageBreakBefore/>
    </w:pPr>
  </w:style>
  <w:style w:type="paragraph" w:customStyle="1" w:styleId="Border">
    <w:name w:val="Border"/>
    <w:basedOn w:val="Normal"/>
    <w:qFormat/>
    <w:rsid w:val="007F70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70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70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70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70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70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70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70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70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706D"/>
    <w:rPr>
      <w:u w:val="single"/>
    </w:rPr>
  </w:style>
  <w:style w:type="character" w:customStyle="1" w:styleId="BoldandItalics">
    <w:name w:val="Bold and Italics"/>
    <w:qFormat/>
    <w:rsid w:val="007F706D"/>
    <w:rPr>
      <w:b/>
      <w:i/>
      <w:u w:val="none"/>
    </w:rPr>
  </w:style>
  <w:style w:type="paragraph" w:styleId="BalloonText">
    <w:name w:val="Balloon Text"/>
    <w:basedOn w:val="Normal"/>
    <w:link w:val="BalloonTextChar"/>
    <w:rsid w:val="007F70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70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70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70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70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70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706D"/>
    <w:pPr>
      <w:spacing w:before="0" w:after="0"/>
    </w:pPr>
  </w:style>
  <w:style w:type="paragraph" w:customStyle="1" w:styleId="BodyTextBold">
    <w:name w:val="Body Text Bold"/>
    <w:basedOn w:val="BodyText"/>
    <w:qFormat/>
    <w:rsid w:val="007F706D"/>
    <w:rPr>
      <w:b/>
    </w:rPr>
  </w:style>
  <w:style w:type="character" w:styleId="Hyperlink">
    <w:name w:val="Hyperlink"/>
    <w:basedOn w:val="DefaultParagraphFont"/>
    <w:uiPriority w:val="99"/>
    <w:unhideWhenUsed/>
    <w:rsid w:val="00B254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764</Words>
  <Characters>4777</Characters>
  <Application>Microsoft Office Word</Application>
  <DocSecurity>0</DocSecurity>
  <Lines>191</Lines>
  <Paragraphs>115</Paragraphs>
  <ScaleCrop>false</ScaleCrop>
  <Company>Author-it Software Corporation Ltd.</Company>
  <LinksUpToDate>false</LinksUpToDate>
  <CharactersWithSpaces>5426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CPCPCM2053 Weld using metal arc welding equipment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2025-03-01T14:39:00Z</dcterms:created>
  <dcterms:modified xsi:type="dcterms:W3CDTF">2025-03-01T14:39:00Z</dcterms:modified>
</cp:coreProperties>
</file>