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9D7" w:rsidP="00847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CPCPCM2041 Work effectively in the plumbing services sector</w:t>
      </w:r>
      <w:r>
        <w:fldChar w:fldCharType="end"/>
      </w:r>
    </w:p>
    <w:p w:rsidR="008479D7" w:rsidP="008479D7">
      <w:pPr>
        <w:pStyle w:val="Version"/>
        <w:sectPr w:rsidSect="00D67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C7C" w:rsidP="00D67C7C">
      <w:pPr>
        <w:pStyle w:val="SuperHeading"/>
      </w:pPr>
      <w:r w:rsidRPr="00D67C7C">
        <w:t>Assessment Requirements for CPCPCM2041 Work effectively</w:t>
      </w:r>
      <w:r w:rsidRPr="00D67C7C">
        <w:t xml:space="preserve"> in the plumbing services sector</w:t>
      </w:r>
    </w:p>
    <w:p w:rsidR="00000000" w:rsidRPr="00D67C7C" w:rsidP="00D67C7C">
      <w:pPr>
        <w:pStyle w:val="Heading1"/>
      </w:pPr>
      <w:bookmarkStart w:id="1" w:name="O_1132114"/>
      <w:bookmarkEnd w:id="1"/>
      <w:r w:rsidRPr="00D67C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D67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C">
            <w:pPr>
              <w:pStyle w:val="BodyText"/>
              <w:rPr>
                <w:lang w:val="en-NZ"/>
              </w:rPr>
            </w:pPr>
            <w:r w:rsidRPr="00D67C7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C" w:rsidP="00D67C7C">
            <w:pPr>
              <w:pStyle w:val="BodyText"/>
            </w:pPr>
            <w:r w:rsidRPr="00D67C7C">
              <w:t>This version first released with CPC Construction, Plumbing and Services Training Package Release 5.0.</w:t>
            </w:r>
          </w:p>
          <w:p w:rsidR="00000000" w:rsidRPr="00D67C7C" w:rsidP="00D67C7C">
            <w:pPr>
              <w:pStyle w:val="BodyText"/>
            </w:pPr>
            <w:r w:rsidRPr="00D67C7C">
              <w:t>Supersedes and is equivalent to CPCPCM2041A Work effectively in the plumbing services sector.  Updated to meet the Standards for Training Packages 2012.</w:t>
            </w:r>
          </w:p>
        </w:tc>
      </w:tr>
    </w:tbl>
    <w:p w:rsidR="00000000" w:rsidRPr="00D67C7C" w:rsidP="00D67C7C">
      <w:pPr>
        <w:pStyle w:val="BodyText"/>
      </w:pPr>
    </w:p>
    <w:p w:rsidR="00000000" w:rsidRPr="00D67C7C" w:rsidP="00D67C7C">
      <w:pPr>
        <w:pStyle w:val="AllowPageBreak"/>
      </w:pPr>
    </w:p>
    <w:p w:rsidR="00000000" w:rsidRPr="00D67C7C" w:rsidP="00D67C7C">
      <w:pPr>
        <w:pStyle w:val="Heading1"/>
      </w:pPr>
      <w:bookmarkStart w:id="2" w:name="O_1132117"/>
      <w:bookmarkEnd w:id="2"/>
      <w:r w:rsidRPr="00D67C7C">
        <w:t>Performance Evidence</w:t>
      </w:r>
    </w:p>
    <w:p w:rsidR="00000000" w:rsidRPr="00D67C7C" w:rsidP="008479D7">
      <w:pPr>
        <w:pStyle w:val="BodyText"/>
      </w:pPr>
      <w:r w:rsidRPr="00D67C7C">
        <w:t>To demonstrate competency, a candidate must meet the performa</w:t>
      </w:r>
      <w:r w:rsidRPr="00D67C7C">
        <w:t>nce criteria for this unit by:</w:t>
      </w:r>
    </w:p>
    <w:p w:rsidR="00000000" w:rsidRPr="00D67C7C" w:rsidP="00D67C7C">
      <w:pPr>
        <w:pStyle w:val="ListBullet"/>
      </w:pPr>
      <w:r w:rsidRPr="00D67C7C">
        <w:t xml:space="preserve">complying with relevant work health and safety (WHS) requirements </w:t>
      </w:r>
    </w:p>
    <w:p w:rsidR="00000000" w:rsidRPr="00D67C7C" w:rsidP="00D67C7C">
      <w:pPr>
        <w:pStyle w:val="ListBullet"/>
      </w:pPr>
      <w:r w:rsidRPr="00D67C7C">
        <w:t xml:space="preserve">identifying relevant standards and industry codes of practice in the plumbing services sector </w:t>
      </w:r>
    </w:p>
    <w:p w:rsidR="00000000" w:rsidRPr="00D67C7C" w:rsidP="00D67C7C">
      <w:pPr>
        <w:pStyle w:val="ListBullet"/>
      </w:pPr>
      <w:r w:rsidRPr="00D67C7C">
        <w:t>applying the relevant regulatory requirements within the plumb</w:t>
      </w:r>
      <w:r w:rsidRPr="00D67C7C">
        <w:t xml:space="preserve">ing services industry </w:t>
      </w:r>
    </w:p>
    <w:p w:rsidR="00000000" w:rsidRPr="00D67C7C" w:rsidP="00D67C7C">
      <w:pPr>
        <w:pStyle w:val="ListBullet"/>
      </w:pPr>
      <w:r w:rsidRPr="00D67C7C">
        <w:t xml:space="preserve">working collaboratively as part of the plumbing services workplace processes </w:t>
      </w:r>
    </w:p>
    <w:p w:rsidR="00000000" w:rsidRPr="00D67C7C" w:rsidP="00D67C7C">
      <w:pPr>
        <w:pStyle w:val="ListBullet"/>
      </w:pPr>
      <w:r w:rsidRPr="00D67C7C">
        <w:t>identifying actions to manage workplace and personal conflict situations.</w:t>
      </w:r>
    </w:p>
    <w:p w:rsidR="00000000" w:rsidRPr="00D67C7C" w:rsidP="00D67C7C">
      <w:pPr>
        <w:pStyle w:val="AllowPageBreak"/>
      </w:pPr>
    </w:p>
    <w:p w:rsidR="00000000" w:rsidRPr="00D67C7C" w:rsidP="00D67C7C">
      <w:pPr>
        <w:pStyle w:val="Heading1"/>
      </w:pPr>
      <w:bookmarkStart w:id="3" w:name="O_1132116"/>
      <w:bookmarkEnd w:id="3"/>
      <w:r w:rsidRPr="00D67C7C">
        <w:t>Knowledge Evidence</w:t>
      </w:r>
    </w:p>
    <w:p w:rsidR="00000000" w:rsidRPr="00D67C7C" w:rsidP="008479D7">
      <w:pPr>
        <w:pStyle w:val="BodyText"/>
      </w:pPr>
      <w:r w:rsidRPr="00D67C7C">
        <w:t>To be competent in this unit, a person must demonstrate knowledge of:</w:t>
      </w:r>
    </w:p>
    <w:p w:rsidR="00000000" w:rsidRPr="00D67C7C" w:rsidP="00D67C7C">
      <w:pPr>
        <w:pStyle w:val="ListBullet"/>
      </w:pPr>
      <w:r w:rsidRPr="00D67C7C">
        <w:t>basic job and skill analysis techniques</w:t>
      </w:r>
    </w:p>
    <w:p w:rsidR="00000000" w:rsidRPr="00D67C7C" w:rsidP="00D67C7C">
      <w:pPr>
        <w:pStyle w:val="ListBullet"/>
      </w:pPr>
      <w:r w:rsidRPr="00D67C7C">
        <w:t>workplace meeting procedures</w:t>
      </w:r>
    </w:p>
    <w:p w:rsidR="00000000" w:rsidRPr="00D67C7C" w:rsidP="00D67C7C">
      <w:pPr>
        <w:pStyle w:val="ListBullet"/>
      </w:pPr>
      <w:r w:rsidRPr="00D67C7C">
        <w:t>plumbing and services streams and career structure and requirements, including business opportunities and requiremen</w:t>
      </w:r>
      <w:r w:rsidRPr="00D67C7C">
        <w:t>ts</w:t>
      </w:r>
    </w:p>
    <w:p w:rsidR="00000000" w:rsidRPr="00D67C7C" w:rsidP="00D67C7C">
      <w:pPr>
        <w:pStyle w:val="ListBullet"/>
      </w:pPr>
      <w:r w:rsidRPr="00D67C7C">
        <w:t>regulatory and legislative standards and codes of conduct pertaining to the plumbing services sector</w:t>
      </w:r>
    </w:p>
    <w:p w:rsidR="00000000" w:rsidRPr="00D67C7C" w:rsidP="00D67C7C">
      <w:pPr>
        <w:pStyle w:val="ListBullet"/>
      </w:pPr>
      <w:r w:rsidRPr="00D67C7C">
        <w:t>relevant industrial awards and agreements</w:t>
      </w:r>
    </w:p>
    <w:p w:rsidR="00000000" w:rsidRPr="00D67C7C" w:rsidP="00D67C7C">
      <w:pPr>
        <w:pStyle w:val="ListBullet"/>
      </w:pPr>
      <w:r w:rsidRPr="00D67C7C">
        <w:t>relevant legislative provisions covering discrimination and equal employment opportunity</w:t>
      </w:r>
    </w:p>
    <w:p w:rsidR="00000000" w:rsidRPr="00D67C7C" w:rsidP="00D67C7C">
      <w:pPr>
        <w:pStyle w:val="ListBullet"/>
      </w:pPr>
      <w:r w:rsidRPr="00D67C7C">
        <w:t>site and teamwork str</w:t>
      </w:r>
      <w:r w:rsidRPr="00D67C7C">
        <w:t>ucture and methods</w:t>
      </w:r>
    </w:p>
    <w:p w:rsidR="00000000" w:rsidRPr="00D67C7C" w:rsidP="00D67C7C">
      <w:pPr>
        <w:pStyle w:val="ListBullet"/>
      </w:pPr>
      <w:r w:rsidRPr="00D67C7C">
        <w:t xml:space="preserve">important contribution of the plumbing and services sector to public health and safety </w:t>
      </w:r>
    </w:p>
    <w:p w:rsidR="00000000" w:rsidRPr="00D67C7C" w:rsidP="00D67C7C">
      <w:pPr>
        <w:pStyle w:val="ListBullet"/>
      </w:pPr>
      <w:r w:rsidRPr="00D67C7C">
        <w:t xml:space="preserve">employment awards and conditions and their source </w:t>
      </w:r>
    </w:p>
    <w:p w:rsidR="00000000" w:rsidRPr="00D67C7C" w:rsidP="00D67C7C">
      <w:pPr>
        <w:pStyle w:val="ListBullet"/>
      </w:pPr>
      <w:r w:rsidRPr="00D67C7C">
        <w:t>types of workplace codes of conduct</w:t>
      </w:r>
    </w:p>
    <w:p w:rsidR="00000000" w:rsidRPr="00D67C7C" w:rsidP="00D67C7C">
      <w:pPr>
        <w:pStyle w:val="ListBullet"/>
      </w:pPr>
      <w:r w:rsidRPr="00D67C7C">
        <w:t>safe work practices in a normal working environment.</w:t>
      </w:r>
    </w:p>
    <w:p w:rsidR="00000000" w:rsidRPr="00D67C7C" w:rsidP="00D67C7C">
      <w:pPr>
        <w:pStyle w:val="AllowPageBreak"/>
      </w:pPr>
    </w:p>
    <w:p w:rsidR="00000000" w:rsidRPr="00D67C7C" w:rsidP="00D67C7C">
      <w:pPr>
        <w:pStyle w:val="Heading1"/>
      </w:pPr>
      <w:bookmarkStart w:id="4" w:name="O_1132115"/>
      <w:bookmarkEnd w:id="4"/>
      <w:r w:rsidRPr="00D67C7C">
        <w:t>Assessment Conditions</w:t>
      </w:r>
    </w:p>
    <w:p w:rsidR="00000000" w:rsidRPr="00D67C7C" w:rsidP="008479D7">
      <w:pPr>
        <w:pStyle w:val="BodyText"/>
      </w:pPr>
      <w:r w:rsidRPr="00D67C7C">
        <w:t>Assessors must meet the requirements for assessors contained in the Standards for Registered Training Organisations.</w:t>
      </w:r>
    </w:p>
    <w:p w:rsidR="00000000" w:rsidRPr="00D67C7C" w:rsidP="008479D7">
      <w:pPr>
        <w:pStyle w:val="BodyText"/>
      </w:pPr>
      <w:r w:rsidRPr="00D67C7C">
        <w:t>This unit must be assessed in the workplace or a close simulation using realistic workplace conditions, mat</w:t>
      </w:r>
      <w:r w:rsidRPr="00D67C7C">
        <w:t>erials, activities, responsibilities, procedures, safety requirements and environmental considerations.</w:t>
      </w:r>
    </w:p>
    <w:p w:rsidR="00000000" w:rsidRPr="00D67C7C" w:rsidP="00D67C7C">
      <w:pPr>
        <w:pStyle w:val="Heading1"/>
      </w:pPr>
      <w:bookmarkStart w:id="5" w:name="O_1132113"/>
      <w:bookmarkEnd w:id="5"/>
      <w:r w:rsidRPr="00D67C7C">
        <w:t>Links</w:t>
      </w:r>
    </w:p>
    <w:p w:rsidR="00000000" w:rsidRPr="00D67C7C" w:rsidP="008479D7">
      <w:pPr>
        <w:pStyle w:val="BodyText"/>
      </w:pPr>
      <w:r w:rsidRPr="00D67C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D052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67C7C" w:rsidP="00D67C7C"/>
    <w:sectPr w:rsidSect="00D67C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7C" w:rsidRPr="008479D7" w:rsidP="00847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D7" w:rsidP="00D67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79D7" w:rsidP="00D67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479D7" w:rsidP="00D67C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C7C" w:rsidRPr="008479D7" w:rsidP="00847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D7" w:rsidRPr="002D2AF8" w:rsidP="00D67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CPCPCM2041 Work effectively in the plumbing services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479D7" w:rsidP="00D67C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A01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386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C7C"/>
  </w:style>
  <w:style w:type="character" w:customStyle="1" w:styleId="Heading1Char">
    <w:name w:val="Heading 1 Char"/>
    <w:basedOn w:val="DefaultParagraphFont"/>
    <w:link w:val="Heading1"/>
    <w:rsid w:val="00D67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C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C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C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67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C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C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C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7C7C"/>
    <w:rPr>
      <w:b/>
      <w:spacing w:val="0"/>
    </w:rPr>
  </w:style>
  <w:style w:type="paragraph" w:customStyle="1" w:styleId="SuperTitle">
    <w:name w:val="SuperTitle"/>
    <w:basedOn w:val="Title"/>
    <w:rsid w:val="00D67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C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C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C7C"/>
    <w:rPr>
      <w:i/>
    </w:rPr>
  </w:style>
  <w:style w:type="paragraph" w:styleId="Caption">
    <w:name w:val="caption"/>
    <w:basedOn w:val="BodyText"/>
    <w:next w:val="Normal"/>
    <w:qFormat/>
    <w:rsid w:val="00D67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C7C"/>
  </w:style>
  <w:style w:type="paragraph" w:styleId="TableofFigures">
    <w:name w:val="table of figures"/>
    <w:basedOn w:val="Normal"/>
    <w:next w:val="Normal"/>
    <w:semiHidden/>
    <w:rsid w:val="00D67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C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C7C"/>
    <w:rPr>
      <w:rFonts w:ascii="Wingdings" w:hAnsi="Wingdings"/>
    </w:rPr>
  </w:style>
  <w:style w:type="paragraph" w:customStyle="1" w:styleId="TableHeading">
    <w:name w:val="Table Heading"/>
    <w:basedOn w:val="HeadingBase"/>
    <w:rsid w:val="00D67C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C7C"/>
    <w:rPr>
      <w:color w:val="0033CC"/>
      <w:u w:val="none"/>
    </w:rPr>
  </w:style>
  <w:style w:type="paragraph" w:customStyle="1" w:styleId="BodyTextRight">
    <w:name w:val="Body Text Right"/>
    <w:basedOn w:val="BodyText"/>
    <w:rsid w:val="00D67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C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C7C"/>
    <w:rPr>
      <w:sz w:val="32"/>
    </w:rPr>
  </w:style>
  <w:style w:type="paragraph" w:customStyle="1" w:styleId="HeadingProcedure">
    <w:name w:val="Heading Procedure"/>
    <w:basedOn w:val="HeadingBase"/>
    <w:next w:val="Normal"/>
    <w:rsid w:val="00D67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C7C"/>
    <w:pPr>
      <w:spacing w:before="60" w:after="60"/>
    </w:pPr>
  </w:style>
  <w:style w:type="paragraph" w:styleId="ListContinue">
    <w:name w:val="List Continue"/>
    <w:basedOn w:val="List"/>
    <w:rsid w:val="00D67C7C"/>
    <w:pPr>
      <w:ind w:firstLine="0"/>
    </w:pPr>
  </w:style>
  <w:style w:type="paragraph" w:customStyle="1" w:styleId="ListNote">
    <w:name w:val="List Note"/>
    <w:basedOn w:val="List"/>
    <w:rsid w:val="00D67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C7C"/>
    <w:rPr>
      <w:rFonts w:ascii="Courier New" w:hAnsi="Courier New"/>
    </w:rPr>
  </w:style>
  <w:style w:type="paragraph" w:customStyle="1" w:styleId="NoteBullet">
    <w:name w:val="Note Bullet"/>
    <w:basedOn w:val="Note"/>
    <w:rsid w:val="00D67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C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C7C"/>
    <w:rPr>
      <w:b/>
      <w:smallCaps/>
    </w:rPr>
  </w:style>
  <w:style w:type="paragraph" w:customStyle="1" w:styleId="TableListNumber">
    <w:name w:val="Table List Number"/>
    <w:basedOn w:val="ListNumber"/>
    <w:rsid w:val="00D67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C7C"/>
    <w:pPr>
      <w:numPr>
        <w:numId w:val="8"/>
      </w:numPr>
    </w:pPr>
  </w:style>
  <w:style w:type="paragraph" w:customStyle="1" w:styleId="ListAlpha2">
    <w:name w:val="List Alpha 2"/>
    <w:basedOn w:val="List2"/>
    <w:rsid w:val="00D67C7C"/>
    <w:pPr>
      <w:numPr>
        <w:numId w:val="7"/>
      </w:numPr>
    </w:pPr>
  </w:style>
  <w:style w:type="paragraph" w:styleId="List2">
    <w:name w:val="List 2"/>
    <w:basedOn w:val="BodyText"/>
    <w:rsid w:val="00D67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C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C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C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C7C"/>
    <w:pPr>
      <w:numPr>
        <w:numId w:val="3"/>
      </w:numPr>
    </w:pPr>
  </w:style>
  <w:style w:type="paragraph" w:styleId="ListContinue2">
    <w:name w:val="List Continue 2"/>
    <w:basedOn w:val="List2"/>
    <w:rsid w:val="00D67C7C"/>
    <w:pPr>
      <w:ind w:firstLine="0"/>
    </w:pPr>
  </w:style>
  <w:style w:type="paragraph" w:styleId="ListContinue3">
    <w:name w:val="List Continue 3"/>
    <w:basedOn w:val="List3"/>
    <w:rsid w:val="00D67C7C"/>
    <w:pPr>
      <w:ind w:left="1021" w:firstLine="0"/>
    </w:pPr>
  </w:style>
  <w:style w:type="paragraph" w:styleId="ListContinue4">
    <w:name w:val="List Continue 4"/>
    <w:basedOn w:val="List4"/>
    <w:rsid w:val="00D67C7C"/>
    <w:pPr>
      <w:ind w:firstLine="0"/>
    </w:pPr>
  </w:style>
  <w:style w:type="paragraph" w:styleId="ListContinue5">
    <w:name w:val="List Continue 5"/>
    <w:basedOn w:val="List5"/>
    <w:rsid w:val="00D67C7C"/>
    <w:pPr>
      <w:ind w:firstLine="0"/>
    </w:pPr>
  </w:style>
  <w:style w:type="paragraph" w:styleId="ListNumber3">
    <w:name w:val="List Number 3"/>
    <w:basedOn w:val="List3"/>
    <w:rsid w:val="00D67C7C"/>
    <w:pPr>
      <w:numPr>
        <w:numId w:val="4"/>
      </w:numPr>
    </w:pPr>
  </w:style>
  <w:style w:type="paragraph" w:styleId="ListNumber4">
    <w:name w:val="List Number 4"/>
    <w:basedOn w:val="List4"/>
    <w:rsid w:val="00D67C7C"/>
    <w:pPr>
      <w:numPr>
        <w:numId w:val="5"/>
      </w:numPr>
    </w:pPr>
  </w:style>
  <w:style w:type="paragraph" w:styleId="ListNumber5">
    <w:name w:val="List Number 5"/>
    <w:basedOn w:val="List5"/>
    <w:rsid w:val="00D67C7C"/>
    <w:pPr>
      <w:numPr>
        <w:numId w:val="6"/>
      </w:numPr>
    </w:pPr>
  </w:style>
  <w:style w:type="paragraph" w:styleId="BlockText">
    <w:name w:val="Block Text"/>
    <w:basedOn w:val="Normal"/>
    <w:rsid w:val="00D67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C7C"/>
    <w:rPr>
      <w:sz w:val="16"/>
      <w:vertAlign w:val="superscript"/>
    </w:rPr>
  </w:style>
  <w:style w:type="character" w:customStyle="1" w:styleId="Symbols">
    <w:name w:val="Symbols"/>
    <w:basedOn w:val="DefaultParagraphFont"/>
    <w:rsid w:val="00D67C7C"/>
    <w:rPr>
      <w:rFonts w:ascii="Symbol" w:hAnsi="Symbol"/>
    </w:rPr>
  </w:style>
  <w:style w:type="character" w:customStyle="1" w:styleId="MenuOptions">
    <w:name w:val="Menu Options"/>
    <w:basedOn w:val="DefaultParagraphFont"/>
    <w:rsid w:val="00D67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C7C"/>
    <w:rPr>
      <w:b/>
    </w:rPr>
  </w:style>
  <w:style w:type="character" w:customStyle="1" w:styleId="Underlined">
    <w:name w:val="Underlined"/>
    <w:basedOn w:val="DefaultParagraphFont"/>
    <w:rsid w:val="00D67C7C"/>
    <w:rPr>
      <w:u w:val="single"/>
    </w:rPr>
  </w:style>
  <w:style w:type="paragraph" w:customStyle="1" w:styleId="TableBodyTextRight">
    <w:name w:val="Table Body Text Right"/>
    <w:basedOn w:val="TableBodyText"/>
    <w:rsid w:val="00D67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C7C"/>
    <w:rPr>
      <w:sz w:val="18"/>
    </w:rPr>
  </w:style>
  <w:style w:type="paragraph" w:customStyle="1" w:styleId="BodySmallRight">
    <w:name w:val="Body Small Right"/>
    <w:basedOn w:val="BodyTextRight"/>
    <w:rsid w:val="00D67C7C"/>
    <w:rPr>
      <w:sz w:val="18"/>
      <w:szCs w:val="18"/>
    </w:rPr>
  </w:style>
  <w:style w:type="paragraph" w:customStyle="1" w:styleId="MarginEdition">
    <w:name w:val="Margin Edition"/>
    <w:basedOn w:val="MarginNote"/>
    <w:rsid w:val="00D67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C7C"/>
    <w:rPr>
      <w:sz w:val="2"/>
      <w:szCs w:val="2"/>
    </w:rPr>
  </w:style>
  <w:style w:type="character" w:customStyle="1" w:styleId="Small">
    <w:name w:val="Small"/>
    <w:basedOn w:val="DefaultParagraphFont"/>
    <w:rsid w:val="00D67C7C"/>
    <w:rPr>
      <w:sz w:val="16"/>
    </w:rPr>
  </w:style>
  <w:style w:type="paragraph" w:customStyle="1" w:styleId="WideTable">
    <w:name w:val="Wide Table"/>
    <w:basedOn w:val="Normal"/>
    <w:rsid w:val="00D67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C7C"/>
  </w:style>
  <w:style w:type="paragraph" w:styleId="Quote">
    <w:name w:val="Quote"/>
    <w:basedOn w:val="Heading1"/>
    <w:link w:val="QuoteChar"/>
    <w:qFormat/>
    <w:rsid w:val="00D67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C7C"/>
    <w:pPr>
      <w:pageBreakBefore/>
    </w:pPr>
  </w:style>
  <w:style w:type="paragraph" w:customStyle="1" w:styleId="Border">
    <w:name w:val="Border"/>
    <w:basedOn w:val="Normal"/>
    <w:qFormat/>
    <w:rsid w:val="00D67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C7C"/>
    <w:rPr>
      <w:u w:val="single"/>
    </w:rPr>
  </w:style>
  <w:style w:type="character" w:customStyle="1" w:styleId="BoldandItalics">
    <w:name w:val="Bold and Italics"/>
    <w:qFormat/>
    <w:rsid w:val="00D67C7C"/>
    <w:rPr>
      <w:b/>
      <w:i/>
      <w:u w:val="none"/>
    </w:rPr>
  </w:style>
  <w:style w:type="paragraph" w:styleId="BalloonText">
    <w:name w:val="Balloon Text"/>
    <w:basedOn w:val="Normal"/>
    <w:link w:val="BalloonTextChar"/>
    <w:rsid w:val="00D67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C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C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C7C"/>
    <w:pPr>
      <w:spacing w:before="0" w:after="0"/>
    </w:pPr>
  </w:style>
  <w:style w:type="paragraph" w:customStyle="1" w:styleId="BodyTextBold">
    <w:name w:val="Body Text Bold"/>
    <w:basedOn w:val="BodyText"/>
    <w:qFormat/>
    <w:rsid w:val="00D67C7C"/>
    <w:rPr>
      <w:b/>
    </w:rPr>
  </w:style>
  <w:style w:type="character" w:styleId="Hyperlink">
    <w:name w:val="Hyperlink"/>
    <w:basedOn w:val="DefaultParagraphFont"/>
    <w:uiPriority w:val="99"/>
    <w:unhideWhenUsed/>
    <w:rsid w:val="00847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2147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CPCPCM2041 Work effectively in the plumbing services sector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