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347" w:rsidP="00670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CPCCWP5001 Design below ground waterproofing</w:t>
      </w:r>
      <w:r>
        <w:fldChar w:fldCharType="end"/>
      </w:r>
    </w:p>
    <w:p w:rsidR="00670347" w:rsidP="00670347">
      <w:pPr>
        <w:pStyle w:val="Version"/>
        <w:sectPr w:rsidSect="00C02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7CE" w:rsidP="00C027CE">
      <w:pPr>
        <w:pStyle w:val="SuperHeading"/>
      </w:pPr>
      <w:r w:rsidRPr="00C027CE">
        <w:t>CPCCWP5001 Design below ground waterproofing</w:t>
      </w:r>
    </w:p>
    <w:p w:rsidR="00000000" w:rsidRPr="00C027CE" w:rsidP="00C027CE">
      <w:pPr>
        <w:pStyle w:val="Heading1"/>
      </w:pPr>
      <w:bookmarkStart w:id="1" w:name="O_1259825"/>
      <w:bookmarkEnd w:id="1"/>
      <w:r w:rsidRPr="00C027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CE" w:rsidP="00C027CE">
            <w:pPr>
              <w:pStyle w:val="BodyText"/>
            </w:pPr>
            <w:r w:rsidRPr="00C027CE">
              <w:t>This version first released with CPC Construction, Plumbing and Services Training Package Release 9.0.</w:t>
            </w:r>
          </w:p>
          <w:p w:rsidR="00000000" w:rsidRPr="00C027CE" w:rsidP="00C027CE">
            <w:pPr>
              <w:pStyle w:val="BodyText"/>
            </w:pPr>
            <w:r w:rsidRPr="00C027CE">
              <w:t>Newly created unit.</w:t>
            </w:r>
          </w:p>
        </w:tc>
      </w:tr>
    </w:tbl>
    <w:p w:rsidR="00000000" w:rsidRPr="00C027CE" w:rsidP="00C027CE">
      <w:pPr>
        <w:pStyle w:val="BodyText"/>
      </w:pPr>
    </w:p>
    <w:p w:rsidR="00000000" w:rsidRPr="00C027CE" w:rsidP="00C027CE">
      <w:pPr>
        <w:pStyle w:val="AllowPageBreak"/>
      </w:pPr>
    </w:p>
    <w:p w:rsidR="00000000" w:rsidRPr="00C027CE" w:rsidP="00C027CE">
      <w:pPr>
        <w:pStyle w:val="Heading1"/>
      </w:pPr>
      <w:bookmarkStart w:id="2" w:name="O_1259831"/>
      <w:bookmarkEnd w:id="2"/>
      <w:r w:rsidRPr="00C027CE">
        <w:t>Application</w:t>
      </w:r>
    </w:p>
    <w:p w:rsidR="00000000" w:rsidRPr="00C027CE" w:rsidP="00670347">
      <w:pPr>
        <w:pStyle w:val="BodyText"/>
      </w:pPr>
      <w:r w:rsidRPr="00C027CE">
        <w:t xml:space="preserve">This unit of competency specifies the skills and knowledge </w:t>
      </w:r>
      <w:r w:rsidRPr="00C027CE">
        <w:t xml:space="preserve">required to design below ground waterproofing systems for buildings and structures. </w:t>
      </w:r>
    </w:p>
    <w:p w:rsidR="00000000" w:rsidRPr="00C027CE" w:rsidP="00670347">
      <w:pPr>
        <w:pStyle w:val="BodyText"/>
      </w:pPr>
      <w:r w:rsidRPr="00C027CE">
        <w:t>The unit applies to Class 1 and 10 Buildings, and Class 2 to 9 Buildings.</w:t>
      </w:r>
    </w:p>
    <w:p w:rsidR="00000000" w:rsidRPr="00C027CE" w:rsidP="00670347">
      <w:pPr>
        <w:pStyle w:val="BodyText"/>
      </w:pPr>
      <w:r w:rsidRPr="00C027CE">
        <w:t>The unit includes planning and preparing to design waterproofing systems, analysing risk, and car</w:t>
      </w:r>
      <w:r w:rsidRPr="00C027CE">
        <w:t xml:space="preserve">rying out a detailed design of the waterproofing system solution. </w:t>
      </w:r>
    </w:p>
    <w:p w:rsidR="00000000" w:rsidRPr="00C027CE" w:rsidP="00670347">
      <w:pPr>
        <w:pStyle w:val="BodyText"/>
      </w:pPr>
      <w:r w:rsidRPr="00C027CE">
        <w:t xml:space="preserve">The unit is suitable for builders, building surveyors, building designers, architects, waterproofing design specialists and consultants, engineers and other design specialists. </w:t>
      </w:r>
    </w:p>
    <w:p w:rsidR="00000000" w:rsidRPr="00C027CE" w:rsidP="00670347">
      <w:pPr>
        <w:pStyle w:val="BodyText"/>
      </w:pPr>
      <w:r w:rsidRPr="00C027CE">
        <w:t xml:space="preserve">Licensing, </w:t>
      </w:r>
      <w:r w:rsidRPr="00C027CE">
        <w:t>legislative, regulatory or certification requirements may apply to this unit. Relevant work health and safety (WHS) state and territory regulatory authorities should be consulted to confirm jurisdictional requirements.</w:t>
      </w:r>
    </w:p>
    <w:p w:rsidR="00000000" w:rsidRPr="00C027CE" w:rsidP="00C027CE">
      <w:pPr>
        <w:pStyle w:val="Heading1"/>
      </w:pPr>
      <w:bookmarkStart w:id="3" w:name="O_1259830"/>
      <w:bookmarkEnd w:id="3"/>
      <w:r w:rsidRPr="00C027CE">
        <w:t>Pre-requisite Unit</w:t>
      </w:r>
    </w:p>
    <w:p w:rsidR="00000000" w:rsidRPr="00C027CE" w:rsidP="00670347">
      <w:pPr>
        <w:pStyle w:val="BodyText"/>
      </w:pPr>
      <w:r w:rsidRPr="00C027CE">
        <w:t>Nil.</w:t>
      </w:r>
    </w:p>
    <w:p w:rsidR="00000000" w:rsidRPr="00C027CE" w:rsidP="00C027CE">
      <w:pPr>
        <w:pStyle w:val="Heading1"/>
      </w:pPr>
      <w:bookmarkStart w:id="4" w:name="O_1259829"/>
      <w:bookmarkEnd w:id="4"/>
      <w:r w:rsidRPr="00C027CE">
        <w:t>Unit Sector</w:t>
      </w:r>
    </w:p>
    <w:p w:rsidR="00000000" w:rsidRPr="00C027CE" w:rsidP="00670347">
      <w:pPr>
        <w:pStyle w:val="BodyText"/>
      </w:pPr>
      <w:r w:rsidRPr="00C027CE">
        <w:t>Building and Construction</w:t>
      </w:r>
    </w:p>
    <w:p w:rsidR="00000000" w:rsidRPr="00C027CE" w:rsidP="00C027CE">
      <w:pPr>
        <w:pStyle w:val="Heading1"/>
      </w:pPr>
      <w:bookmarkStart w:id="5" w:name="O_1259828"/>
      <w:bookmarkEnd w:id="5"/>
      <w:r w:rsidRPr="00C027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Performance criteria describe what needs to be done to demonstrate achievement of the element.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 xml:space="preserve">Determine the use of the area and most appropriate form of the waterproofing system, including proposed finishes </w:t>
            </w:r>
            <w:r w:rsidRPr="00C027CE">
              <w:t>in accordance with stakeholder needs.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Determine site conditions and plan a basement waterproofing brief in consultation with all stakeholders identifying challenges and waterproofing system design requirements.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Assess types of construction proposed and their permeability to water and mo</w:t>
            </w:r>
            <w:r w:rsidRPr="00C027CE">
              <w:t xml:space="preserve">isture, including concrete, masonry and framing to be managed and identify potential water ingress points. 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Review drainage system requirements in accordance with the design team.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Carry out risk analysis.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Assess risk of water bearing to full extent of the structure and the effects of hydrostatic pressure on the proposed waterproofing system.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Assess risks of possible defects in the waterproofing system.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 xml:space="preserve">Assess consequence of water and moisture ingress into an area of the basement. 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 xml:space="preserve">Determine the risk of internal condensation and control measures with the design team. 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Determine feasibility of the proposed waterproofing design for the structure and the construction sequence.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Review any requirement for repair and maintenance of the waterproofing system post construction.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Analyse site environmental conditions</w:t>
            </w:r>
            <w:r w:rsidRPr="00C027CE">
              <w:t xml:space="preserve"> according to approved plans, including surface and sub-surface drainage.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Carry out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 xml:space="preserve">Identify </w:t>
            </w:r>
            <w:r w:rsidRPr="00C027CE">
              <w:t>and assess below ground waterproofing systems available to suit the design that is appropriate for the conditions and in line with the risk analysis.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Provide detailed design drawings for the installation of the waterproofing system, including factor</w:t>
            </w:r>
            <w:r w:rsidRPr="00C027CE">
              <w:t xml:space="preserve">s such as building construction method and construction sequencing, substrate considerations and compatibility </w:t>
            </w:r>
            <w:r w:rsidRPr="00C027CE">
              <w:t xml:space="preserve">with the waterproofing system and other related building elements in accordance with stakeholder needs. 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Provide a basement waterproofing requirement and specification in accordance with the agreed waterproofing design brief and stakeholder needs.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Carry out a review of and ensure compliance with relevant regulations, National Construction Code (NCC) pe</w:t>
            </w:r>
            <w:r w:rsidRPr="00C027CE">
              <w:t>rformance requirements, Australian Standards, work health and safety (WHS), environmental requirements and manufacturers’ requirements.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Carry out a safety in design analysis of the proposed waterproofing system.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Provide quality assurance insp</w:t>
            </w:r>
            <w:r w:rsidRPr="00C027CE">
              <w:t>ection protocols for the waterproofing installation, including substrate assessment for suitability, compliance of membrane installation with project specifications, completion inspection processes and repair and maintenance plan.</w:t>
            </w:r>
          </w:p>
        </w:tc>
      </w:tr>
      <w:tr w:rsidTr="00C02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CE">
            <w:pPr>
              <w:pStyle w:val="BodyText"/>
              <w:rPr>
                <w:lang w:val="en-NZ"/>
              </w:rPr>
            </w:pPr>
            <w:r w:rsidRPr="00C027C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CE" w:rsidP="00C027CE">
            <w:pPr>
              <w:pStyle w:val="BodyText"/>
            </w:pPr>
            <w:r w:rsidRPr="00C027CE">
              <w:t>Produce and submit design to stakeholders.</w:t>
            </w:r>
          </w:p>
        </w:tc>
      </w:tr>
    </w:tbl>
    <w:p w:rsidR="00000000" w:rsidRPr="00C027CE" w:rsidP="00C027CE">
      <w:pPr>
        <w:pStyle w:val="BodyText"/>
      </w:pPr>
    </w:p>
    <w:p w:rsidR="00000000" w:rsidRPr="00C027CE" w:rsidP="00C027CE">
      <w:pPr>
        <w:pStyle w:val="AllowPageBreak"/>
      </w:pPr>
    </w:p>
    <w:p w:rsidR="00000000" w:rsidRPr="00C027CE" w:rsidP="00C027CE">
      <w:pPr>
        <w:pStyle w:val="Heading1"/>
      </w:pPr>
      <w:bookmarkStart w:id="6" w:name="O_1259827"/>
      <w:bookmarkEnd w:id="6"/>
      <w:r w:rsidRPr="00C027CE">
        <w:t>Foundation Skills</w:t>
      </w:r>
    </w:p>
    <w:p w:rsidR="00000000" w:rsidRPr="00C027CE" w:rsidP="00670347">
      <w:pPr>
        <w:pStyle w:val="BodyText"/>
      </w:pPr>
      <w:r w:rsidRPr="00C027CE">
        <w:t xml:space="preserve">Foundation skills essential to performance are explicit in the performance criteria of this unit of competency. </w:t>
      </w:r>
    </w:p>
    <w:p w:rsidR="00000000" w:rsidRPr="00C027CE" w:rsidP="00C027CE">
      <w:pPr>
        <w:pStyle w:val="Heading1"/>
      </w:pPr>
      <w:bookmarkStart w:id="7" w:name="O_1259826"/>
      <w:bookmarkEnd w:id="7"/>
      <w:r w:rsidRPr="00C027CE">
        <w:t>Unit Mapping Information</w:t>
      </w:r>
    </w:p>
    <w:p w:rsidR="00000000" w:rsidRPr="00C027CE" w:rsidP="00670347">
      <w:pPr>
        <w:pStyle w:val="BodyText"/>
      </w:pPr>
      <w:r w:rsidRPr="00C027CE">
        <w:t>No equivalent uni</w:t>
      </w:r>
      <w:r w:rsidRPr="00C027CE">
        <w:t>t.</w:t>
      </w:r>
    </w:p>
    <w:p w:rsidR="00000000" w:rsidRPr="00C027CE" w:rsidP="00C027CE">
      <w:pPr>
        <w:pStyle w:val="Heading1"/>
      </w:pPr>
      <w:bookmarkStart w:id="8" w:name="O_1259819"/>
      <w:bookmarkEnd w:id="8"/>
      <w:r w:rsidRPr="00C027CE">
        <w:t>Links</w:t>
      </w:r>
    </w:p>
    <w:p w:rsidR="00000000" w:rsidRPr="00C027CE" w:rsidP="00670347">
      <w:pPr>
        <w:pStyle w:val="BodyText"/>
      </w:pPr>
      <w:r w:rsidRPr="00C027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960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027CE" w:rsidP="00C027CE"/>
    <w:sectPr w:rsidSect="00C02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E" w:rsidRPr="00670347" w:rsidP="00670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47" w:rsidP="00C02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347" w:rsidP="00C02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0347" w:rsidP="00C02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7CE" w:rsidRPr="00670347" w:rsidP="00670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47" w:rsidRPr="002D2AF8" w:rsidP="00C02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CPCCWP5001 Design below ground waterproofing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70347" w:rsidP="00C02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7CE"/>
  </w:style>
  <w:style w:type="character" w:customStyle="1" w:styleId="Heading1Char">
    <w:name w:val="Heading 1 Char"/>
    <w:basedOn w:val="DefaultParagraphFont"/>
    <w:link w:val="Heading1"/>
    <w:rsid w:val="00C02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7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02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7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7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2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7CE"/>
    <w:rPr>
      <w:b/>
      <w:spacing w:val="0"/>
    </w:rPr>
  </w:style>
  <w:style w:type="paragraph" w:customStyle="1" w:styleId="SuperTitle">
    <w:name w:val="SuperTitle"/>
    <w:basedOn w:val="Title"/>
    <w:rsid w:val="00C02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7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7CE"/>
    <w:rPr>
      <w:i/>
    </w:rPr>
  </w:style>
  <w:style w:type="paragraph" w:styleId="Caption">
    <w:name w:val="caption"/>
    <w:basedOn w:val="BodyText"/>
    <w:next w:val="Normal"/>
    <w:qFormat/>
    <w:rsid w:val="00C02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7CE"/>
  </w:style>
  <w:style w:type="paragraph" w:styleId="TableofFigures">
    <w:name w:val="table of figures"/>
    <w:basedOn w:val="Normal"/>
    <w:next w:val="Normal"/>
    <w:semiHidden/>
    <w:rsid w:val="00C02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7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27CE"/>
    <w:rPr>
      <w:rFonts w:ascii="Wingdings" w:hAnsi="Wingdings"/>
    </w:rPr>
  </w:style>
  <w:style w:type="paragraph" w:customStyle="1" w:styleId="TableHeading">
    <w:name w:val="Table Heading"/>
    <w:basedOn w:val="HeadingBase"/>
    <w:rsid w:val="00C02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7CE"/>
    <w:rPr>
      <w:color w:val="0033CC"/>
      <w:u w:val="none"/>
    </w:rPr>
  </w:style>
  <w:style w:type="paragraph" w:customStyle="1" w:styleId="BodyTextRight">
    <w:name w:val="Body Text Right"/>
    <w:basedOn w:val="BodyText"/>
    <w:rsid w:val="00C02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7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7CE"/>
    <w:rPr>
      <w:sz w:val="32"/>
    </w:rPr>
  </w:style>
  <w:style w:type="paragraph" w:customStyle="1" w:styleId="HeadingProcedure">
    <w:name w:val="Heading Procedure"/>
    <w:basedOn w:val="HeadingBase"/>
    <w:next w:val="Normal"/>
    <w:rsid w:val="00C02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7CE"/>
    <w:pPr>
      <w:spacing w:before="60" w:after="60"/>
    </w:pPr>
  </w:style>
  <w:style w:type="paragraph" w:styleId="ListContinue">
    <w:name w:val="List Continue"/>
    <w:basedOn w:val="List"/>
    <w:rsid w:val="00C027CE"/>
    <w:pPr>
      <w:ind w:firstLine="0"/>
    </w:pPr>
  </w:style>
  <w:style w:type="paragraph" w:customStyle="1" w:styleId="ListNote">
    <w:name w:val="List Note"/>
    <w:basedOn w:val="List"/>
    <w:rsid w:val="00C02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7CE"/>
    <w:rPr>
      <w:rFonts w:ascii="Courier New" w:hAnsi="Courier New"/>
    </w:rPr>
  </w:style>
  <w:style w:type="paragraph" w:customStyle="1" w:styleId="NoteBullet">
    <w:name w:val="Note Bullet"/>
    <w:basedOn w:val="Note"/>
    <w:rsid w:val="00C02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7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2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7CE"/>
    <w:rPr>
      <w:b/>
      <w:smallCaps/>
    </w:rPr>
  </w:style>
  <w:style w:type="paragraph" w:customStyle="1" w:styleId="TableListNumber">
    <w:name w:val="Table List Number"/>
    <w:basedOn w:val="ListNumber"/>
    <w:rsid w:val="00C02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7CE"/>
    <w:pPr>
      <w:numPr>
        <w:numId w:val="7"/>
      </w:numPr>
    </w:pPr>
  </w:style>
  <w:style w:type="paragraph" w:customStyle="1" w:styleId="ListAlpha2">
    <w:name w:val="List Alpha 2"/>
    <w:basedOn w:val="List2"/>
    <w:rsid w:val="00C027CE"/>
    <w:pPr>
      <w:numPr>
        <w:numId w:val="6"/>
      </w:numPr>
    </w:pPr>
  </w:style>
  <w:style w:type="paragraph" w:styleId="List2">
    <w:name w:val="List 2"/>
    <w:basedOn w:val="BodyText"/>
    <w:rsid w:val="00C02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7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7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27CE"/>
    <w:pPr>
      <w:numPr>
        <w:numId w:val="2"/>
      </w:numPr>
    </w:pPr>
  </w:style>
  <w:style w:type="paragraph" w:styleId="ListContinue2">
    <w:name w:val="List Continue 2"/>
    <w:basedOn w:val="List2"/>
    <w:rsid w:val="00C027CE"/>
    <w:pPr>
      <w:ind w:firstLine="0"/>
    </w:pPr>
  </w:style>
  <w:style w:type="paragraph" w:styleId="ListContinue3">
    <w:name w:val="List Continue 3"/>
    <w:basedOn w:val="List3"/>
    <w:rsid w:val="00C027CE"/>
    <w:pPr>
      <w:ind w:left="1021" w:firstLine="0"/>
    </w:pPr>
  </w:style>
  <w:style w:type="paragraph" w:styleId="ListContinue4">
    <w:name w:val="List Continue 4"/>
    <w:basedOn w:val="List4"/>
    <w:rsid w:val="00C027CE"/>
    <w:pPr>
      <w:ind w:firstLine="0"/>
    </w:pPr>
  </w:style>
  <w:style w:type="paragraph" w:styleId="ListContinue5">
    <w:name w:val="List Continue 5"/>
    <w:basedOn w:val="List5"/>
    <w:rsid w:val="00C027CE"/>
    <w:pPr>
      <w:ind w:firstLine="0"/>
    </w:pPr>
  </w:style>
  <w:style w:type="paragraph" w:styleId="ListNumber3">
    <w:name w:val="List Number 3"/>
    <w:basedOn w:val="List3"/>
    <w:rsid w:val="00C027CE"/>
    <w:pPr>
      <w:numPr>
        <w:numId w:val="3"/>
      </w:numPr>
    </w:pPr>
  </w:style>
  <w:style w:type="paragraph" w:styleId="ListNumber4">
    <w:name w:val="List Number 4"/>
    <w:basedOn w:val="List4"/>
    <w:rsid w:val="00C027CE"/>
    <w:pPr>
      <w:numPr>
        <w:numId w:val="4"/>
      </w:numPr>
    </w:pPr>
  </w:style>
  <w:style w:type="paragraph" w:styleId="ListNumber5">
    <w:name w:val="List Number 5"/>
    <w:basedOn w:val="List5"/>
    <w:rsid w:val="00C027CE"/>
    <w:pPr>
      <w:numPr>
        <w:numId w:val="5"/>
      </w:numPr>
    </w:pPr>
  </w:style>
  <w:style w:type="paragraph" w:styleId="BlockText">
    <w:name w:val="Block Text"/>
    <w:basedOn w:val="Normal"/>
    <w:rsid w:val="00C02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7CE"/>
    <w:rPr>
      <w:sz w:val="16"/>
      <w:vertAlign w:val="superscript"/>
    </w:rPr>
  </w:style>
  <w:style w:type="character" w:customStyle="1" w:styleId="Symbols">
    <w:name w:val="Symbols"/>
    <w:basedOn w:val="DefaultParagraphFont"/>
    <w:rsid w:val="00C027CE"/>
    <w:rPr>
      <w:rFonts w:ascii="Symbol" w:hAnsi="Symbol"/>
    </w:rPr>
  </w:style>
  <w:style w:type="character" w:customStyle="1" w:styleId="MenuOptions">
    <w:name w:val="Menu Options"/>
    <w:basedOn w:val="DefaultParagraphFont"/>
    <w:rsid w:val="00C02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7CE"/>
    <w:rPr>
      <w:b/>
    </w:rPr>
  </w:style>
  <w:style w:type="character" w:customStyle="1" w:styleId="Underlined">
    <w:name w:val="Underlined"/>
    <w:basedOn w:val="DefaultParagraphFont"/>
    <w:rsid w:val="00C027CE"/>
    <w:rPr>
      <w:u w:val="single"/>
    </w:rPr>
  </w:style>
  <w:style w:type="paragraph" w:customStyle="1" w:styleId="TableBodyTextRight">
    <w:name w:val="Table Body Text Right"/>
    <w:basedOn w:val="TableBodyText"/>
    <w:rsid w:val="00C02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7CE"/>
    <w:rPr>
      <w:sz w:val="18"/>
    </w:rPr>
  </w:style>
  <w:style w:type="paragraph" w:customStyle="1" w:styleId="BodySmallRight">
    <w:name w:val="Body Small Right"/>
    <w:basedOn w:val="BodyTextRight"/>
    <w:rsid w:val="00C027CE"/>
    <w:rPr>
      <w:sz w:val="18"/>
      <w:szCs w:val="18"/>
    </w:rPr>
  </w:style>
  <w:style w:type="paragraph" w:customStyle="1" w:styleId="MarginEdition">
    <w:name w:val="Margin Edition"/>
    <w:basedOn w:val="MarginNote"/>
    <w:rsid w:val="00C02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7CE"/>
    <w:rPr>
      <w:sz w:val="2"/>
      <w:szCs w:val="2"/>
    </w:rPr>
  </w:style>
  <w:style w:type="character" w:customStyle="1" w:styleId="Small">
    <w:name w:val="Small"/>
    <w:basedOn w:val="DefaultParagraphFont"/>
    <w:rsid w:val="00C027CE"/>
    <w:rPr>
      <w:sz w:val="16"/>
    </w:rPr>
  </w:style>
  <w:style w:type="paragraph" w:customStyle="1" w:styleId="WideTable">
    <w:name w:val="Wide Table"/>
    <w:basedOn w:val="Normal"/>
    <w:rsid w:val="00C02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7CE"/>
  </w:style>
  <w:style w:type="paragraph" w:styleId="Quote">
    <w:name w:val="Quote"/>
    <w:basedOn w:val="Heading1"/>
    <w:link w:val="QuoteChar"/>
    <w:qFormat/>
    <w:rsid w:val="00C02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7CE"/>
    <w:pPr>
      <w:pageBreakBefore/>
    </w:pPr>
  </w:style>
  <w:style w:type="paragraph" w:customStyle="1" w:styleId="Border">
    <w:name w:val="Border"/>
    <w:basedOn w:val="Normal"/>
    <w:qFormat/>
    <w:rsid w:val="00C02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7CE"/>
    <w:rPr>
      <w:u w:val="single"/>
    </w:rPr>
  </w:style>
  <w:style w:type="character" w:customStyle="1" w:styleId="BoldandItalics">
    <w:name w:val="Bold and Italics"/>
    <w:qFormat/>
    <w:rsid w:val="00C027CE"/>
    <w:rPr>
      <w:b/>
      <w:i/>
      <w:u w:val="none"/>
    </w:rPr>
  </w:style>
  <w:style w:type="paragraph" w:styleId="BalloonText">
    <w:name w:val="Balloon Text"/>
    <w:basedOn w:val="Normal"/>
    <w:link w:val="BalloonTextChar"/>
    <w:rsid w:val="00C02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7CE"/>
    <w:pPr>
      <w:spacing w:before="0" w:after="0"/>
    </w:pPr>
  </w:style>
  <w:style w:type="paragraph" w:customStyle="1" w:styleId="BodyTextBold">
    <w:name w:val="Body Text Bold"/>
    <w:basedOn w:val="BodyText"/>
    <w:qFormat/>
    <w:rsid w:val="00C027CE"/>
    <w:rPr>
      <w:b/>
    </w:rPr>
  </w:style>
  <w:style w:type="character" w:styleId="Hyperlink">
    <w:name w:val="Hyperlink"/>
    <w:basedOn w:val="DefaultParagraphFont"/>
    <w:uiPriority w:val="99"/>
    <w:unhideWhenUsed/>
    <w:rsid w:val="00670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3904</Characters>
  <Application>Microsoft Office Word</Application>
  <DocSecurity>0</DocSecurity>
  <Lines>169</Lines>
  <Paragraphs>82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CPCCWP5001 Design below ground waterproofing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