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7670" w:rsidP="00BB76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CPCCWF3009 Apply waterproofing for wall and floor tiling</w:t>
      </w:r>
      <w:r>
        <w:fldChar w:fldCharType="end"/>
      </w:r>
    </w:p>
    <w:p w:rsidR="00BB7670" w:rsidP="00BB7670">
      <w:pPr>
        <w:pStyle w:val="Version"/>
        <w:sectPr w:rsidSect="002733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73362" w:rsidP="00273362">
      <w:pPr>
        <w:pStyle w:val="SuperHeading"/>
      </w:pPr>
      <w:r w:rsidRPr="00273362">
        <w:t>CPCCWF3009 Apply waterproofing for wall and floor tiling</w:t>
      </w:r>
    </w:p>
    <w:p w:rsidR="00000000" w:rsidRPr="00273362" w:rsidP="00273362">
      <w:pPr>
        <w:pStyle w:val="Heading1"/>
      </w:pPr>
      <w:bookmarkStart w:id="1" w:name="O_1290874"/>
      <w:bookmarkEnd w:id="1"/>
      <w:r w:rsidRPr="002733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73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  <w:r w:rsidRPr="00273362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  <w:r w:rsidRPr="00273362">
              <w:t>Updated reference to general construction induction training program.</w:t>
            </w:r>
          </w:p>
        </w:tc>
      </w:tr>
      <w:tr w:rsidTr="00273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  <w:r w:rsidRPr="0027336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362" w:rsidP="00273362">
            <w:pPr>
              <w:pStyle w:val="BodyText"/>
            </w:pPr>
            <w:r w:rsidRPr="00273362">
              <w:t>This version first released with CPC Construction, Plumbing and Services Training Package Release 5.0.</w:t>
            </w:r>
          </w:p>
          <w:p w:rsidR="00000000" w:rsidRPr="00273362" w:rsidP="00273362">
            <w:pPr>
              <w:pStyle w:val="BodyText"/>
            </w:pPr>
            <w:r w:rsidRPr="00273362">
              <w:t>New unit.</w:t>
            </w:r>
          </w:p>
        </w:tc>
      </w:tr>
    </w:tbl>
    <w:p w:rsidR="00000000" w:rsidRPr="00273362" w:rsidP="00273362">
      <w:pPr>
        <w:pStyle w:val="BodyText"/>
      </w:pPr>
    </w:p>
    <w:p w:rsidR="00000000" w:rsidRPr="00273362" w:rsidP="00273362">
      <w:pPr>
        <w:pStyle w:val="AllowPageBreak"/>
      </w:pPr>
    </w:p>
    <w:p w:rsidR="00000000" w:rsidRPr="00273362" w:rsidP="00273362">
      <w:pPr>
        <w:pStyle w:val="Heading1"/>
      </w:pPr>
      <w:bookmarkStart w:id="2" w:name="O_1290873"/>
      <w:bookmarkEnd w:id="2"/>
      <w:r w:rsidRPr="00273362">
        <w:t>Application</w:t>
      </w:r>
    </w:p>
    <w:p w:rsidR="00000000" w:rsidRPr="00273362" w:rsidP="00BB7670">
      <w:pPr>
        <w:pStyle w:val="BodyText"/>
      </w:pPr>
      <w:r w:rsidRPr="00273362">
        <w:t xml:space="preserve">This unit specifies the skills and knowledge required to apply waterproofing to internal and external wet areas ready for tiling. </w:t>
      </w:r>
    </w:p>
    <w:p w:rsidR="00000000" w:rsidRPr="00273362" w:rsidP="00BB7670">
      <w:pPr>
        <w:pStyle w:val="BodyText"/>
      </w:pPr>
      <w:r w:rsidRPr="00273362">
        <w:t>It includes identification of the appropriate waterproofing system to be used, its preparation and applic</w:t>
      </w:r>
      <w:r w:rsidRPr="00273362">
        <w:t>ation.</w:t>
      </w:r>
    </w:p>
    <w:p w:rsidR="00000000" w:rsidRPr="00273362" w:rsidP="00BB7670">
      <w:pPr>
        <w:pStyle w:val="BodyText"/>
      </w:pPr>
      <w:r w:rsidRPr="00273362">
        <w:t>A person working at this level would be expected to take responsibility for organising and completing tasks assigned to them without close supervision.</w:t>
      </w:r>
    </w:p>
    <w:p w:rsidR="00000000" w:rsidRPr="00273362" w:rsidP="00BB7670">
      <w:pPr>
        <w:pStyle w:val="BodyText"/>
      </w:pPr>
      <w:r w:rsidRPr="00273362">
        <w:t xml:space="preserve">Completion of the general construction induction training program specified by the model Code of </w:t>
      </w:r>
      <w:r w:rsidRPr="00273362">
        <w:t xml:space="preserve">Practice for Construction Work is required for any person who is to carry out construction work.  Achievement of </w:t>
      </w:r>
      <w:r w:rsidRPr="00273362">
        <w:rPr>
          <w:rStyle w:val="Emphasis"/>
        </w:rPr>
        <w:t>CPCWHS1001</w:t>
      </w:r>
      <w:r w:rsidRPr="00273362">
        <w:t xml:space="preserve"> </w:t>
      </w:r>
      <w:r w:rsidRPr="00273362">
        <w:rPr>
          <w:rStyle w:val="Emphasis"/>
        </w:rPr>
        <w:t xml:space="preserve">Prepare to work safely in the construction industry </w:t>
      </w:r>
      <w:r w:rsidRPr="00273362">
        <w:t>meets this requirement.</w:t>
      </w:r>
    </w:p>
    <w:p w:rsidR="00000000" w:rsidRPr="00273362" w:rsidP="00BB7670">
      <w:pPr>
        <w:pStyle w:val="BodyText"/>
      </w:pPr>
      <w:r w:rsidRPr="00273362">
        <w:t xml:space="preserve">No licensing, legislative or certification requirements </w:t>
      </w:r>
      <w:r w:rsidRPr="00273362">
        <w:t>apply to this unit at the time of publication.</w:t>
      </w:r>
    </w:p>
    <w:p w:rsidR="00000000" w:rsidRPr="00273362" w:rsidP="00273362">
      <w:pPr>
        <w:pStyle w:val="Heading1"/>
      </w:pPr>
      <w:bookmarkStart w:id="3" w:name="O_1290872"/>
      <w:bookmarkEnd w:id="3"/>
      <w:r w:rsidRPr="00273362">
        <w:t>Pre-requisite Unit</w:t>
      </w:r>
    </w:p>
    <w:p w:rsidR="00000000" w:rsidRPr="00273362" w:rsidP="00BB7670">
      <w:pPr>
        <w:pStyle w:val="BodyText"/>
      </w:pPr>
      <w:r w:rsidRPr="00273362">
        <w:t>CPCCWHS2001 Apply WHS requirements, policies and procedures in the construction industry</w:t>
      </w:r>
    </w:p>
    <w:p w:rsidR="00000000" w:rsidRPr="00273362" w:rsidP="00273362">
      <w:pPr>
        <w:pStyle w:val="Heading1"/>
      </w:pPr>
      <w:bookmarkStart w:id="4" w:name="O_1290871"/>
      <w:bookmarkEnd w:id="4"/>
      <w:r w:rsidRPr="00273362">
        <w:t>Unit Sector</w:t>
      </w:r>
    </w:p>
    <w:p w:rsidR="00000000" w:rsidRPr="00273362" w:rsidP="00BB7670">
      <w:pPr>
        <w:pStyle w:val="BodyText"/>
      </w:pPr>
      <w:r w:rsidRPr="00273362">
        <w:t>Wall and floor tiling</w:t>
      </w:r>
    </w:p>
    <w:p w:rsidR="00000000" w:rsidRPr="00273362" w:rsidP="00273362">
      <w:pPr>
        <w:pStyle w:val="Heading1"/>
      </w:pPr>
      <w:bookmarkStart w:id="5" w:name="O_1290870"/>
      <w:bookmarkEnd w:id="5"/>
      <w:r w:rsidRPr="0027336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73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  <w:r w:rsidRPr="00273362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  <w:r w:rsidRPr="00273362">
              <w:t>Performance criteria describe what needs to be done to demonstrate achievement of the element.</w:t>
            </w:r>
          </w:p>
        </w:tc>
      </w:tr>
      <w:tr w:rsidTr="00273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  <w:r w:rsidRPr="00273362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  <w:r w:rsidRPr="00273362">
              <w:t xml:space="preserve">Plan and prepare to </w:t>
            </w:r>
            <w:r w:rsidRPr="00273362">
              <w:t>apply waterproofing for wall and floor tiling.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  <w:r w:rsidRPr="00273362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  <w:r w:rsidRPr="00273362">
              <w:t xml:space="preserve">Read and </w:t>
            </w:r>
            <w:r w:rsidRPr="00273362">
              <w:t xml:space="preserve">interpret task work instructions and plan </w:t>
            </w:r>
            <w:r w:rsidRPr="00273362">
              <w:t>sequence of work.</w:t>
            </w:r>
          </w:p>
        </w:tc>
      </w:tr>
      <w:tr w:rsidTr="00273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  <w:r w:rsidRPr="00273362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  <w:r w:rsidRPr="00273362">
              <w:t>Select and use personal protective equipment (PPE) as required for each stage of the task.</w:t>
            </w:r>
          </w:p>
        </w:tc>
      </w:tr>
      <w:tr w:rsidTr="00273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  <w:r w:rsidRPr="00273362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  <w:r w:rsidRPr="00273362">
              <w:t>Plan all work to comply with laws and regulations, Australian Standards, work health and safety (WHS) and environmental requirements, manufacturers’ specifications, workplace requirements, drawings and specifications.</w:t>
            </w:r>
          </w:p>
        </w:tc>
      </w:tr>
      <w:tr w:rsidTr="00273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  <w:r w:rsidRPr="00273362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  <w:r w:rsidRPr="00273362">
              <w:t>Inspect work site, assess hazar</w:t>
            </w:r>
            <w:r w:rsidRPr="00273362">
              <w:t>ds and apply risk controls, including required signage and barricades.</w:t>
            </w:r>
          </w:p>
        </w:tc>
      </w:tr>
      <w:tr w:rsidTr="00273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  <w:r w:rsidRPr="00273362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  <w:r w:rsidRPr="00273362">
              <w:t>Select tools and equipment, check for serviceability and report any faults.</w:t>
            </w:r>
          </w:p>
        </w:tc>
      </w:tr>
      <w:tr w:rsidTr="00273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  <w:r w:rsidRPr="00273362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  <w:r w:rsidRPr="00273362">
              <w:t>Select materials required for task, calculate quantities, handle safely and prepare and position ready for use.</w:t>
            </w:r>
          </w:p>
        </w:tc>
      </w:tr>
      <w:tr w:rsidTr="00273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</w:p>
        </w:tc>
      </w:tr>
      <w:tr w:rsidTr="00273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  <w:r w:rsidRPr="00273362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  <w:r w:rsidRPr="00273362">
              <w:t>Prepare for internal and external waterproofing installation.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  <w:r w:rsidRPr="00273362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  <w:r w:rsidRPr="00273362">
              <w:t xml:space="preserve">Check wet area outlets and fixtures are set out to drawings and specifications.  </w:t>
            </w:r>
          </w:p>
        </w:tc>
      </w:tr>
      <w:tr w:rsidTr="00273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  <w:r w:rsidRPr="00273362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  <w:r w:rsidRPr="00273362">
              <w:t>Select waterproofing systems suitable for internal and external wet area applications.</w:t>
            </w:r>
          </w:p>
        </w:tc>
      </w:tr>
      <w:tr w:rsidTr="00273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  <w:r w:rsidRPr="00273362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  <w:r w:rsidRPr="00273362">
              <w:t>Check waterproof system for compatibility with substrate material and tiling system.</w:t>
            </w:r>
          </w:p>
        </w:tc>
      </w:tr>
      <w:tr w:rsidTr="00273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  <w:r w:rsidRPr="00273362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  <w:r w:rsidRPr="00273362">
              <w:t>Check that substrates have smooth and uniform finishes with specified fall ratio to drainage points.</w:t>
            </w:r>
          </w:p>
        </w:tc>
      </w:tr>
      <w:tr w:rsidTr="00273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  <w:r w:rsidRPr="00273362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  <w:r w:rsidRPr="00273362">
              <w:t>Check substrate moisture content to comply with manufact</w:t>
            </w:r>
            <w:r w:rsidRPr="00273362">
              <w:t>urers’ membrane recommendations.</w:t>
            </w:r>
          </w:p>
        </w:tc>
      </w:tr>
      <w:tr w:rsidTr="00273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</w:p>
        </w:tc>
      </w:tr>
      <w:tr w:rsidTr="00273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  <w:r w:rsidRPr="00273362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  <w:r w:rsidRPr="00273362">
              <w:t>Apply waterproofing.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  <w:r w:rsidRPr="00273362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  <w:r w:rsidRPr="00273362">
              <w:t>Prepare and prime substrates for waterproofing.</w:t>
            </w:r>
          </w:p>
        </w:tc>
      </w:tr>
      <w:tr w:rsidTr="00273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  <w:r w:rsidRPr="00273362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  <w:r w:rsidRPr="00273362">
              <w:t>Install bond breakers/fillets, water stops and drainage flanges.</w:t>
            </w:r>
          </w:p>
        </w:tc>
      </w:tr>
      <w:tr w:rsidTr="00273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  <w:r w:rsidRPr="00273362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  <w:r w:rsidRPr="00273362">
              <w:t>Apply waterproofing membrane to primed surface at correct thickness and allow to cure to manufacturers</w:t>
            </w:r>
            <w:r>
              <w:t>’</w:t>
            </w:r>
            <w:r w:rsidRPr="00273362">
              <w:t xml:space="preserve"> specification.</w:t>
            </w:r>
          </w:p>
        </w:tc>
      </w:tr>
      <w:tr w:rsidTr="00273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  <w:r w:rsidRPr="00273362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  <w:r w:rsidRPr="00273362">
              <w:t>Perform final inspection and completion activities.</w:t>
            </w:r>
          </w:p>
        </w:tc>
      </w:tr>
      <w:tr w:rsidTr="00273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  <w:r w:rsidRPr="00273362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  <w:r w:rsidRPr="00273362">
              <w:t>Protect waterproofing membrane.</w:t>
            </w:r>
          </w:p>
        </w:tc>
      </w:tr>
      <w:tr w:rsidTr="00273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</w:p>
        </w:tc>
      </w:tr>
      <w:tr w:rsidTr="00273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  <w:r w:rsidRPr="00273362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  <w:r w:rsidRPr="00273362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  <w:r w:rsidRPr="00273362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  <w:r w:rsidRPr="00273362">
              <w:t>Clear work area and dispose of, reuse or recycle materials.</w:t>
            </w:r>
          </w:p>
        </w:tc>
      </w:tr>
      <w:tr w:rsidTr="00273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62">
            <w:pPr>
              <w:pStyle w:val="BodyText"/>
              <w:rPr>
                <w:lang w:val="en-NZ"/>
              </w:rPr>
            </w:pPr>
            <w:r w:rsidRPr="00273362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362" w:rsidP="00273362">
            <w:pPr>
              <w:pStyle w:val="BodyText"/>
            </w:pPr>
            <w:r w:rsidRPr="00273362">
              <w:t>Clean, check, maintain and store plant, tools and equipment in accordance with manufacturers’ recommendations.</w:t>
            </w:r>
          </w:p>
        </w:tc>
      </w:tr>
    </w:tbl>
    <w:p w:rsidR="00000000" w:rsidRPr="00273362" w:rsidP="00273362">
      <w:pPr>
        <w:pStyle w:val="BodyText"/>
      </w:pPr>
    </w:p>
    <w:p w:rsidR="00000000" w:rsidRPr="00273362" w:rsidP="00273362">
      <w:pPr>
        <w:pStyle w:val="AllowPageBreak"/>
      </w:pPr>
    </w:p>
    <w:p w:rsidR="00000000" w:rsidRPr="00273362" w:rsidP="00273362">
      <w:pPr>
        <w:pStyle w:val="Heading1"/>
      </w:pPr>
      <w:bookmarkStart w:id="6" w:name="O_1290869"/>
      <w:bookmarkEnd w:id="6"/>
      <w:r w:rsidRPr="00273362">
        <w:t>Foundation Skills</w:t>
      </w:r>
    </w:p>
    <w:p w:rsidR="00000000" w:rsidRPr="00273362" w:rsidP="00BB7670">
      <w:pPr>
        <w:pStyle w:val="BodyText"/>
      </w:pPr>
      <w:r w:rsidRPr="00273362">
        <w:t xml:space="preserve">Foundation skills essential to performance are explicit in the performance criteria of this unit of competency. </w:t>
      </w:r>
    </w:p>
    <w:p w:rsidR="00000000" w:rsidRPr="00273362" w:rsidP="00273362">
      <w:pPr>
        <w:pStyle w:val="Heading1"/>
      </w:pPr>
      <w:bookmarkStart w:id="7" w:name="O_1290868"/>
      <w:bookmarkEnd w:id="7"/>
      <w:r w:rsidRPr="00273362">
        <w:t>Unit Mapping Information</w:t>
      </w:r>
    </w:p>
    <w:p w:rsidR="00000000" w:rsidRPr="00273362" w:rsidP="00BB7670">
      <w:pPr>
        <w:pStyle w:val="BodyText"/>
      </w:pPr>
      <w:r w:rsidRPr="00273362">
        <w:t>No equivalent unit</w:t>
      </w:r>
    </w:p>
    <w:p w:rsidR="00000000" w:rsidRPr="00273362" w:rsidP="00273362">
      <w:pPr>
        <w:pStyle w:val="Heading1"/>
      </w:pPr>
      <w:bookmarkStart w:id="8" w:name="O_1290875"/>
      <w:bookmarkEnd w:id="8"/>
      <w:r w:rsidRPr="00273362">
        <w:t>Links</w:t>
      </w:r>
    </w:p>
    <w:p w:rsidR="00000000" w:rsidRPr="00273362" w:rsidP="00BB7670">
      <w:pPr>
        <w:pStyle w:val="BodyText"/>
      </w:pPr>
      <w:r w:rsidRPr="00273362">
        <w:t>Companion volumes to this training package are availabl</w:t>
      </w:r>
      <w:r w:rsidRPr="00273362">
        <w:t xml:space="preserve">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46AC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73362" w:rsidP="00273362"/>
    <w:sectPr w:rsidSect="002733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3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362" w:rsidRPr="00BB7670" w:rsidP="00BB76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3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670" w:rsidP="002733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7670" w:rsidP="002733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B7670" w:rsidP="002733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3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6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3362" w:rsidRPr="00BB7670" w:rsidP="00BB76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3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670" w:rsidRPr="002D2AF8" w:rsidP="002733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CPCCWF3009 Apply waterproofing for wall and floor tiling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B7670" w:rsidP="002733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3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33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33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33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33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33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33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33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33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33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33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3362"/>
  </w:style>
  <w:style w:type="character" w:customStyle="1" w:styleId="Heading1Char">
    <w:name w:val="Heading 1 Char"/>
    <w:basedOn w:val="DefaultParagraphFont"/>
    <w:link w:val="Heading1"/>
    <w:rsid w:val="002733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33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3362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273362"/>
    <w:rPr>
      <w:i/>
    </w:rPr>
  </w:style>
  <w:style w:type="paragraph" w:customStyle="1" w:styleId="SuperHeading">
    <w:name w:val="SuperHeading"/>
    <w:basedOn w:val="Normal"/>
    <w:rsid w:val="002733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33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33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33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33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33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33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33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33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33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33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33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33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33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33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33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33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33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33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33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33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336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733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3362"/>
    <w:rPr>
      <w:b/>
      <w:spacing w:val="0"/>
    </w:rPr>
  </w:style>
  <w:style w:type="paragraph" w:customStyle="1" w:styleId="SuperTitle">
    <w:name w:val="SuperTitle"/>
    <w:basedOn w:val="Title"/>
    <w:rsid w:val="002733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33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33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336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33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33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33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33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33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33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33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33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33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33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33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33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3362"/>
  </w:style>
  <w:style w:type="paragraph" w:styleId="TableofFigures">
    <w:name w:val="table of figures"/>
    <w:basedOn w:val="Normal"/>
    <w:next w:val="Normal"/>
    <w:semiHidden/>
    <w:rsid w:val="002733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336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73362"/>
    <w:rPr>
      <w:rFonts w:ascii="Wingdings" w:hAnsi="Wingdings"/>
    </w:rPr>
  </w:style>
  <w:style w:type="paragraph" w:customStyle="1" w:styleId="TableHeading">
    <w:name w:val="Table Heading"/>
    <w:basedOn w:val="HeadingBase"/>
    <w:rsid w:val="002733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3362"/>
    <w:rPr>
      <w:color w:val="0033CC"/>
      <w:u w:val="none"/>
    </w:rPr>
  </w:style>
  <w:style w:type="paragraph" w:customStyle="1" w:styleId="BodyTextRight">
    <w:name w:val="Body Text Right"/>
    <w:basedOn w:val="BodyText"/>
    <w:rsid w:val="002733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33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336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33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33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33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3362"/>
    <w:rPr>
      <w:sz w:val="32"/>
    </w:rPr>
  </w:style>
  <w:style w:type="paragraph" w:customStyle="1" w:styleId="HeadingProcedure">
    <w:name w:val="Heading Procedure"/>
    <w:basedOn w:val="HeadingBase"/>
    <w:next w:val="Normal"/>
    <w:rsid w:val="002733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3362"/>
    <w:pPr>
      <w:spacing w:before="60" w:after="60"/>
    </w:pPr>
  </w:style>
  <w:style w:type="paragraph" w:styleId="ListContinue">
    <w:name w:val="List Continue"/>
    <w:basedOn w:val="List"/>
    <w:rsid w:val="00273362"/>
    <w:pPr>
      <w:ind w:firstLine="0"/>
    </w:pPr>
  </w:style>
  <w:style w:type="paragraph" w:customStyle="1" w:styleId="ListNote">
    <w:name w:val="List Note"/>
    <w:basedOn w:val="List"/>
    <w:rsid w:val="002733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33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33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3362"/>
    <w:rPr>
      <w:rFonts w:ascii="Courier New" w:hAnsi="Courier New"/>
    </w:rPr>
  </w:style>
  <w:style w:type="paragraph" w:customStyle="1" w:styleId="NoteBullet">
    <w:name w:val="Note Bullet"/>
    <w:basedOn w:val="Note"/>
    <w:rsid w:val="002733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33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33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33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336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733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33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3362"/>
    <w:rPr>
      <w:b/>
      <w:smallCaps/>
    </w:rPr>
  </w:style>
  <w:style w:type="paragraph" w:customStyle="1" w:styleId="TableListNumber">
    <w:name w:val="Table List Number"/>
    <w:basedOn w:val="ListNumber"/>
    <w:rsid w:val="002733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33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3362"/>
    <w:pPr>
      <w:numPr>
        <w:numId w:val="7"/>
      </w:numPr>
    </w:pPr>
  </w:style>
  <w:style w:type="paragraph" w:customStyle="1" w:styleId="ListAlpha2">
    <w:name w:val="List Alpha 2"/>
    <w:basedOn w:val="List2"/>
    <w:rsid w:val="00273362"/>
    <w:pPr>
      <w:numPr>
        <w:numId w:val="6"/>
      </w:numPr>
    </w:pPr>
  </w:style>
  <w:style w:type="paragraph" w:styleId="List2">
    <w:name w:val="List 2"/>
    <w:basedOn w:val="BodyText"/>
    <w:rsid w:val="002733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33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33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33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336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336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73362"/>
    <w:pPr>
      <w:numPr>
        <w:numId w:val="2"/>
      </w:numPr>
    </w:pPr>
  </w:style>
  <w:style w:type="paragraph" w:styleId="ListContinue2">
    <w:name w:val="List Continue 2"/>
    <w:basedOn w:val="List2"/>
    <w:rsid w:val="00273362"/>
    <w:pPr>
      <w:ind w:firstLine="0"/>
    </w:pPr>
  </w:style>
  <w:style w:type="paragraph" w:styleId="ListContinue3">
    <w:name w:val="List Continue 3"/>
    <w:basedOn w:val="List3"/>
    <w:rsid w:val="00273362"/>
    <w:pPr>
      <w:ind w:left="1021" w:firstLine="0"/>
    </w:pPr>
  </w:style>
  <w:style w:type="paragraph" w:styleId="ListContinue4">
    <w:name w:val="List Continue 4"/>
    <w:basedOn w:val="List4"/>
    <w:rsid w:val="00273362"/>
    <w:pPr>
      <w:ind w:firstLine="0"/>
    </w:pPr>
  </w:style>
  <w:style w:type="paragraph" w:styleId="ListContinue5">
    <w:name w:val="List Continue 5"/>
    <w:basedOn w:val="List5"/>
    <w:rsid w:val="00273362"/>
    <w:pPr>
      <w:ind w:firstLine="0"/>
    </w:pPr>
  </w:style>
  <w:style w:type="paragraph" w:styleId="ListNumber3">
    <w:name w:val="List Number 3"/>
    <w:basedOn w:val="List3"/>
    <w:rsid w:val="00273362"/>
    <w:pPr>
      <w:numPr>
        <w:numId w:val="3"/>
      </w:numPr>
    </w:pPr>
  </w:style>
  <w:style w:type="paragraph" w:styleId="ListNumber4">
    <w:name w:val="List Number 4"/>
    <w:basedOn w:val="List4"/>
    <w:rsid w:val="00273362"/>
    <w:pPr>
      <w:numPr>
        <w:numId w:val="4"/>
      </w:numPr>
    </w:pPr>
  </w:style>
  <w:style w:type="paragraph" w:styleId="ListNumber5">
    <w:name w:val="List Number 5"/>
    <w:basedOn w:val="List5"/>
    <w:rsid w:val="00273362"/>
    <w:pPr>
      <w:numPr>
        <w:numId w:val="5"/>
      </w:numPr>
    </w:pPr>
  </w:style>
  <w:style w:type="paragraph" w:styleId="BlockText">
    <w:name w:val="Block Text"/>
    <w:basedOn w:val="Normal"/>
    <w:rsid w:val="002733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33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3362"/>
    <w:rPr>
      <w:sz w:val="16"/>
      <w:vertAlign w:val="superscript"/>
    </w:rPr>
  </w:style>
  <w:style w:type="character" w:customStyle="1" w:styleId="Symbols">
    <w:name w:val="Symbols"/>
    <w:basedOn w:val="DefaultParagraphFont"/>
    <w:rsid w:val="00273362"/>
    <w:rPr>
      <w:rFonts w:ascii="Symbol" w:hAnsi="Symbol"/>
    </w:rPr>
  </w:style>
  <w:style w:type="character" w:customStyle="1" w:styleId="MenuOptions">
    <w:name w:val="Menu Options"/>
    <w:basedOn w:val="DefaultParagraphFont"/>
    <w:rsid w:val="002733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3362"/>
    <w:rPr>
      <w:b/>
    </w:rPr>
  </w:style>
  <w:style w:type="character" w:customStyle="1" w:styleId="Underlined">
    <w:name w:val="Underlined"/>
    <w:basedOn w:val="DefaultParagraphFont"/>
    <w:rsid w:val="00273362"/>
    <w:rPr>
      <w:u w:val="single"/>
    </w:rPr>
  </w:style>
  <w:style w:type="paragraph" w:customStyle="1" w:styleId="TableBodyTextRight">
    <w:name w:val="Table Body Text Right"/>
    <w:basedOn w:val="TableBodyText"/>
    <w:rsid w:val="002733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3362"/>
    <w:rPr>
      <w:sz w:val="18"/>
    </w:rPr>
  </w:style>
  <w:style w:type="paragraph" w:customStyle="1" w:styleId="BodySmallRight">
    <w:name w:val="Body Small Right"/>
    <w:basedOn w:val="BodyTextRight"/>
    <w:rsid w:val="00273362"/>
    <w:rPr>
      <w:sz w:val="18"/>
      <w:szCs w:val="18"/>
    </w:rPr>
  </w:style>
  <w:style w:type="paragraph" w:customStyle="1" w:styleId="MarginEdition">
    <w:name w:val="Margin Edition"/>
    <w:basedOn w:val="MarginNote"/>
    <w:rsid w:val="002733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3362"/>
    <w:rPr>
      <w:sz w:val="2"/>
      <w:szCs w:val="2"/>
    </w:rPr>
  </w:style>
  <w:style w:type="character" w:customStyle="1" w:styleId="Small">
    <w:name w:val="Small"/>
    <w:basedOn w:val="DefaultParagraphFont"/>
    <w:rsid w:val="00273362"/>
    <w:rPr>
      <w:sz w:val="16"/>
    </w:rPr>
  </w:style>
  <w:style w:type="paragraph" w:customStyle="1" w:styleId="WideTable">
    <w:name w:val="Wide Table"/>
    <w:basedOn w:val="Normal"/>
    <w:rsid w:val="002733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3362"/>
  </w:style>
  <w:style w:type="paragraph" w:styleId="Quote">
    <w:name w:val="Quote"/>
    <w:basedOn w:val="Heading1"/>
    <w:link w:val="QuoteChar"/>
    <w:qFormat/>
    <w:rsid w:val="002733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33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3362"/>
    <w:pPr>
      <w:pageBreakBefore/>
    </w:pPr>
  </w:style>
  <w:style w:type="paragraph" w:customStyle="1" w:styleId="Border">
    <w:name w:val="Border"/>
    <w:basedOn w:val="Normal"/>
    <w:qFormat/>
    <w:rsid w:val="002733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33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33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33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33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33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33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33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33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3362"/>
    <w:rPr>
      <w:u w:val="single"/>
    </w:rPr>
  </w:style>
  <w:style w:type="character" w:customStyle="1" w:styleId="BoldandItalics">
    <w:name w:val="Bold and Italics"/>
    <w:qFormat/>
    <w:rsid w:val="00273362"/>
    <w:rPr>
      <w:b/>
      <w:i/>
      <w:u w:val="none"/>
    </w:rPr>
  </w:style>
  <w:style w:type="paragraph" w:styleId="BalloonText">
    <w:name w:val="Balloon Text"/>
    <w:basedOn w:val="Normal"/>
    <w:link w:val="BalloonTextChar"/>
    <w:rsid w:val="002733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33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33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33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33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33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3362"/>
    <w:pPr>
      <w:spacing w:before="0" w:after="0"/>
    </w:pPr>
  </w:style>
  <w:style w:type="paragraph" w:customStyle="1" w:styleId="BodyTextBold">
    <w:name w:val="Body Text Bold"/>
    <w:basedOn w:val="BodyText"/>
    <w:qFormat/>
    <w:rsid w:val="00273362"/>
    <w:rPr>
      <w:b/>
    </w:rPr>
  </w:style>
  <w:style w:type="character" w:styleId="Hyperlink">
    <w:name w:val="Hyperlink"/>
    <w:basedOn w:val="DefaultParagraphFont"/>
    <w:uiPriority w:val="99"/>
    <w:unhideWhenUsed/>
    <w:rsid w:val="00BB76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540</Words>
  <Characters>3345</Characters>
  <Application>Microsoft Office Word</Application>
  <DocSecurity>0</DocSecurity>
  <Lines>167</Lines>
  <Paragraphs>88</Paragraphs>
  <ScaleCrop>false</ScaleCrop>
  <Company>Author-it Software Corporation Ltd.</Company>
  <LinksUpToDate>false</LinksUpToDate>
  <CharactersWithSpaces>3797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CPCCWF3009 Apply waterproofing for wall and floor tiling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2024-12-24T00:57:00Z</dcterms:created>
  <dcterms:modified xsi:type="dcterms:W3CDTF">2024-12-24T00:57:00Z</dcterms:modified>
</cp:coreProperties>
</file>