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64D6" w:rsidP="00FC64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CPCCST3019 Lay stonemasonry stairs</w:t>
      </w:r>
      <w:r>
        <w:fldChar w:fldCharType="end"/>
      </w:r>
    </w:p>
    <w:p w:rsidR="00FC64D6" w:rsidP="00FC64D6">
      <w:pPr>
        <w:pStyle w:val="Version"/>
        <w:sectPr w:rsidSect="001919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91903" w:rsidP="00191903">
      <w:pPr>
        <w:pStyle w:val="SuperHeading"/>
      </w:pPr>
      <w:r w:rsidRPr="00191903">
        <w:t>CPCCST3019 Lay stonemasonry stairs</w:t>
      </w:r>
    </w:p>
    <w:p w:rsidR="00000000" w:rsidRPr="00191903" w:rsidP="00191903">
      <w:pPr>
        <w:pStyle w:val="Heading1"/>
      </w:pPr>
      <w:bookmarkStart w:id="1" w:name="O_1295947"/>
      <w:bookmarkEnd w:id="1"/>
      <w:r w:rsidRPr="001919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Updated reference to general construction induction training program.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903" w:rsidP="00191903">
            <w:pPr>
              <w:pStyle w:val="BodyText"/>
            </w:pPr>
            <w:r w:rsidRPr="00191903">
              <w:t>This version first released with CPC Construction, Plumbing and Services Training Package Release 5.0.</w:t>
            </w:r>
          </w:p>
          <w:p w:rsidR="00000000" w:rsidRPr="00191903" w:rsidP="00191903">
            <w:pPr>
              <w:pStyle w:val="BodyText"/>
            </w:pPr>
            <w:r w:rsidRPr="00191903">
              <w:t>Supersedes and is equivalent to CPCCST301</w:t>
            </w:r>
            <w:r w:rsidRPr="00191903">
              <w:t>9A Lay stonemasonry stairs.  Updated to meet the Standards for Training Packages 2012.</w:t>
            </w:r>
          </w:p>
        </w:tc>
      </w:tr>
    </w:tbl>
    <w:p w:rsidR="00000000" w:rsidRPr="00191903" w:rsidP="00191903">
      <w:pPr>
        <w:pStyle w:val="BodyText"/>
      </w:pPr>
    </w:p>
    <w:p w:rsidR="00000000" w:rsidRPr="00191903" w:rsidP="00191903">
      <w:pPr>
        <w:pStyle w:val="AllowPageBreak"/>
      </w:pPr>
    </w:p>
    <w:p w:rsidR="00000000" w:rsidRPr="00191903" w:rsidP="00191903">
      <w:pPr>
        <w:pStyle w:val="Heading1"/>
      </w:pPr>
      <w:bookmarkStart w:id="2" w:name="O_1295946"/>
      <w:bookmarkEnd w:id="2"/>
      <w:r w:rsidRPr="00191903">
        <w:t>Application</w:t>
      </w:r>
    </w:p>
    <w:p w:rsidR="00000000" w:rsidRPr="00191903" w:rsidP="00FC64D6">
      <w:pPr>
        <w:pStyle w:val="BodyText"/>
      </w:pPr>
      <w:r w:rsidRPr="00191903">
        <w:t>This unit specifies the skills and knowledge required to lay internal or external masonry stairs. It includes calculating total rise and</w:t>
      </w:r>
      <w:r w:rsidRPr="00191903">
        <w:t xml:space="preserve"> going of flight and riser and tread sizes.</w:t>
      </w:r>
    </w:p>
    <w:p w:rsidR="00000000" w:rsidRPr="00191903" w:rsidP="00FC64D6">
      <w:pPr>
        <w:pStyle w:val="BodyText"/>
      </w:pPr>
      <w:r w:rsidRPr="00191903">
        <w:t xml:space="preserve">This unit applies to stonemasons who work independently or in a team to lay stonemasonry stairs on a new or existing structure. </w:t>
      </w:r>
    </w:p>
    <w:p w:rsidR="00000000" w:rsidRPr="00191903" w:rsidP="00FC64D6">
      <w:pPr>
        <w:pStyle w:val="BodyText"/>
      </w:pPr>
      <w:r w:rsidRPr="00191903">
        <w:t>A person working at this level would be expected to take responsibility for organis</w:t>
      </w:r>
      <w:r w:rsidRPr="00191903">
        <w:t>ing and completing tasks assigned to them without needing close supervision.</w:t>
      </w:r>
    </w:p>
    <w:p w:rsidR="00000000" w:rsidRPr="00191903" w:rsidP="00FC64D6">
      <w:pPr>
        <w:pStyle w:val="BodyText"/>
      </w:pPr>
      <w:r w:rsidRPr="00191903">
        <w:t>Completion of the general construction induction training program specified by the model Code of Practice for Construction Work is required for any person who is to carry out cons</w:t>
      </w:r>
      <w:r w:rsidRPr="00191903">
        <w:t xml:space="preserve">truction work. Achievement of </w:t>
      </w:r>
      <w:r w:rsidRPr="00191903">
        <w:rPr>
          <w:rStyle w:val="Emphasis"/>
        </w:rPr>
        <w:t>CPCWHS1001</w:t>
      </w:r>
      <w:r w:rsidRPr="00191903">
        <w:t> </w:t>
      </w:r>
      <w:r w:rsidRPr="00191903">
        <w:rPr>
          <w:rStyle w:val="Emphasis"/>
        </w:rPr>
        <w:t>Prepare to work safely in the construction industry</w:t>
      </w:r>
      <w:r w:rsidRPr="00191903">
        <w:t xml:space="preserve"> meets this requirement. </w:t>
      </w:r>
    </w:p>
    <w:p w:rsidR="00000000" w:rsidRPr="00191903" w:rsidP="00FC64D6">
      <w:pPr>
        <w:pStyle w:val="BodyText"/>
      </w:pPr>
      <w:r w:rsidRPr="00191903">
        <w:t>No licensing, legislative or certification requirements apply to this unit at the time of publication.</w:t>
      </w:r>
    </w:p>
    <w:p w:rsidR="00000000" w:rsidRPr="00191903" w:rsidP="00191903">
      <w:pPr>
        <w:pStyle w:val="Heading1"/>
      </w:pPr>
      <w:bookmarkStart w:id="3" w:name="O_1295945"/>
      <w:bookmarkEnd w:id="3"/>
      <w:r w:rsidRPr="00191903">
        <w:t>Pre-requisite Un</w:t>
      </w:r>
      <w:r w:rsidRPr="00191903">
        <w:t>it</w:t>
      </w:r>
    </w:p>
    <w:p w:rsidR="00000000" w:rsidRPr="00191903" w:rsidP="00FC64D6">
      <w:pPr>
        <w:pStyle w:val="BodyText"/>
      </w:pPr>
      <w:r w:rsidRPr="00191903">
        <w:t>CPCCWHS2001 Apply WHS requirements, policies and procedures in the construction industry</w:t>
      </w:r>
    </w:p>
    <w:p w:rsidR="00000000" w:rsidRPr="00191903" w:rsidP="00191903">
      <w:pPr>
        <w:pStyle w:val="Heading1"/>
      </w:pPr>
      <w:bookmarkStart w:id="4" w:name="O_1295944"/>
      <w:bookmarkEnd w:id="4"/>
      <w:r w:rsidRPr="00191903">
        <w:t>Unit Sector</w:t>
      </w:r>
    </w:p>
    <w:p w:rsidR="00000000" w:rsidRPr="00191903" w:rsidP="00FC64D6">
      <w:pPr>
        <w:pStyle w:val="BodyText"/>
      </w:pPr>
      <w:r w:rsidRPr="00191903">
        <w:t>Stonemasonry</w:t>
      </w:r>
    </w:p>
    <w:p w:rsidR="00000000" w:rsidRPr="00191903" w:rsidP="00191903">
      <w:pPr>
        <w:pStyle w:val="Heading1"/>
      </w:pPr>
      <w:bookmarkStart w:id="5" w:name="O_1295943"/>
      <w:bookmarkEnd w:id="5"/>
      <w:r w:rsidRPr="0019190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Performance criteria describe what needs to be done to demonstrate achievement of the element.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Read, interpret and apply stonemasonry stair construction requirements from current plans, specifications and codes.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 xml:space="preserve">Follow relevant information from workplace procedures, workplace safety and environmental documentation. 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 xml:space="preserve">Use measurements and formulas to calculate material quantities. 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Determine job priorities and sequence job tasks in consultation with ot</w:t>
            </w:r>
            <w:r w:rsidRPr="00191903">
              <w:t>hers on site.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Identify potential hazards and determine and implement control measures.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Select and check condition of plant, equipment and tools and report damage or malfunction to relevant person.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Set out stairs.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Select, fit correctly and use personal protective equipment (PPE) appropriate for job.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Set out location of stairs on a prepared footing to comply with plans and specifications.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Calculate and set out the total rise and going of the flight of stairs.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Calculate and set out minimum tread width and maximum riser height.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 xml:space="preserve">Select and check colour, shape and conformity of stone against the specifications and place materials </w:t>
            </w:r>
            <w:r w:rsidRPr="00191903">
              <w:t>in preparation for the work.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Lay stonemasonry stairs.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Mix mortar to colour, texture and consistency for job requirements and place on mortar board ready for use.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 xml:space="preserve">Determine starting point and lay base stones level, square and aligned to set out marks. 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Lay risers and treads maintaining level consistent joints.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 xml:space="preserve">Form steps ensuring thy are square, level, plumb and true. 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Finish joints to specified profile.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Remove excess mortar and brush down face of stairs prior to mortar drying.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Clear the work area, and dispose of, reuse or recycle materials following workplace and environmental requirements.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Clean tools and equipment, check for serviceability and report damage or faults.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903" w:rsidP="00191903">
            <w:pPr>
              <w:pStyle w:val="BodyText"/>
            </w:pPr>
            <w:r w:rsidRPr="00191903">
              <w:t>Store and secure tools and equipment following workplace procedures.</w:t>
            </w:r>
          </w:p>
        </w:tc>
      </w:tr>
    </w:tbl>
    <w:p w:rsidR="00000000" w:rsidRPr="00191903" w:rsidP="00191903">
      <w:pPr>
        <w:pStyle w:val="BodyText"/>
      </w:pPr>
    </w:p>
    <w:p w:rsidR="00000000" w:rsidRPr="00191903" w:rsidP="00191903">
      <w:pPr>
        <w:pStyle w:val="AllowPageBreak"/>
      </w:pPr>
    </w:p>
    <w:p w:rsidR="00000000" w:rsidRPr="00191903" w:rsidP="00191903">
      <w:pPr>
        <w:pStyle w:val="Heading1"/>
      </w:pPr>
      <w:bookmarkStart w:id="6" w:name="O_1295942"/>
      <w:bookmarkEnd w:id="6"/>
      <w:r w:rsidRPr="00191903">
        <w:t>Foundation Skills</w:t>
      </w:r>
    </w:p>
    <w:p w:rsidR="00000000" w:rsidRPr="00191903" w:rsidP="00FC64D6">
      <w:pPr>
        <w:pStyle w:val="BodyText"/>
      </w:pPr>
      <w:r w:rsidRPr="00191903">
        <w:t>Foundation skills essential to performance are explicit in the performance criteria of this unit of competency.</w:t>
      </w:r>
    </w:p>
    <w:p w:rsidR="00000000" w:rsidRPr="00191903" w:rsidP="00191903">
      <w:pPr>
        <w:pStyle w:val="Heading1"/>
      </w:pPr>
      <w:bookmarkStart w:id="7" w:name="O_1295941"/>
      <w:bookmarkEnd w:id="7"/>
      <w:r w:rsidRPr="00191903">
        <w:t>Unit Mapping Information</w:t>
      </w:r>
    </w:p>
    <w:p w:rsidR="00000000" w:rsidRPr="00191903" w:rsidP="00FC64D6">
      <w:pPr>
        <w:pStyle w:val="BodyText"/>
      </w:pPr>
      <w:r w:rsidRPr="00191903">
        <w:t>Supersedes and is equivalent to CPCCST3019A Lay stonemasonry stairs</w:t>
      </w:r>
    </w:p>
    <w:p w:rsidR="00000000" w:rsidRPr="00191903" w:rsidP="00191903">
      <w:pPr>
        <w:pStyle w:val="Heading1"/>
      </w:pPr>
      <w:bookmarkStart w:id="8" w:name="O_1295948"/>
      <w:bookmarkEnd w:id="8"/>
      <w:r w:rsidRPr="00191903">
        <w:t>Links</w:t>
      </w:r>
    </w:p>
    <w:p w:rsidR="00000000" w:rsidRPr="00191903" w:rsidP="00FC64D6">
      <w:pPr>
        <w:pStyle w:val="BodyText"/>
      </w:pPr>
      <w:r w:rsidRPr="00191903">
        <w:t>Compani</w:t>
      </w:r>
      <w:r w:rsidRPr="00191903">
        <w:t xml:space="preserve">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7047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1903" w:rsidP="00FC64D6">
      <w:pPr>
        <w:pStyle w:val="BodyText"/>
        <w:sectPr w:rsidSect="0019190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91903" w:rsidP="00191903">
      <w:pPr>
        <w:pStyle w:val="SuperHeading"/>
      </w:pPr>
      <w:r w:rsidRPr="00191903">
        <w:t>Assessment Requirements for CPCCST3019 Lay stonema</w:t>
      </w:r>
      <w:r w:rsidRPr="00191903">
        <w:t>sonry stairs</w:t>
      </w:r>
    </w:p>
    <w:p w:rsidR="00000000" w:rsidRPr="00191903" w:rsidP="00191903">
      <w:pPr>
        <w:pStyle w:val="Heading1"/>
      </w:pPr>
      <w:bookmarkStart w:id="9" w:name="O_1295939"/>
      <w:bookmarkEnd w:id="9"/>
      <w:r w:rsidRPr="001919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Updated reference to general construction induction training program.</w:t>
            </w:r>
          </w:p>
        </w:tc>
      </w:tr>
      <w:tr w:rsidTr="001919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91903">
            <w:pPr>
              <w:pStyle w:val="BodyText"/>
              <w:rPr>
                <w:lang w:val="en-NZ"/>
              </w:rPr>
            </w:pPr>
            <w:r w:rsidRPr="00191903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91903" w:rsidP="00191903">
            <w:pPr>
              <w:pStyle w:val="BodyText"/>
            </w:pPr>
            <w:r w:rsidRPr="00191903">
              <w:t>This version first released with CPC Construction, Plumbing and Services Training Package Release 5.0.</w:t>
            </w:r>
          </w:p>
          <w:p w:rsidR="00000000" w:rsidRPr="00191903" w:rsidP="00191903">
            <w:pPr>
              <w:pStyle w:val="BodyText"/>
            </w:pPr>
            <w:r w:rsidRPr="00191903">
              <w:t>Supersedes and is equivalent to CPCCST3019A Lay stonemasonry stairs.  Updated to meet the Standards for Training Packages 2012.</w:t>
            </w:r>
          </w:p>
        </w:tc>
      </w:tr>
    </w:tbl>
    <w:p w:rsidR="00000000" w:rsidRPr="00191903" w:rsidP="00191903">
      <w:pPr>
        <w:pStyle w:val="BodyText"/>
      </w:pPr>
    </w:p>
    <w:p w:rsidR="00000000" w:rsidRPr="00191903" w:rsidP="00191903">
      <w:pPr>
        <w:pStyle w:val="AllowPageBreak"/>
      </w:pPr>
    </w:p>
    <w:p w:rsidR="00000000" w:rsidRPr="00191903" w:rsidP="00191903">
      <w:pPr>
        <w:pStyle w:val="Heading1"/>
      </w:pPr>
      <w:bookmarkStart w:id="10" w:name="O_1295938"/>
      <w:bookmarkEnd w:id="10"/>
      <w:r w:rsidRPr="00191903">
        <w:t>Performance Evidence</w:t>
      </w:r>
    </w:p>
    <w:p w:rsidR="00000000" w:rsidRPr="00191903" w:rsidP="00FC64D6">
      <w:pPr>
        <w:pStyle w:val="BodyText"/>
      </w:pPr>
      <w:r w:rsidRPr="00191903">
        <w:t>To demonstrate competency in this unit, a candidate must meet the performance criteria</w:t>
      </w:r>
      <w:r w:rsidRPr="00191903">
        <w:t xml:space="preserve"> of this unit by constructing a single flight of stonemasonry stairs.</w:t>
      </w:r>
    </w:p>
    <w:p w:rsidR="00000000" w:rsidRPr="00191903" w:rsidP="00FC64D6">
      <w:pPr>
        <w:pStyle w:val="BodyText"/>
      </w:pPr>
      <w:r w:rsidRPr="00191903">
        <w:t>In doing this, the candidate must:</w:t>
      </w:r>
    </w:p>
    <w:p w:rsidR="00000000" w:rsidRPr="00191903" w:rsidP="00191903">
      <w:pPr>
        <w:pStyle w:val="ListBullet"/>
      </w:pPr>
      <w:r w:rsidRPr="00191903">
        <w:t>build in three treads with a fall to run off water</w:t>
      </w:r>
    </w:p>
    <w:p w:rsidR="00000000" w:rsidRPr="00191903" w:rsidP="00191903">
      <w:pPr>
        <w:pStyle w:val="ListBullet"/>
      </w:pPr>
      <w:r w:rsidRPr="00191903">
        <w:t>build in one wing wall maintaining gauge and bond</w:t>
      </w:r>
    </w:p>
    <w:p w:rsidR="00000000" w:rsidRPr="00191903" w:rsidP="00191903">
      <w:pPr>
        <w:pStyle w:val="ListBullet"/>
      </w:pPr>
      <w:r w:rsidRPr="00191903">
        <w:t xml:space="preserve">lay stonemasonry stairs within tolerances stated in relevant standards and codes. </w:t>
      </w:r>
    </w:p>
    <w:p w:rsidR="00000000" w:rsidRPr="00191903" w:rsidP="00191903">
      <w:pPr>
        <w:pStyle w:val="AllowPageBreak"/>
      </w:pPr>
    </w:p>
    <w:p w:rsidR="00000000" w:rsidRPr="00191903" w:rsidP="00191903">
      <w:pPr>
        <w:pStyle w:val="Heading1"/>
      </w:pPr>
      <w:bookmarkStart w:id="11" w:name="O_1295937"/>
      <w:bookmarkEnd w:id="11"/>
      <w:r w:rsidRPr="00191903">
        <w:t>Knowledge Evidence</w:t>
      </w:r>
    </w:p>
    <w:p w:rsidR="00000000" w:rsidRPr="00191903" w:rsidP="00FC64D6">
      <w:pPr>
        <w:pStyle w:val="BodyText"/>
      </w:pPr>
      <w:r w:rsidRPr="00191903">
        <w:t>To be competent in this unit, a person must demonstrate knowledge of:</w:t>
      </w:r>
    </w:p>
    <w:p w:rsidR="00000000" w:rsidRPr="00191903" w:rsidP="00191903">
      <w:pPr>
        <w:pStyle w:val="ListBullet"/>
      </w:pPr>
      <w:r w:rsidRPr="00191903">
        <w:t>construction terminology relating to stonemasonry stairs:</w:t>
      </w:r>
    </w:p>
    <w:p w:rsidR="00000000" w:rsidRPr="00191903" w:rsidP="00191903">
      <w:pPr>
        <w:pStyle w:val="ListBullet2"/>
      </w:pPr>
      <w:r w:rsidRPr="00191903">
        <w:t>geome</w:t>
      </w:r>
      <w:r w:rsidRPr="00191903">
        <w:t>try of stairs</w:t>
      </w:r>
    </w:p>
    <w:p w:rsidR="00000000" w:rsidRPr="00191903" w:rsidP="00191903">
      <w:pPr>
        <w:pStyle w:val="ListBullet2"/>
      </w:pPr>
      <w:r w:rsidRPr="00191903">
        <w:t>open flight</w:t>
      </w:r>
    </w:p>
    <w:p w:rsidR="00000000" w:rsidRPr="00191903" w:rsidP="00191903">
      <w:pPr>
        <w:pStyle w:val="ListBullet2"/>
      </w:pPr>
      <w:r w:rsidRPr="00191903">
        <w:t>straight flight</w:t>
      </w:r>
    </w:p>
    <w:p w:rsidR="00000000" w:rsidRPr="00191903" w:rsidP="00191903">
      <w:pPr>
        <w:pStyle w:val="ListBullet2"/>
      </w:pPr>
      <w:r w:rsidRPr="00191903">
        <w:t>quarter and half space landings</w:t>
      </w:r>
    </w:p>
    <w:p w:rsidR="00000000" w:rsidRPr="00191903" w:rsidP="00191903">
      <w:pPr>
        <w:pStyle w:val="ListBullet2"/>
      </w:pPr>
      <w:r w:rsidRPr="00191903">
        <w:t xml:space="preserve">solid treads </w:t>
      </w:r>
    </w:p>
    <w:p w:rsidR="00000000" w:rsidRPr="00191903" w:rsidP="00191903">
      <w:pPr>
        <w:pStyle w:val="ListBullet2"/>
      </w:pPr>
      <w:r w:rsidRPr="00191903">
        <w:t>veneer face</w:t>
      </w:r>
    </w:p>
    <w:p w:rsidR="00000000" w:rsidRPr="00191903" w:rsidP="00191903">
      <w:pPr>
        <w:pStyle w:val="ListBullet"/>
      </w:pPr>
      <w:r w:rsidRPr="00191903">
        <w:t>standards and codes for masonry stair construction</w:t>
      </w:r>
    </w:p>
    <w:p w:rsidR="00000000" w:rsidRPr="00191903" w:rsidP="00191903">
      <w:pPr>
        <w:pStyle w:val="ListBullet"/>
      </w:pPr>
      <w:r w:rsidRPr="00191903">
        <w:t xml:space="preserve">key requirements of the National Construction Code (NCC) relevant to stonemasonry stairs </w:t>
      </w:r>
    </w:p>
    <w:p w:rsidR="00000000" w:rsidRPr="00191903" w:rsidP="00191903">
      <w:pPr>
        <w:pStyle w:val="ListBullet"/>
      </w:pPr>
      <w:r w:rsidRPr="00191903">
        <w:t>mortar ingredients and consistency</w:t>
      </w:r>
    </w:p>
    <w:p w:rsidR="00000000" w:rsidRPr="00191903" w:rsidP="00191903">
      <w:pPr>
        <w:pStyle w:val="ListBullet"/>
      </w:pPr>
      <w:r w:rsidRPr="00191903">
        <w:t>rising damp</w:t>
      </w:r>
    </w:p>
    <w:p w:rsidR="00000000" w:rsidRPr="00191903" w:rsidP="00191903">
      <w:pPr>
        <w:pStyle w:val="ListBullet"/>
      </w:pPr>
      <w:r w:rsidRPr="00191903">
        <w:t>types and characteristics of stone:</w:t>
      </w:r>
    </w:p>
    <w:p w:rsidR="00000000" w:rsidRPr="00191903" w:rsidP="00191903">
      <w:pPr>
        <w:pStyle w:val="ListBullet2"/>
      </w:pPr>
      <w:r w:rsidRPr="00191903">
        <w:t>granite</w:t>
      </w:r>
    </w:p>
    <w:p w:rsidR="00000000" w:rsidRPr="00191903" w:rsidP="00191903">
      <w:pPr>
        <w:pStyle w:val="ListBullet2"/>
      </w:pPr>
      <w:r w:rsidRPr="00191903">
        <w:t xml:space="preserve">marble </w:t>
      </w:r>
    </w:p>
    <w:p w:rsidR="00000000" w:rsidRPr="00191903" w:rsidP="00191903">
      <w:pPr>
        <w:pStyle w:val="ListBullet2"/>
      </w:pPr>
      <w:r w:rsidRPr="00191903">
        <w:t>slate</w:t>
      </w:r>
    </w:p>
    <w:p w:rsidR="00000000" w:rsidRPr="00191903" w:rsidP="00191903">
      <w:pPr>
        <w:pStyle w:val="ListBullet2"/>
      </w:pPr>
      <w:r w:rsidRPr="00191903">
        <w:t>locally available stone</w:t>
      </w:r>
    </w:p>
    <w:p w:rsidR="00000000" w:rsidRPr="00191903" w:rsidP="00191903">
      <w:pPr>
        <w:pStyle w:val="ListBullet"/>
      </w:pPr>
      <w:r w:rsidRPr="00191903">
        <w:t>functional and operational features of plant, equipment and tools</w:t>
      </w:r>
    </w:p>
    <w:p w:rsidR="00000000" w:rsidRPr="00191903" w:rsidP="00191903">
      <w:pPr>
        <w:pStyle w:val="ListBullet2"/>
      </w:pPr>
      <w:r w:rsidRPr="00191903">
        <w:t>battery operated tools</w:t>
      </w:r>
    </w:p>
    <w:p w:rsidR="00000000" w:rsidRPr="00191903" w:rsidP="00191903">
      <w:pPr>
        <w:pStyle w:val="ListBullet"/>
      </w:pPr>
      <w:r w:rsidRPr="00191903">
        <w:t>workplace processes and procedures</w:t>
      </w:r>
      <w:r w:rsidRPr="00191903">
        <w:t xml:space="preserve"> </w:t>
      </w:r>
    </w:p>
    <w:p w:rsidR="00000000" w:rsidRPr="00191903" w:rsidP="00191903">
      <w:pPr>
        <w:pStyle w:val="ListBullet"/>
      </w:pPr>
      <w:r w:rsidRPr="00191903">
        <w:t>workplace safety:</w:t>
      </w:r>
    </w:p>
    <w:p w:rsidR="00000000" w:rsidRPr="00191903" w:rsidP="00191903">
      <w:pPr>
        <w:pStyle w:val="ListBullet2"/>
      </w:pPr>
      <w:r w:rsidRPr="00191903">
        <w:t>job safety and environmental analysis (JSEA)</w:t>
      </w:r>
    </w:p>
    <w:p w:rsidR="00000000" w:rsidRPr="00191903" w:rsidP="00191903">
      <w:pPr>
        <w:pStyle w:val="ListBullet2"/>
      </w:pPr>
      <w:r w:rsidRPr="00191903">
        <w:t>exposure to silica</w:t>
      </w:r>
    </w:p>
    <w:p w:rsidR="00000000" w:rsidRPr="00191903" w:rsidP="00191903">
      <w:pPr>
        <w:pStyle w:val="ListBullet2"/>
      </w:pPr>
      <w:r w:rsidRPr="00191903">
        <w:t xml:space="preserve">hazardous manual tasks </w:t>
      </w:r>
    </w:p>
    <w:p w:rsidR="00000000" w:rsidRPr="00191903" w:rsidP="00191903">
      <w:pPr>
        <w:pStyle w:val="ListBullet2"/>
      </w:pPr>
      <w:r w:rsidRPr="00191903">
        <w:t>exposure to excessive noise</w:t>
      </w:r>
    </w:p>
    <w:p w:rsidR="00000000" w:rsidRPr="00191903" w:rsidP="00191903">
      <w:pPr>
        <w:pStyle w:val="ListBullet"/>
      </w:pPr>
      <w:r w:rsidRPr="00191903">
        <w:t>features of working drawings and specifications</w:t>
      </w:r>
    </w:p>
    <w:p w:rsidR="00000000" w:rsidRPr="00191903" w:rsidP="00191903">
      <w:pPr>
        <w:pStyle w:val="ListBullet"/>
      </w:pPr>
      <w:r w:rsidRPr="00191903">
        <w:t>environmental requirements for workplace processes and waste disposal.</w:t>
      </w:r>
    </w:p>
    <w:p w:rsidR="00000000" w:rsidRPr="00191903" w:rsidP="00191903">
      <w:pPr>
        <w:pStyle w:val="ListBullet"/>
      </w:pPr>
      <w:r w:rsidRPr="00191903">
        <w:t>using digital tools and devices to source information and communicate with others.</w:t>
      </w:r>
    </w:p>
    <w:p w:rsidR="00000000" w:rsidRPr="00191903" w:rsidP="00191903">
      <w:pPr>
        <w:pStyle w:val="AllowPageBreak"/>
      </w:pPr>
    </w:p>
    <w:p w:rsidR="00000000" w:rsidRPr="00191903" w:rsidP="00191903">
      <w:pPr>
        <w:pStyle w:val="Heading1"/>
      </w:pPr>
      <w:bookmarkStart w:id="12" w:name="O_1295936"/>
      <w:bookmarkEnd w:id="12"/>
      <w:r w:rsidRPr="00191903">
        <w:t>Assessment Conditions</w:t>
      </w:r>
    </w:p>
    <w:p w:rsidR="00000000" w:rsidRPr="00191903" w:rsidP="00FC64D6">
      <w:pPr>
        <w:pStyle w:val="BodyText"/>
      </w:pPr>
      <w:r w:rsidRPr="00191903">
        <w:t xml:space="preserve">Assessors must meet the requirements for assessors contained in the Standards for Registered Training Organisations. </w:t>
      </w:r>
    </w:p>
    <w:p w:rsidR="00000000" w:rsidRPr="00191903" w:rsidP="00FC64D6">
      <w:pPr>
        <w:pStyle w:val="BodyText"/>
      </w:pPr>
      <w:r w:rsidRPr="00191903">
        <w:t>This unit mus</w:t>
      </w:r>
      <w:r w:rsidRPr="00191903">
        <w:t>t be assessed in the workplace or a close simulation reflecting workplace conditions and standards, materials, equipment, activities, responsibilities, procedures, safety requirements and environmental considerations.</w:t>
      </w:r>
    </w:p>
    <w:p w:rsidR="00000000" w:rsidRPr="00191903" w:rsidP="00191903">
      <w:pPr>
        <w:pStyle w:val="Heading1"/>
      </w:pPr>
      <w:bookmarkStart w:id="13" w:name="O_1295949"/>
      <w:bookmarkEnd w:id="13"/>
      <w:r w:rsidRPr="00191903">
        <w:t>Links</w:t>
      </w:r>
    </w:p>
    <w:p w:rsidR="00000000" w:rsidRPr="00191903" w:rsidP="00FC64D6">
      <w:pPr>
        <w:pStyle w:val="BodyText"/>
      </w:pPr>
      <w:r w:rsidRPr="0019190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7047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91903" w:rsidP="00191903"/>
    <w:sectPr w:rsidSect="0019190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9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903" w:rsidRPr="00FC64D6" w:rsidP="00FC64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9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4D6" w:rsidP="00191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64D6" w:rsidP="00191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C64D6" w:rsidP="0019190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903" w:rsidP="001919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C64D6">
      <w:t>Approved</w:t>
    </w:r>
    <w:r w:rsidR="00FC64D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C64D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C64D6">
      <w:rPr>
        <w:noProof/>
      </w:rPr>
      <w:t>4</w:t>
    </w:r>
    <w:r>
      <w:rPr>
        <w:noProof/>
      </w:rPr>
      <w:fldChar w:fldCharType="end"/>
    </w:r>
  </w:p>
  <w:p w:rsidR="00191903" w:rsidP="001919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C64D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C64D6">
      <w:t>BuildSkills Australia</w:t>
    </w:r>
    <w:r w:rsidR="00FC64D6">
      <w:fldChar w:fldCharType="end"/>
    </w:r>
  </w:p>
  <w:p w:rsidR="00191903" w:rsidP="001919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9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4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91903" w:rsidRPr="00FC64D6" w:rsidP="00FC64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9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64D6" w:rsidRPr="002D2AF8" w:rsidP="00191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CPCCST3019 Lay stonemasonry stairs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C64D6" w:rsidP="0019190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903" w:rsidRPr="002D2AF8" w:rsidP="001919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C64D6">
      <w:t>CPCCST3019 Lay stonemasonry stairs</w:t>
    </w:r>
    <w:r w:rsidR="00FC64D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C64D6">
      <w:rPr>
        <w:noProof/>
      </w:rPr>
      <w:t>2 March 2025</w:t>
    </w:r>
    <w:r>
      <w:fldChar w:fldCharType="end"/>
    </w:r>
  </w:p>
  <w:p w:rsidR="00191903" w:rsidP="001919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D636D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64DA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8C076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19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919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919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919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919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919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919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919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919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919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919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91903"/>
  </w:style>
  <w:style w:type="character" w:customStyle="1" w:styleId="Heading1Char">
    <w:name w:val="Heading 1 Char"/>
    <w:basedOn w:val="DefaultParagraphFont"/>
    <w:link w:val="Heading1"/>
    <w:rsid w:val="001919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919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919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9190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9190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91903"/>
    <w:rPr>
      <w:i/>
    </w:rPr>
  </w:style>
  <w:style w:type="paragraph" w:customStyle="1" w:styleId="SuperHeading">
    <w:name w:val="SuperHeading"/>
    <w:basedOn w:val="Normal"/>
    <w:rsid w:val="001919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919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919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919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919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91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919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91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919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919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919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919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919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919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919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919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919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919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919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919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919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919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91903"/>
    <w:rPr>
      <w:b/>
      <w:spacing w:val="0"/>
    </w:rPr>
  </w:style>
  <w:style w:type="paragraph" w:customStyle="1" w:styleId="SuperTitle">
    <w:name w:val="SuperTitle"/>
    <w:basedOn w:val="Title"/>
    <w:rsid w:val="001919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919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919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919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919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919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919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919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919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919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919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919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919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919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919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91903"/>
  </w:style>
  <w:style w:type="paragraph" w:styleId="TableofFigures">
    <w:name w:val="table of figures"/>
    <w:basedOn w:val="Normal"/>
    <w:next w:val="Normal"/>
    <w:semiHidden/>
    <w:rsid w:val="001919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9190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91903"/>
    <w:rPr>
      <w:rFonts w:ascii="Wingdings" w:hAnsi="Wingdings"/>
    </w:rPr>
  </w:style>
  <w:style w:type="paragraph" w:customStyle="1" w:styleId="TableHeading">
    <w:name w:val="Table Heading"/>
    <w:basedOn w:val="HeadingBase"/>
    <w:rsid w:val="001919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91903"/>
    <w:rPr>
      <w:color w:val="0033CC"/>
      <w:u w:val="none"/>
    </w:rPr>
  </w:style>
  <w:style w:type="paragraph" w:customStyle="1" w:styleId="BodyTextRight">
    <w:name w:val="Body Text Right"/>
    <w:basedOn w:val="BodyText"/>
    <w:rsid w:val="001919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919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9190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919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919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919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91903"/>
    <w:rPr>
      <w:sz w:val="32"/>
    </w:rPr>
  </w:style>
  <w:style w:type="paragraph" w:customStyle="1" w:styleId="HeadingProcedure">
    <w:name w:val="Heading Procedure"/>
    <w:basedOn w:val="HeadingBase"/>
    <w:next w:val="Normal"/>
    <w:rsid w:val="001919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91903"/>
    <w:pPr>
      <w:spacing w:before="60" w:after="60"/>
    </w:pPr>
  </w:style>
  <w:style w:type="paragraph" w:styleId="ListContinue">
    <w:name w:val="List Continue"/>
    <w:basedOn w:val="List"/>
    <w:rsid w:val="00191903"/>
    <w:pPr>
      <w:ind w:firstLine="0"/>
    </w:pPr>
  </w:style>
  <w:style w:type="paragraph" w:customStyle="1" w:styleId="ListNote">
    <w:name w:val="List Note"/>
    <w:basedOn w:val="List"/>
    <w:rsid w:val="001919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919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919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91903"/>
    <w:rPr>
      <w:rFonts w:ascii="Courier New" w:hAnsi="Courier New"/>
    </w:rPr>
  </w:style>
  <w:style w:type="paragraph" w:customStyle="1" w:styleId="NoteBullet">
    <w:name w:val="Note Bullet"/>
    <w:basedOn w:val="Note"/>
    <w:rsid w:val="001919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919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919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919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9190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919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919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91903"/>
    <w:rPr>
      <w:b/>
      <w:smallCaps/>
    </w:rPr>
  </w:style>
  <w:style w:type="paragraph" w:customStyle="1" w:styleId="TableListNumber">
    <w:name w:val="Table List Number"/>
    <w:basedOn w:val="ListNumber"/>
    <w:rsid w:val="001919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919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91903"/>
    <w:pPr>
      <w:numPr>
        <w:numId w:val="9"/>
      </w:numPr>
    </w:pPr>
  </w:style>
  <w:style w:type="paragraph" w:customStyle="1" w:styleId="ListAlpha2">
    <w:name w:val="List Alpha 2"/>
    <w:basedOn w:val="List2"/>
    <w:rsid w:val="00191903"/>
    <w:pPr>
      <w:numPr>
        <w:numId w:val="8"/>
      </w:numPr>
    </w:pPr>
  </w:style>
  <w:style w:type="paragraph" w:styleId="List2">
    <w:name w:val="List 2"/>
    <w:basedOn w:val="BodyText"/>
    <w:rsid w:val="001919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919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919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919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9190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9190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91903"/>
    <w:pPr>
      <w:numPr>
        <w:numId w:val="4"/>
      </w:numPr>
    </w:pPr>
  </w:style>
  <w:style w:type="paragraph" w:styleId="ListContinue2">
    <w:name w:val="List Continue 2"/>
    <w:basedOn w:val="List2"/>
    <w:rsid w:val="00191903"/>
    <w:pPr>
      <w:ind w:firstLine="0"/>
    </w:pPr>
  </w:style>
  <w:style w:type="paragraph" w:styleId="ListContinue3">
    <w:name w:val="List Continue 3"/>
    <w:basedOn w:val="List3"/>
    <w:rsid w:val="00191903"/>
    <w:pPr>
      <w:ind w:left="1021" w:firstLine="0"/>
    </w:pPr>
  </w:style>
  <w:style w:type="paragraph" w:styleId="ListContinue4">
    <w:name w:val="List Continue 4"/>
    <w:basedOn w:val="List4"/>
    <w:rsid w:val="00191903"/>
    <w:pPr>
      <w:ind w:firstLine="0"/>
    </w:pPr>
  </w:style>
  <w:style w:type="paragraph" w:styleId="ListContinue5">
    <w:name w:val="List Continue 5"/>
    <w:basedOn w:val="List5"/>
    <w:rsid w:val="00191903"/>
    <w:pPr>
      <w:ind w:firstLine="0"/>
    </w:pPr>
  </w:style>
  <w:style w:type="paragraph" w:styleId="ListNumber3">
    <w:name w:val="List Number 3"/>
    <w:basedOn w:val="List3"/>
    <w:rsid w:val="00191903"/>
    <w:pPr>
      <w:numPr>
        <w:numId w:val="5"/>
      </w:numPr>
    </w:pPr>
  </w:style>
  <w:style w:type="paragraph" w:styleId="ListNumber4">
    <w:name w:val="List Number 4"/>
    <w:basedOn w:val="List4"/>
    <w:rsid w:val="00191903"/>
    <w:pPr>
      <w:numPr>
        <w:numId w:val="6"/>
      </w:numPr>
    </w:pPr>
  </w:style>
  <w:style w:type="paragraph" w:styleId="ListNumber5">
    <w:name w:val="List Number 5"/>
    <w:basedOn w:val="List5"/>
    <w:rsid w:val="00191903"/>
    <w:pPr>
      <w:numPr>
        <w:numId w:val="7"/>
      </w:numPr>
    </w:pPr>
  </w:style>
  <w:style w:type="paragraph" w:styleId="BlockText">
    <w:name w:val="Block Text"/>
    <w:basedOn w:val="Normal"/>
    <w:rsid w:val="001919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919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91903"/>
    <w:rPr>
      <w:sz w:val="16"/>
      <w:vertAlign w:val="superscript"/>
    </w:rPr>
  </w:style>
  <w:style w:type="character" w:customStyle="1" w:styleId="Symbols">
    <w:name w:val="Symbols"/>
    <w:basedOn w:val="DefaultParagraphFont"/>
    <w:rsid w:val="00191903"/>
    <w:rPr>
      <w:rFonts w:ascii="Symbol" w:hAnsi="Symbol"/>
    </w:rPr>
  </w:style>
  <w:style w:type="character" w:customStyle="1" w:styleId="MenuOptions">
    <w:name w:val="Menu Options"/>
    <w:basedOn w:val="DefaultParagraphFont"/>
    <w:rsid w:val="001919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91903"/>
    <w:rPr>
      <w:b/>
    </w:rPr>
  </w:style>
  <w:style w:type="character" w:customStyle="1" w:styleId="Underlined">
    <w:name w:val="Underlined"/>
    <w:basedOn w:val="DefaultParagraphFont"/>
    <w:rsid w:val="00191903"/>
    <w:rPr>
      <w:u w:val="single"/>
    </w:rPr>
  </w:style>
  <w:style w:type="paragraph" w:customStyle="1" w:styleId="TableBodyTextRight">
    <w:name w:val="Table Body Text Right"/>
    <w:basedOn w:val="TableBodyText"/>
    <w:rsid w:val="001919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91903"/>
    <w:rPr>
      <w:sz w:val="18"/>
    </w:rPr>
  </w:style>
  <w:style w:type="paragraph" w:customStyle="1" w:styleId="BodySmallRight">
    <w:name w:val="Body Small Right"/>
    <w:basedOn w:val="BodyTextRight"/>
    <w:rsid w:val="00191903"/>
    <w:rPr>
      <w:sz w:val="18"/>
      <w:szCs w:val="18"/>
    </w:rPr>
  </w:style>
  <w:style w:type="paragraph" w:customStyle="1" w:styleId="MarginEdition">
    <w:name w:val="Margin Edition"/>
    <w:basedOn w:val="MarginNote"/>
    <w:rsid w:val="001919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91903"/>
    <w:rPr>
      <w:sz w:val="2"/>
      <w:szCs w:val="2"/>
    </w:rPr>
  </w:style>
  <w:style w:type="character" w:customStyle="1" w:styleId="Small">
    <w:name w:val="Small"/>
    <w:basedOn w:val="DefaultParagraphFont"/>
    <w:rsid w:val="00191903"/>
    <w:rPr>
      <w:sz w:val="16"/>
    </w:rPr>
  </w:style>
  <w:style w:type="paragraph" w:customStyle="1" w:styleId="WideTable">
    <w:name w:val="Wide Table"/>
    <w:basedOn w:val="Normal"/>
    <w:rsid w:val="001919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91903"/>
  </w:style>
  <w:style w:type="paragraph" w:styleId="Quote">
    <w:name w:val="Quote"/>
    <w:basedOn w:val="Heading1"/>
    <w:link w:val="QuoteChar"/>
    <w:qFormat/>
    <w:rsid w:val="001919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919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91903"/>
    <w:pPr>
      <w:pageBreakBefore/>
    </w:pPr>
  </w:style>
  <w:style w:type="paragraph" w:customStyle="1" w:styleId="Border">
    <w:name w:val="Border"/>
    <w:basedOn w:val="Normal"/>
    <w:qFormat/>
    <w:rsid w:val="001919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919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9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9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919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919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919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919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919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91903"/>
    <w:rPr>
      <w:u w:val="single"/>
    </w:rPr>
  </w:style>
  <w:style w:type="character" w:customStyle="1" w:styleId="BoldandItalics">
    <w:name w:val="Bold and Italics"/>
    <w:qFormat/>
    <w:rsid w:val="00191903"/>
    <w:rPr>
      <w:b/>
      <w:i/>
      <w:u w:val="none"/>
    </w:rPr>
  </w:style>
  <w:style w:type="paragraph" w:styleId="BalloonText">
    <w:name w:val="Balloon Text"/>
    <w:basedOn w:val="Normal"/>
    <w:link w:val="BalloonTextChar"/>
    <w:rsid w:val="001919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919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919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919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919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919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91903"/>
    <w:pPr>
      <w:spacing w:before="0" w:after="0"/>
    </w:pPr>
  </w:style>
  <w:style w:type="paragraph" w:customStyle="1" w:styleId="BodyTextBold">
    <w:name w:val="Body Text Bold"/>
    <w:basedOn w:val="BodyText"/>
    <w:qFormat/>
    <w:rsid w:val="00191903"/>
    <w:rPr>
      <w:b/>
    </w:rPr>
  </w:style>
  <w:style w:type="character" w:styleId="Hyperlink">
    <w:name w:val="Hyperlink"/>
    <w:basedOn w:val="DefaultParagraphFont"/>
    <w:uiPriority w:val="99"/>
    <w:unhideWhenUsed/>
    <w:rsid w:val="00FC64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5616</Characters>
  <Application>Microsoft Office Word</Application>
  <DocSecurity>0</DocSecurity>
  <Lines>234</Lines>
  <Paragraphs>148</Paragraphs>
  <ScaleCrop>false</ScaleCrop>
  <Company>Author-it Software Corporation Ltd.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CPCCST3019 Lay stonemasonry stairs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2025-03-01T14:03:00Z</dcterms:created>
  <dcterms:modified xsi:type="dcterms:W3CDTF">2025-03-01T14:03:00Z</dcterms:modified>
</cp:coreProperties>
</file>