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4B9B" w:rsidP="00B74B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CPCCST3010 Set out and cut letters in stone</w:t>
      </w:r>
      <w:r>
        <w:fldChar w:fldCharType="end"/>
      </w:r>
    </w:p>
    <w:p w:rsidR="00B74B9B" w:rsidP="00B74B9B">
      <w:pPr>
        <w:pStyle w:val="Version"/>
        <w:sectPr w:rsidSect="00445D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5D96" w:rsidP="00445D96">
      <w:pPr>
        <w:pStyle w:val="SuperHeading"/>
      </w:pPr>
      <w:r w:rsidRPr="00445D96">
        <w:t>CPCCST3010 Set out and cut letters in stone</w:t>
      </w:r>
    </w:p>
    <w:p w:rsidR="00000000" w:rsidRPr="00445D96" w:rsidP="00445D96">
      <w:pPr>
        <w:pStyle w:val="Heading1"/>
      </w:pPr>
      <w:bookmarkStart w:id="1" w:name="O_1295803"/>
      <w:bookmarkEnd w:id="1"/>
      <w:r w:rsidRPr="00445D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Updated reference to general construction induction training program.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6" w:rsidP="00445D96">
            <w:pPr>
              <w:pStyle w:val="BodyText"/>
            </w:pPr>
            <w:r w:rsidRPr="00445D96">
              <w:t>This version first released with CPC Construction, Plumbing and Services Training Package Release 5.0.</w:t>
            </w:r>
          </w:p>
          <w:p w:rsidR="00000000" w:rsidRPr="00445D96" w:rsidP="00445D96">
            <w:pPr>
              <w:pStyle w:val="BodyText"/>
            </w:pPr>
            <w:r w:rsidRPr="00445D96">
              <w:t xml:space="preserve">Supersedes and is equivalent to </w:t>
            </w:r>
            <w:r w:rsidRPr="00445D96">
              <w:t>CPCCST3010A Set out and cut letters in stone.  Updated to meet the Standards for Training Packages 2012.</w:t>
            </w:r>
          </w:p>
        </w:tc>
      </w:tr>
    </w:tbl>
    <w:p w:rsidR="00000000" w:rsidRPr="00445D96" w:rsidP="00445D96">
      <w:pPr>
        <w:pStyle w:val="BodyText"/>
      </w:pPr>
    </w:p>
    <w:p w:rsidR="00000000" w:rsidRPr="00445D96" w:rsidP="00445D96">
      <w:pPr>
        <w:pStyle w:val="AllowPageBreak"/>
      </w:pPr>
    </w:p>
    <w:p w:rsidR="00000000" w:rsidRPr="00445D96" w:rsidP="00445D96">
      <w:pPr>
        <w:pStyle w:val="Heading1"/>
      </w:pPr>
      <w:bookmarkStart w:id="2" w:name="O_1295802"/>
      <w:bookmarkEnd w:id="2"/>
      <w:r w:rsidRPr="00445D96">
        <w:t>Application</w:t>
      </w:r>
    </w:p>
    <w:p w:rsidR="00000000" w:rsidRPr="00445D96" w:rsidP="00B74B9B">
      <w:pPr>
        <w:pStyle w:val="BodyText"/>
      </w:pPr>
      <w:r w:rsidRPr="00445D96">
        <w:t>This unit specifies the skills and knowledge required to set out and cut letters in stone. It includes accurately tran</w:t>
      </w:r>
      <w:r w:rsidRPr="00445D96">
        <w:t>sferring and cutting types of lettering onto various stone faces.</w:t>
      </w:r>
    </w:p>
    <w:p w:rsidR="00000000" w:rsidRPr="00445D96" w:rsidP="00B74B9B">
      <w:pPr>
        <w:pStyle w:val="BodyText"/>
      </w:pPr>
      <w:r w:rsidRPr="00445D96">
        <w:t>This unit applies to stonemasons who work independently, in a team or under supervision and cut letters into hard and soft stone in a workshop setting, on a new or existing structure.</w:t>
      </w:r>
    </w:p>
    <w:p w:rsidR="00000000" w:rsidRPr="00445D96" w:rsidP="00B74B9B">
      <w:pPr>
        <w:pStyle w:val="BodyText"/>
      </w:pPr>
      <w:r w:rsidRPr="00445D96">
        <w:t>A pers</w:t>
      </w:r>
      <w:r w:rsidRPr="00445D96">
        <w:t>on working at this level would be expected to take responsibility for organising and completing tasks assigned to them without needing close supervision.</w:t>
      </w:r>
    </w:p>
    <w:p w:rsidR="00000000" w:rsidRPr="00445D96" w:rsidP="00B74B9B">
      <w:pPr>
        <w:pStyle w:val="BodyText"/>
      </w:pPr>
      <w:r w:rsidRPr="00445D96">
        <w:t>Completion of the general construction induction training program specified by the model Code of Pract</w:t>
      </w:r>
      <w:r w:rsidRPr="00445D96">
        <w:t xml:space="preserve">ice for Construction Work is required for any person who is to carry out construction work. Achievement of </w:t>
      </w:r>
      <w:r w:rsidRPr="00445D96">
        <w:rPr>
          <w:rStyle w:val="Emphasis"/>
        </w:rPr>
        <w:t>CPCWHS1001</w:t>
      </w:r>
      <w:r w:rsidRPr="00445D96">
        <w:t> </w:t>
      </w:r>
      <w:r w:rsidRPr="00445D96">
        <w:rPr>
          <w:rStyle w:val="Emphasis"/>
        </w:rPr>
        <w:t>Prepare to work safely in the construction industry</w:t>
      </w:r>
      <w:r w:rsidRPr="00445D96">
        <w:t xml:space="preserve"> meets this requirement. </w:t>
      </w:r>
    </w:p>
    <w:p w:rsidR="00000000" w:rsidRPr="00445D96" w:rsidP="00B74B9B">
      <w:pPr>
        <w:pStyle w:val="BodyText"/>
      </w:pPr>
      <w:r w:rsidRPr="00445D96">
        <w:t>No licensing, legislative or certification requirements apply</w:t>
      </w:r>
      <w:r w:rsidRPr="00445D96">
        <w:t xml:space="preserve"> to this unit at the time of publication. </w:t>
      </w:r>
    </w:p>
    <w:p w:rsidR="00000000" w:rsidRPr="00445D96" w:rsidP="00445D96">
      <w:pPr>
        <w:pStyle w:val="Heading1"/>
      </w:pPr>
      <w:bookmarkStart w:id="3" w:name="O_1295801"/>
      <w:bookmarkEnd w:id="3"/>
      <w:r w:rsidRPr="00445D96">
        <w:t>Pre-requisite Unit</w:t>
      </w:r>
    </w:p>
    <w:p w:rsidR="00000000" w:rsidRPr="00445D96" w:rsidP="00B74B9B">
      <w:pPr>
        <w:pStyle w:val="BodyText"/>
      </w:pPr>
      <w:r w:rsidRPr="00445D96">
        <w:t>CPCCWHS2001 Apply WHS requirements, policies and procedures in the construction industry</w:t>
      </w:r>
    </w:p>
    <w:p w:rsidR="00000000" w:rsidRPr="00445D96" w:rsidP="00445D96">
      <w:pPr>
        <w:pStyle w:val="Heading1"/>
      </w:pPr>
      <w:bookmarkStart w:id="4" w:name="O_1295800"/>
      <w:bookmarkEnd w:id="4"/>
      <w:r w:rsidRPr="00445D96">
        <w:t>Unit Sector</w:t>
      </w:r>
    </w:p>
    <w:p w:rsidR="00000000" w:rsidRPr="00445D96" w:rsidP="00B74B9B">
      <w:pPr>
        <w:pStyle w:val="BodyText"/>
      </w:pPr>
      <w:r w:rsidRPr="00445D96">
        <w:t>Stonemasonry</w:t>
      </w:r>
    </w:p>
    <w:p w:rsidR="00000000" w:rsidRPr="00445D96" w:rsidP="00445D96">
      <w:pPr>
        <w:pStyle w:val="Heading1"/>
      </w:pPr>
      <w:bookmarkStart w:id="5" w:name="O_1295799"/>
      <w:bookmarkEnd w:id="5"/>
      <w:r w:rsidRPr="00445D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Performance criteria describe what needs to be done to demonstrate achievement of the element.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Read, interpret and apply requirements for setting out and</w:t>
            </w:r>
            <w:r w:rsidRPr="00445D96">
              <w:t xml:space="preserve"> cutting letters in stone from job requirements, specifications, standards and codes.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 xml:space="preserve">Follow relevant information from workplace procedures, workplace safety and environmental documentation. 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Determine j</w:t>
            </w:r>
            <w:r w:rsidRPr="00445D96">
              <w:t>ob priorities and sequence job tasks in consultation with others.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Identify potential hazards and determine and implement control measures.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 xml:space="preserve">Select and check condition of plant, </w:t>
            </w:r>
            <w:r w:rsidRPr="00445D96">
              <w:t>equipment and tools and report damage or faults to relevant person.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Check conformity of materials against job requirements.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Select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Select, fit correctly and use personal protective equipment (PPE) appropriate for job.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 xml:space="preserve">Select stone to ensure quality, grain, colouring and size to suit job specifications. 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Prepare stone surface for lettering adaptable with the type of stone.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Set out for lettering.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Select fonts appropriate for cemetery monument, architectural settings and a variety of commercial settings.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Use drafting skills to set out full size lettering and transfer to template or stencil.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Transfer lettering to stone face using appropriate method.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Cut and form traditional and contemporary letters in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Cut and form raised and flush letters to set out design.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Cut and form V-shaped letters to set out design.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Cut and form decorative ornamental work in letters following set out design shapes.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Cut and form innovative forms of lettering in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Develop, draft and set out innovative design and apply techniques for working letters into stone.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Transfer drafted design to stone face using appropriate method.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Cut and form designed letter style and shape in stone.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Clean stone finish to job requirements.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Clear the work area, and dispose of, reuse or recycle materials following workplace and environmental requirements.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Clean tools and equipment, check for serviceability and report damage or faults.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6" w:rsidP="00445D96">
            <w:pPr>
              <w:pStyle w:val="BodyText"/>
            </w:pPr>
            <w:r w:rsidRPr="00445D96">
              <w:t>Store and secure tools and equipment following workplace procedures.</w:t>
            </w:r>
          </w:p>
        </w:tc>
      </w:tr>
    </w:tbl>
    <w:p w:rsidR="00000000" w:rsidRPr="00445D96" w:rsidP="00445D96">
      <w:pPr>
        <w:pStyle w:val="BodyText"/>
      </w:pPr>
    </w:p>
    <w:p w:rsidR="00000000" w:rsidRPr="00445D96" w:rsidP="00445D96">
      <w:pPr>
        <w:pStyle w:val="AllowPageBreak"/>
      </w:pPr>
    </w:p>
    <w:p w:rsidR="00000000" w:rsidRPr="00445D96" w:rsidP="00445D96">
      <w:pPr>
        <w:pStyle w:val="Heading1"/>
      </w:pPr>
      <w:bookmarkStart w:id="6" w:name="O_1295798"/>
      <w:bookmarkEnd w:id="6"/>
      <w:r w:rsidRPr="00445D96">
        <w:t>Foundation Skills</w:t>
      </w:r>
    </w:p>
    <w:p w:rsidR="00000000" w:rsidRPr="00445D96" w:rsidP="00B74B9B">
      <w:pPr>
        <w:pStyle w:val="BodyText"/>
      </w:pPr>
      <w:r w:rsidRPr="00445D96">
        <w:t xml:space="preserve">Candidates require: </w:t>
      </w:r>
    </w:p>
    <w:p w:rsidR="00000000" w:rsidRPr="00445D96" w:rsidP="00445D96">
      <w:pPr>
        <w:pStyle w:val="ListBullet"/>
      </w:pPr>
      <w:r w:rsidRPr="00445D96">
        <w:t>technology skills to:</w:t>
      </w:r>
    </w:p>
    <w:p w:rsidR="00000000" w:rsidRPr="00445D96" w:rsidP="00445D96">
      <w:pPr>
        <w:pStyle w:val="ListBullet2"/>
      </w:pPr>
      <w:r w:rsidRPr="00445D96">
        <w:t>use digital tools and devices to source job information and communicate effectively with others.</w:t>
      </w:r>
    </w:p>
    <w:p w:rsidR="00000000" w:rsidRPr="00445D96" w:rsidP="00445D96">
      <w:pPr>
        <w:pStyle w:val="AllowPageBreak"/>
      </w:pPr>
    </w:p>
    <w:p w:rsidR="00000000" w:rsidRPr="00445D96" w:rsidP="00445D96">
      <w:pPr>
        <w:pStyle w:val="Heading1"/>
      </w:pPr>
      <w:bookmarkStart w:id="7" w:name="O_1295797"/>
      <w:bookmarkEnd w:id="7"/>
      <w:r w:rsidRPr="00445D96">
        <w:t>Unit Mapping Information</w:t>
      </w:r>
    </w:p>
    <w:p w:rsidR="00000000" w:rsidRPr="00445D96" w:rsidP="00B74B9B">
      <w:pPr>
        <w:pStyle w:val="BodyText"/>
      </w:pPr>
      <w:r w:rsidRPr="00445D96">
        <w:t>Supersedes and is equivalent to CPCCST3010A Set out and cut letters in stone</w:t>
      </w:r>
    </w:p>
    <w:p w:rsidR="00000000" w:rsidRPr="00445D96" w:rsidP="00445D96">
      <w:pPr>
        <w:pStyle w:val="Heading1"/>
      </w:pPr>
      <w:bookmarkStart w:id="8" w:name="O_1295804"/>
      <w:bookmarkEnd w:id="8"/>
      <w:r w:rsidRPr="00445D96">
        <w:t>Links</w:t>
      </w:r>
    </w:p>
    <w:p w:rsidR="00000000" w:rsidRPr="00445D96" w:rsidP="00B74B9B">
      <w:pPr>
        <w:pStyle w:val="BodyText"/>
      </w:pPr>
      <w:r w:rsidRPr="00445D9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F6D0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45D96" w:rsidP="00B74B9B">
      <w:pPr>
        <w:pStyle w:val="BodyText"/>
        <w:sectPr w:rsidSect="00445D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5D96" w:rsidP="00445D96">
      <w:pPr>
        <w:pStyle w:val="SuperHeading"/>
      </w:pPr>
      <w:r w:rsidRPr="00445D96">
        <w:t>Assessment Requirements for CPCCST3010 Set out and cut letters in stone</w:t>
      </w:r>
    </w:p>
    <w:p w:rsidR="00000000" w:rsidRPr="00445D96" w:rsidP="00445D96">
      <w:pPr>
        <w:pStyle w:val="Heading1"/>
      </w:pPr>
      <w:bookmarkStart w:id="9" w:name="O_1295795"/>
      <w:bookmarkEnd w:id="9"/>
      <w:r w:rsidRPr="00445D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Updated reference to general construction induction training program.</w:t>
            </w:r>
          </w:p>
        </w:tc>
      </w:tr>
      <w:tr w:rsidTr="00445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D96">
            <w:pPr>
              <w:pStyle w:val="BodyText"/>
              <w:rPr>
                <w:lang w:val="en-NZ"/>
              </w:rPr>
            </w:pPr>
            <w:r w:rsidRPr="00445D9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D96" w:rsidP="00445D96">
            <w:pPr>
              <w:pStyle w:val="BodyText"/>
            </w:pPr>
            <w:r w:rsidRPr="00445D96">
              <w:t>This version first released with CPC Construction, Plumbing and Services Training Package Release 5.0.</w:t>
            </w:r>
          </w:p>
          <w:p w:rsidR="00000000" w:rsidRPr="00445D96" w:rsidP="00445D96">
            <w:pPr>
              <w:pStyle w:val="BodyText"/>
            </w:pPr>
            <w:r w:rsidRPr="00445D96">
              <w:t>Supersedes and is equivalent to CPCCST3010A Set out and cut letters in s</w:t>
            </w:r>
            <w:r w:rsidRPr="00445D96">
              <w:t>tone.  Updated to meet the Standards for Training Packages 2012.</w:t>
            </w:r>
          </w:p>
        </w:tc>
      </w:tr>
    </w:tbl>
    <w:p w:rsidR="00000000" w:rsidRPr="00445D96" w:rsidP="00445D96">
      <w:pPr>
        <w:pStyle w:val="BodyText"/>
      </w:pPr>
    </w:p>
    <w:p w:rsidR="00000000" w:rsidRPr="00445D96" w:rsidP="00445D96">
      <w:pPr>
        <w:pStyle w:val="AllowPageBreak"/>
      </w:pPr>
    </w:p>
    <w:p w:rsidR="00000000" w:rsidRPr="00445D96" w:rsidP="00445D96">
      <w:pPr>
        <w:pStyle w:val="Heading1"/>
      </w:pPr>
      <w:bookmarkStart w:id="10" w:name="O_1295794"/>
      <w:bookmarkEnd w:id="10"/>
      <w:r w:rsidRPr="00445D96">
        <w:t>Performance Evidence</w:t>
      </w:r>
    </w:p>
    <w:p w:rsidR="00000000" w:rsidRPr="00445D96" w:rsidP="00B74B9B">
      <w:pPr>
        <w:pStyle w:val="BodyText"/>
      </w:pPr>
      <w:r w:rsidRPr="00445D96">
        <w:t>To demonstrate competency in this unit, a candidate must meet the performance criteria of this unit by designing and producing a range of traditional</w:t>
      </w:r>
      <w:r w:rsidRPr="00445D96">
        <w:t>, contemporary and innovative letters and numbers with a minimum height of 60 mm and cut them in stone.</w:t>
      </w:r>
    </w:p>
    <w:p w:rsidR="00000000" w:rsidRPr="00445D96" w:rsidP="00B74B9B">
      <w:pPr>
        <w:pStyle w:val="BodyText"/>
      </w:pPr>
      <w:r w:rsidRPr="00445D96">
        <w:t>In doing this, the candidate must:</w:t>
      </w:r>
    </w:p>
    <w:p w:rsidR="00000000" w:rsidRPr="00445D96" w:rsidP="00445D96">
      <w:pPr>
        <w:pStyle w:val="ListBullet"/>
      </w:pPr>
      <w:r w:rsidRPr="00445D96">
        <w:t>design, set out and transfer to a template a minimum of five contemporary and five innovative letters and numbers an</w:t>
      </w:r>
      <w:r w:rsidRPr="00445D96">
        <w:t>d cut into hard stone</w:t>
      </w:r>
    </w:p>
    <w:p w:rsidR="00000000" w:rsidRPr="00445D96" w:rsidP="00445D96">
      <w:pPr>
        <w:pStyle w:val="ListBullet"/>
      </w:pPr>
      <w:r w:rsidRPr="00445D96">
        <w:t>design, set out and transfer to a different type of template ten architectural letters and numbers and cut into soft stone.</w:t>
      </w:r>
    </w:p>
    <w:p w:rsidR="00000000" w:rsidRPr="00445D96" w:rsidP="00445D96">
      <w:pPr>
        <w:pStyle w:val="AllowPageBreak"/>
      </w:pPr>
    </w:p>
    <w:p w:rsidR="00000000" w:rsidRPr="00445D96" w:rsidP="00445D96">
      <w:pPr>
        <w:pStyle w:val="Heading1"/>
      </w:pPr>
      <w:bookmarkStart w:id="11" w:name="O_1295793"/>
      <w:bookmarkEnd w:id="11"/>
      <w:r w:rsidRPr="00445D96">
        <w:t>Knowledge Evidence</w:t>
      </w:r>
    </w:p>
    <w:p w:rsidR="00000000" w:rsidRPr="00445D96" w:rsidP="00B74B9B">
      <w:pPr>
        <w:pStyle w:val="BodyText"/>
      </w:pPr>
      <w:r w:rsidRPr="00445D96">
        <w:t>To be competent in this unit, a person must demonstrate knowledge of:</w:t>
      </w:r>
    </w:p>
    <w:p w:rsidR="00000000" w:rsidRPr="00445D96" w:rsidP="00445D96">
      <w:pPr>
        <w:pStyle w:val="ListBullet"/>
      </w:pPr>
      <w:r w:rsidRPr="00445D96">
        <w:t>drawing and sketching techniques</w:t>
      </w:r>
    </w:p>
    <w:p w:rsidR="00000000" w:rsidRPr="00445D96" w:rsidP="00445D96">
      <w:pPr>
        <w:pStyle w:val="ListBullet"/>
      </w:pPr>
      <w:r w:rsidRPr="00445D96">
        <w:t>interpreting drawings and specifications</w:t>
      </w:r>
    </w:p>
    <w:p w:rsidR="00000000" w:rsidRPr="00445D96" w:rsidP="00445D96">
      <w:pPr>
        <w:pStyle w:val="ListBullet"/>
      </w:pPr>
      <w:r w:rsidRPr="00445D96">
        <w:t>stone surfaces for lettering:</w:t>
      </w:r>
    </w:p>
    <w:p w:rsidR="00000000" w:rsidRPr="00445D96" w:rsidP="00445D96">
      <w:pPr>
        <w:pStyle w:val="ListBullet2"/>
      </w:pPr>
      <w:r w:rsidRPr="00445D96">
        <w:t>dressing</w:t>
      </w:r>
    </w:p>
    <w:p w:rsidR="00000000" w:rsidRPr="00445D96" w:rsidP="00445D96">
      <w:pPr>
        <w:pStyle w:val="ListBullet2"/>
      </w:pPr>
      <w:r w:rsidRPr="00445D96">
        <w:t>milling or cutting</w:t>
      </w:r>
    </w:p>
    <w:p w:rsidR="00000000" w:rsidRPr="00445D96" w:rsidP="00445D96">
      <w:pPr>
        <w:pStyle w:val="ListBullet2"/>
      </w:pPr>
      <w:r w:rsidRPr="00445D96">
        <w:t>painting surfaces for setting out</w:t>
      </w:r>
    </w:p>
    <w:p w:rsidR="00000000" w:rsidRPr="00445D96" w:rsidP="00445D96">
      <w:pPr>
        <w:pStyle w:val="ListBullet2"/>
      </w:pPr>
      <w:r w:rsidRPr="00445D96">
        <w:t>polishing</w:t>
      </w:r>
    </w:p>
    <w:p w:rsidR="00000000" w:rsidRPr="00445D96" w:rsidP="00445D96">
      <w:pPr>
        <w:pStyle w:val="ListBullet2"/>
      </w:pPr>
      <w:r w:rsidRPr="00445D96">
        <w:t>sandblasting</w:t>
      </w:r>
    </w:p>
    <w:p w:rsidR="00000000" w:rsidRPr="00445D96" w:rsidP="00445D96">
      <w:pPr>
        <w:pStyle w:val="ListBullet"/>
      </w:pPr>
      <w:r w:rsidRPr="00445D96">
        <w:t>traditional, contemporary and architectural font styles used in stonemasonry</w:t>
      </w:r>
    </w:p>
    <w:p w:rsidR="00000000" w:rsidRPr="00445D96" w:rsidP="00445D96">
      <w:pPr>
        <w:pStyle w:val="ListBullet"/>
      </w:pPr>
      <w:r w:rsidRPr="00445D96">
        <w:t>types of materials used for templates and stencils:</w:t>
      </w:r>
    </w:p>
    <w:p w:rsidR="00000000" w:rsidRPr="00445D96" w:rsidP="00445D96">
      <w:pPr>
        <w:pStyle w:val="ListBullet2"/>
      </w:pPr>
      <w:r w:rsidRPr="00445D96">
        <w:t>aluminium sheet</w:t>
      </w:r>
    </w:p>
    <w:p w:rsidR="00000000" w:rsidRPr="00445D96" w:rsidP="00445D96">
      <w:pPr>
        <w:pStyle w:val="ListBullet2"/>
      </w:pPr>
      <w:r w:rsidRPr="00445D96">
        <w:t>cardboard</w:t>
      </w:r>
    </w:p>
    <w:p w:rsidR="00000000" w:rsidRPr="00445D96" w:rsidP="00445D96">
      <w:pPr>
        <w:pStyle w:val="ListBullet2"/>
      </w:pPr>
      <w:r w:rsidRPr="00445D96">
        <w:t>plastic sheet</w:t>
      </w:r>
    </w:p>
    <w:p w:rsidR="00000000" w:rsidRPr="00445D96" w:rsidP="00445D96">
      <w:pPr>
        <w:pStyle w:val="ListBullet2"/>
      </w:pPr>
      <w:r w:rsidRPr="00445D96">
        <w:t>plywood</w:t>
      </w:r>
    </w:p>
    <w:p w:rsidR="00000000" w:rsidRPr="00445D96" w:rsidP="00445D96">
      <w:pPr>
        <w:pStyle w:val="ListBullet2"/>
      </w:pPr>
      <w:r w:rsidRPr="00445D96">
        <w:t>zincalum sheet</w:t>
      </w:r>
    </w:p>
    <w:p w:rsidR="00000000" w:rsidRPr="00445D96" w:rsidP="00445D96">
      <w:pPr>
        <w:pStyle w:val="ListBullet"/>
      </w:pPr>
      <w:r w:rsidRPr="00445D96">
        <w:t>design transfer:</w:t>
      </w:r>
    </w:p>
    <w:p w:rsidR="00000000" w:rsidRPr="00445D96" w:rsidP="00445D96">
      <w:pPr>
        <w:pStyle w:val="ListBullet2"/>
      </w:pPr>
      <w:r w:rsidRPr="00445D96">
        <w:t>computer aided design (CAD)</w:t>
      </w:r>
    </w:p>
    <w:p w:rsidR="00000000" w:rsidRPr="00445D96" w:rsidP="00445D96">
      <w:pPr>
        <w:pStyle w:val="ListBullet2"/>
      </w:pPr>
      <w:r w:rsidRPr="00445D96">
        <w:t>direct drafting</w:t>
      </w:r>
    </w:p>
    <w:p w:rsidR="00000000" w:rsidRPr="00445D96" w:rsidP="00445D96">
      <w:pPr>
        <w:pStyle w:val="ListBullet2"/>
      </w:pPr>
      <w:r w:rsidRPr="00445D96">
        <w:t>stencils</w:t>
      </w:r>
    </w:p>
    <w:p w:rsidR="00000000" w:rsidRPr="00445D96" w:rsidP="00445D96">
      <w:pPr>
        <w:pStyle w:val="ListBullet2"/>
      </w:pPr>
      <w:r w:rsidRPr="00445D96">
        <w:t>templates</w:t>
      </w:r>
    </w:p>
    <w:p w:rsidR="00000000" w:rsidRPr="00445D96" w:rsidP="00445D96">
      <w:pPr>
        <w:pStyle w:val="ListBullet2"/>
      </w:pPr>
      <w:r w:rsidRPr="00445D96">
        <w:t>tracings</w:t>
      </w:r>
    </w:p>
    <w:p w:rsidR="00000000" w:rsidRPr="00445D96" w:rsidP="00445D96">
      <w:pPr>
        <w:pStyle w:val="ListBullet"/>
      </w:pPr>
      <w:r w:rsidRPr="00445D96">
        <w:t>types of natural and manufactured stone and their characteristics:</w:t>
      </w:r>
    </w:p>
    <w:p w:rsidR="00000000" w:rsidRPr="00445D96" w:rsidP="00445D96">
      <w:pPr>
        <w:pStyle w:val="ListBullet2"/>
      </w:pPr>
      <w:r w:rsidRPr="00445D96">
        <w:t>granite</w:t>
      </w:r>
    </w:p>
    <w:p w:rsidR="00000000" w:rsidRPr="00445D96" w:rsidP="00445D96">
      <w:pPr>
        <w:pStyle w:val="ListBullet2"/>
      </w:pPr>
      <w:r w:rsidRPr="00445D96">
        <w:t>marble</w:t>
      </w:r>
    </w:p>
    <w:p w:rsidR="00000000" w:rsidRPr="00445D96" w:rsidP="00445D96">
      <w:pPr>
        <w:pStyle w:val="ListBullet2"/>
      </w:pPr>
      <w:r w:rsidRPr="00445D96">
        <w:t>slate</w:t>
      </w:r>
    </w:p>
    <w:p w:rsidR="00000000" w:rsidRPr="00445D96" w:rsidP="00445D96">
      <w:pPr>
        <w:pStyle w:val="ListBullet2"/>
      </w:pPr>
      <w:r w:rsidRPr="00445D96">
        <w:t>manufactured stone</w:t>
      </w:r>
    </w:p>
    <w:p w:rsidR="00000000" w:rsidRPr="00445D96" w:rsidP="00445D96">
      <w:pPr>
        <w:pStyle w:val="ListBullet"/>
      </w:pPr>
      <w:r w:rsidRPr="00445D96">
        <w:t>terminology relating to setting out and cutting letters in stone</w:t>
      </w:r>
    </w:p>
    <w:p w:rsidR="00000000" w:rsidRPr="00445D96" w:rsidP="00445D96">
      <w:pPr>
        <w:pStyle w:val="ListBullet"/>
      </w:pPr>
      <w:r w:rsidRPr="00445D96">
        <w:t>adhesives, compounds and abrasive products</w:t>
      </w:r>
    </w:p>
    <w:p w:rsidR="00000000" w:rsidRPr="00445D96" w:rsidP="00445D96">
      <w:pPr>
        <w:pStyle w:val="ListBullet"/>
      </w:pPr>
      <w:r w:rsidRPr="00445D96">
        <w:t>functional and operational features of plant, equipment and hand and power tools</w:t>
      </w:r>
    </w:p>
    <w:p w:rsidR="00000000" w:rsidRPr="00445D96" w:rsidP="00445D96">
      <w:pPr>
        <w:pStyle w:val="ListBullet2"/>
      </w:pPr>
      <w:r w:rsidRPr="00445D96">
        <w:t>battery operated tools</w:t>
      </w:r>
    </w:p>
    <w:p w:rsidR="00000000" w:rsidRPr="00445D96" w:rsidP="00445D96">
      <w:pPr>
        <w:pStyle w:val="ListBullet"/>
      </w:pPr>
      <w:r w:rsidRPr="00445D96">
        <w:t>workplace policies and procedures and work instructions</w:t>
      </w:r>
    </w:p>
    <w:p w:rsidR="00000000" w:rsidRPr="00445D96" w:rsidP="00445D96">
      <w:pPr>
        <w:pStyle w:val="ListBullet"/>
      </w:pPr>
      <w:r w:rsidRPr="00445D96">
        <w:t>workplace safety:</w:t>
      </w:r>
    </w:p>
    <w:p w:rsidR="00000000" w:rsidRPr="00445D96" w:rsidP="00445D96">
      <w:pPr>
        <w:pStyle w:val="ListBullet2"/>
      </w:pPr>
      <w:r w:rsidRPr="00445D96">
        <w:t>job safety and environmental analysis (JSEA)</w:t>
      </w:r>
    </w:p>
    <w:p w:rsidR="00000000" w:rsidRPr="00445D96" w:rsidP="00445D96">
      <w:pPr>
        <w:pStyle w:val="ListBullet2"/>
      </w:pPr>
      <w:r w:rsidRPr="00445D96">
        <w:t>exposure to silica dust</w:t>
      </w:r>
    </w:p>
    <w:p w:rsidR="00000000" w:rsidRPr="00445D96" w:rsidP="00445D96">
      <w:pPr>
        <w:pStyle w:val="ListBullet2"/>
      </w:pPr>
      <w:r w:rsidRPr="00445D96">
        <w:t>hazardous manual tasks</w:t>
      </w:r>
    </w:p>
    <w:p w:rsidR="00000000" w:rsidRPr="00445D96" w:rsidP="00445D96">
      <w:pPr>
        <w:pStyle w:val="ListBullet2"/>
      </w:pPr>
      <w:r w:rsidRPr="00445D96">
        <w:t>exposure to loud noise</w:t>
      </w:r>
    </w:p>
    <w:p w:rsidR="00000000" w:rsidRPr="00445D96" w:rsidP="00445D96">
      <w:pPr>
        <w:pStyle w:val="ListBullet"/>
      </w:pPr>
      <w:r w:rsidRPr="00445D96">
        <w:t>environmental requirements for workplace processes and waste disposal</w:t>
      </w:r>
    </w:p>
    <w:p w:rsidR="00000000" w:rsidRPr="00445D96" w:rsidP="00445D96">
      <w:pPr>
        <w:pStyle w:val="ListBullet"/>
      </w:pPr>
      <w:r w:rsidRPr="00445D96">
        <w:t>digital technology to design, set out and transfer letters and numbers using tools, devices and programs.</w:t>
      </w:r>
    </w:p>
    <w:p w:rsidR="00000000" w:rsidRPr="00445D96" w:rsidP="00445D96">
      <w:pPr>
        <w:pStyle w:val="AllowPageBreak"/>
      </w:pPr>
    </w:p>
    <w:p w:rsidR="00000000" w:rsidRPr="00445D96" w:rsidP="00445D96">
      <w:pPr>
        <w:pStyle w:val="Heading1"/>
      </w:pPr>
      <w:bookmarkStart w:id="12" w:name="O_1295792"/>
      <w:bookmarkEnd w:id="12"/>
      <w:r w:rsidRPr="00445D96">
        <w:t>Assessment Con</w:t>
      </w:r>
      <w:r w:rsidRPr="00445D96">
        <w:t>ditions</w:t>
      </w:r>
    </w:p>
    <w:p w:rsidR="00000000" w:rsidRPr="00445D96" w:rsidP="00B74B9B">
      <w:pPr>
        <w:pStyle w:val="BodyText"/>
      </w:pPr>
      <w:r w:rsidRPr="00445D96">
        <w:t xml:space="preserve">Assessors must meet the requirements for assessors contained in the Standards for Registered Training Organisations. </w:t>
      </w:r>
    </w:p>
    <w:p w:rsidR="00000000" w:rsidRPr="00445D96" w:rsidP="00B74B9B">
      <w:pPr>
        <w:pStyle w:val="BodyText"/>
      </w:pPr>
      <w:r w:rsidRPr="00445D96">
        <w:t>This unit must be assessed in the workplace or a close simulation reflecting workplace conditions and standards, materials, equipm</w:t>
      </w:r>
      <w:r w:rsidRPr="00445D96">
        <w:t>ent, activities, responsibilities, procedures, safety requirements and environmental considerations.</w:t>
      </w:r>
    </w:p>
    <w:p w:rsidR="00000000" w:rsidRPr="00445D96" w:rsidP="00445D96">
      <w:pPr>
        <w:pStyle w:val="Heading1"/>
      </w:pPr>
      <w:bookmarkStart w:id="13" w:name="O_1295805"/>
      <w:bookmarkEnd w:id="13"/>
      <w:r w:rsidRPr="00445D96">
        <w:t>Links</w:t>
      </w:r>
    </w:p>
    <w:p w:rsidR="00000000" w:rsidRPr="00445D96" w:rsidP="00B74B9B">
      <w:pPr>
        <w:pStyle w:val="BodyText"/>
      </w:pPr>
      <w:r w:rsidRPr="00445D9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F6D0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45D96" w:rsidP="00445D96"/>
    <w:sectPr w:rsidSect="00445D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96" w:rsidRPr="00B74B9B" w:rsidP="00B74B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B9B" w:rsidP="00445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4B9B" w:rsidP="00445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74B9B" w:rsidP="00445D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96" w:rsidP="00445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4B9B">
      <w:t>Approved</w:t>
    </w:r>
    <w:r w:rsidR="00B74B9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4B9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4B9B">
      <w:rPr>
        <w:noProof/>
      </w:rPr>
      <w:t>4</w:t>
    </w:r>
    <w:r>
      <w:rPr>
        <w:noProof/>
      </w:rPr>
      <w:fldChar w:fldCharType="end"/>
    </w:r>
  </w:p>
  <w:p w:rsidR="00445D96" w:rsidP="00445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4B9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4B9B">
      <w:t>BuildSkills Australia</w:t>
    </w:r>
    <w:r w:rsidR="00B74B9B">
      <w:fldChar w:fldCharType="end"/>
    </w:r>
  </w:p>
  <w:p w:rsidR="00445D96" w:rsidP="00445D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B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D96" w:rsidRPr="00B74B9B" w:rsidP="00B74B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B9B" w:rsidRPr="002D2AF8" w:rsidP="00445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CPCCST3010 Set out and cut letters in stone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4B9B" w:rsidP="00445D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D96" w:rsidRPr="002D2AF8" w:rsidP="00445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4B9B">
      <w:t>CPCCST3010 Set out and cut letters in stone</w:t>
    </w:r>
    <w:r w:rsidR="00B74B9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4B9B">
      <w:rPr>
        <w:noProof/>
      </w:rPr>
      <w:t>2 March 2025</w:t>
    </w:r>
    <w:r>
      <w:fldChar w:fldCharType="end"/>
    </w:r>
  </w:p>
  <w:p w:rsidR="00445D96" w:rsidP="00445D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4CF1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1E93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D0A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D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D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D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D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D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D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D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D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D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D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D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D96"/>
  </w:style>
  <w:style w:type="character" w:customStyle="1" w:styleId="Heading1Char">
    <w:name w:val="Heading 1 Char"/>
    <w:basedOn w:val="DefaultParagraphFont"/>
    <w:link w:val="Heading1"/>
    <w:rsid w:val="00445D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D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D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D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5D9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45D96"/>
    <w:rPr>
      <w:i/>
    </w:rPr>
  </w:style>
  <w:style w:type="paragraph" w:customStyle="1" w:styleId="SuperHeading">
    <w:name w:val="SuperHeading"/>
    <w:basedOn w:val="Normal"/>
    <w:rsid w:val="00445D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D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5D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D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D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D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D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D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D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D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D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D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D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D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D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D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D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D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5D96"/>
    <w:rPr>
      <w:b/>
      <w:spacing w:val="0"/>
    </w:rPr>
  </w:style>
  <w:style w:type="paragraph" w:customStyle="1" w:styleId="SuperTitle">
    <w:name w:val="SuperTitle"/>
    <w:basedOn w:val="Title"/>
    <w:rsid w:val="00445D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D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D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5D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D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D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D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D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D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D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D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D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D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D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D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D96"/>
  </w:style>
  <w:style w:type="paragraph" w:styleId="TableofFigures">
    <w:name w:val="table of figures"/>
    <w:basedOn w:val="Normal"/>
    <w:next w:val="Normal"/>
    <w:semiHidden/>
    <w:rsid w:val="00445D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D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5D96"/>
    <w:rPr>
      <w:rFonts w:ascii="Wingdings" w:hAnsi="Wingdings"/>
    </w:rPr>
  </w:style>
  <w:style w:type="paragraph" w:customStyle="1" w:styleId="TableHeading">
    <w:name w:val="Table Heading"/>
    <w:basedOn w:val="HeadingBase"/>
    <w:rsid w:val="00445D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D96"/>
    <w:rPr>
      <w:color w:val="0033CC"/>
      <w:u w:val="none"/>
    </w:rPr>
  </w:style>
  <w:style w:type="paragraph" w:customStyle="1" w:styleId="BodyTextRight">
    <w:name w:val="Body Text Right"/>
    <w:basedOn w:val="BodyText"/>
    <w:rsid w:val="00445D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D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D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D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D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D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D96"/>
    <w:rPr>
      <w:sz w:val="32"/>
    </w:rPr>
  </w:style>
  <w:style w:type="paragraph" w:customStyle="1" w:styleId="HeadingProcedure">
    <w:name w:val="Heading Procedure"/>
    <w:basedOn w:val="HeadingBase"/>
    <w:next w:val="Normal"/>
    <w:rsid w:val="00445D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D96"/>
    <w:pPr>
      <w:spacing w:before="60" w:after="60"/>
    </w:pPr>
  </w:style>
  <w:style w:type="paragraph" w:styleId="ListContinue">
    <w:name w:val="List Continue"/>
    <w:basedOn w:val="List"/>
    <w:rsid w:val="00445D96"/>
    <w:pPr>
      <w:ind w:firstLine="0"/>
    </w:pPr>
  </w:style>
  <w:style w:type="paragraph" w:customStyle="1" w:styleId="ListNote">
    <w:name w:val="List Note"/>
    <w:basedOn w:val="List"/>
    <w:rsid w:val="00445D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D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D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D96"/>
    <w:rPr>
      <w:rFonts w:ascii="Courier New" w:hAnsi="Courier New"/>
    </w:rPr>
  </w:style>
  <w:style w:type="paragraph" w:customStyle="1" w:styleId="NoteBullet">
    <w:name w:val="Note Bullet"/>
    <w:basedOn w:val="Note"/>
    <w:rsid w:val="00445D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D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D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D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D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5D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D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D96"/>
    <w:rPr>
      <w:b/>
      <w:smallCaps/>
    </w:rPr>
  </w:style>
  <w:style w:type="paragraph" w:customStyle="1" w:styleId="TableListNumber">
    <w:name w:val="Table List Number"/>
    <w:basedOn w:val="ListNumber"/>
    <w:rsid w:val="00445D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D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D96"/>
    <w:pPr>
      <w:numPr>
        <w:numId w:val="9"/>
      </w:numPr>
    </w:pPr>
  </w:style>
  <w:style w:type="paragraph" w:customStyle="1" w:styleId="ListAlpha2">
    <w:name w:val="List Alpha 2"/>
    <w:basedOn w:val="List2"/>
    <w:rsid w:val="00445D96"/>
    <w:pPr>
      <w:numPr>
        <w:numId w:val="8"/>
      </w:numPr>
    </w:pPr>
  </w:style>
  <w:style w:type="paragraph" w:styleId="List2">
    <w:name w:val="List 2"/>
    <w:basedOn w:val="BodyText"/>
    <w:rsid w:val="00445D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D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D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D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D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D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5D96"/>
    <w:pPr>
      <w:numPr>
        <w:numId w:val="4"/>
      </w:numPr>
    </w:pPr>
  </w:style>
  <w:style w:type="paragraph" w:styleId="ListContinue2">
    <w:name w:val="List Continue 2"/>
    <w:basedOn w:val="List2"/>
    <w:rsid w:val="00445D96"/>
    <w:pPr>
      <w:ind w:firstLine="0"/>
    </w:pPr>
  </w:style>
  <w:style w:type="paragraph" w:styleId="ListContinue3">
    <w:name w:val="List Continue 3"/>
    <w:basedOn w:val="List3"/>
    <w:rsid w:val="00445D96"/>
    <w:pPr>
      <w:ind w:left="1021" w:firstLine="0"/>
    </w:pPr>
  </w:style>
  <w:style w:type="paragraph" w:styleId="ListContinue4">
    <w:name w:val="List Continue 4"/>
    <w:basedOn w:val="List4"/>
    <w:rsid w:val="00445D96"/>
    <w:pPr>
      <w:ind w:firstLine="0"/>
    </w:pPr>
  </w:style>
  <w:style w:type="paragraph" w:styleId="ListContinue5">
    <w:name w:val="List Continue 5"/>
    <w:basedOn w:val="List5"/>
    <w:rsid w:val="00445D96"/>
    <w:pPr>
      <w:ind w:firstLine="0"/>
    </w:pPr>
  </w:style>
  <w:style w:type="paragraph" w:styleId="ListNumber3">
    <w:name w:val="List Number 3"/>
    <w:basedOn w:val="List3"/>
    <w:rsid w:val="00445D96"/>
    <w:pPr>
      <w:numPr>
        <w:numId w:val="5"/>
      </w:numPr>
    </w:pPr>
  </w:style>
  <w:style w:type="paragraph" w:styleId="ListNumber4">
    <w:name w:val="List Number 4"/>
    <w:basedOn w:val="List4"/>
    <w:rsid w:val="00445D96"/>
    <w:pPr>
      <w:numPr>
        <w:numId w:val="6"/>
      </w:numPr>
    </w:pPr>
  </w:style>
  <w:style w:type="paragraph" w:styleId="ListNumber5">
    <w:name w:val="List Number 5"/>
    <w:basedOn w:val="List5"/>
    <w:rsid w:val="00445D96"/>
    <w:pPr>
      <w:numPr>
        <w:numId w:val="7"/>
      </w:numPr>
    </w:pPr>
  </w:style>
  <w:style w:type="paragraph" w:styleId="BlockText">
    <w:name w:val="Block Text"/>
    <w:basedOn w:val="Normal"/>
    <w:rsid w:val="00445D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D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D96"/>
    <w:rPr>
      <w:sz w:val="16"/>
      <w:vertAlign w:val="superscript"/>
    </w:rPr>
  </w:style>
  <w:style w:type="character" w:customStyle="1" w:styleId="Symbols">
    <w:name w:val="Symbols"/>
    <w:basedOn w:val="DefaultParagraphFont"/>
    <w:rsid w:val="00445D96"/>
    <w:rPr>
      <w:rFonts w:ascii="Symbol" w:hAnsi="Symbol"/>
    </w:rPr>
  </w:style>
  <w:style w:type="character" w:customStyle="1" w:styleId="MenuOptions">
    <w:name w:val="Menu Options"/>
    <w:basedOn w:val="DefaultParagraphFont"/>
    <w:rsid w:val="00445D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D96"/>
    <w:rPr>
      <w:b/>
    </w:rPr>
  </w:style>
  <w:style w:type="character" w:customStyle="1" w:styleId="Underlined">
    <w:name w:val="Underlined"/>
    <w:basedOn w:val="DefaultParagraphFont"/>
    <w:rsid w:val="00445D96"/>
    <w:rPr>
      <w:u w:val="single"/>
    </w:rPr>
  </w:style>
  <w:style w:type="paragraph" w:customStyle="1" w:styleId="TableBodyTextRight">
    <w:name w:val="Table Body Text Right"/>
    <w:basedOn w:val="TableBodyText"/>
    <w:rsid w:val="00445D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D96"/>
    <w:rPr>
      <w:sz w:val="18"/>
    </w:rPr>
  </w:style>
  <w:style w:type="paragraph" w:customStyle="1" w:styleId="BodySmallRight">
    <w:name w:val="Body Small Right"/>
    <w:basedOn w:val="BodyTextRight"/>
    <w:rsid w:val="00445D96"/>
    <w:rPr>
      <w:sz w:val="18"/>
      <w:szCs w:val="18"/>
    </w:rPr>
  </w:style>
  <w:style w:type="paragraph" w:customStyle="1" w:styleId="MarginEdition">
    <w:name w:val="Margin Edition"/>
    <w:basedOn w:val="MarginNote"/>
    <w:rsid w:val="00445D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D96"/>
    <w:rPr>
      <w:sz w:val="2"/>
      <w:szCs w:val="2"/>
    </w:rPr>
  </w:style>
  <w:style w:type="character" w:customStyle="1" w:styleId="Small">
    <w:name w:val="Small"/>
    <w:basedOn w:val="DefaultParagraphFont"/>
    <w:rsid w:val="00445D96"/>
    <w:rPr>
      <w:sz w:val="16"/>
    </w:rPr>
  </w:style>
  <w:style w:type="paragraph" w:customStyle="1" w:styleId="WideTable">
    <w:name w:val="Wide Table"/>
    <w:basedOn w:val="Normal"/>
    <w:rsid w:val="00445D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D96"/>
  </w:style>
  <w:style w:type="paragraph" w:styleId="Quote">
    <w:name w:val="Quote"/>
    <w:basedOn w:val="Heading1"/>
    <w:link w:val="QuoteChar"/>
    <w:qFormat/>
    <w:rsid w:val="00445D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D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D96"/>
    <w:pPr>
      <w:pageBreakBefore/>
    </w:pPr>
  </w:style>
  <w:style w:type="paragraph" w:customStyle="1" w:styleId="Border">
    <w:name w:val="Border"/>
    <w:basedOn w:val="Normal"/>
    <w:qFormat/>
    <w:rsid w:val="00445D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D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D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D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D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D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D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D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D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D96"/>
    <w:rPr>
      <w:u w:val="single"/>
    </w:rPr>
  </w:style>
  <w:style w:type="character" w:customStyle="1" w:styleId="BoldandItalics">
    <w:name w:val="Bold and Italics"/>
    <w:qFormat/>
    <w:rsid w:val="00445D96"/>
    <w:rPr>
      <w:b/>
      <w:i/>
      <w:u w:val="none"/>
    </w:rPr>
  </w:style>
  <w:style w:type="paragraph" w:styleId="BalloonText">
    <w:name w:val="Balloon Text"/>
    <w:basedOn w:val="Normal"/>
    <w:link w:val="BalloonTextChar"/>
    <w:rsid w:val="00445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D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D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D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D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D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D96"/>
    <w:pPr>
      <w:spacing w:before="0" w:after="0"/>
    </w:pPr>
  </w:style>
  <w:style w:type="paragraph" w:customStyle="1" w:styleId="BodyTextBold">
    <w:name w:val="Body Text Bold"/>
    <w:basedOn w:val="BodyText"/>
    <w:qFormat/>
    <w:rsid w:val="00445D96"/>
    <w:rPr>
      <w:b/>
    </w:rPr>
  </w:style>
  <w:style w:type="character" w:styleId="Hyperlink">
    <w:name w:val="Hyperlink"/>
    <w:basedOn w:val="DefaultParagraphFont"/>
    <w:uiPriority w:val="99"/>
    <w:unhideWhenUsed/>
    <w:rsid w:val="00B74B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6263</Characters>
  <Application>Microsoft Office Word</Application>
  <DocSecurity>0</DocSecurity>
  <Lines>260</Lines>
  <Paragraphs>174</Paragraphs>
  <ScaleCrop>false</ScaleCrop>
  <Company>Author-it Software Corporation Ltd.</Company>
  <LinksUpToDate>false</LinksUpToDate>
  <CharactersWithSpaces>7136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CPCCST3010 Set out and cut letters in stone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2025-03-01T17:11:00Z</dcterms:created>
  <dcterms:modified xsi:type="dcterms:W3CDTF">2025-03-01T17:11:00Z</dcterms:modified>
</cp:coreProperties>
</file>