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5185" w:rsidP="00B751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CPCCSP3007 Apply plaster by projection machine</w:t>
      </w:r>
      <w:r>
        <w:fldChar w:fldCharType="end"/>
      </w:r>
    </w:p>
    <w:p w:rsidR="00B75185" w:rsidP="00B75185">
      <w:pPr>
        <w:pStyle w:val="Version"/>
        <w:sectPr w:rsidSect="003239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2395B" w:rsidP="0032395B">
      <w:pPr>
        <w:pStyle w:val="SuperHeading"/>
      </w:pPr>
      <w:r w:rsidRPr="0032395B">
        <w:t>Assessment Requirements for CPCCSP3007 Apply plaster by projection machine</w:t>
      </w:r>
    </w:p>
    <w:p w:rsidR="00000000" w:rsidRPr="0032395B" w:rsidP="0032395B">
      <w:pPr>
        <w:pStyle w:val="Heading1"/>
      </w:pPr>
      <w:bookmarkStart w:id="1" w:name="O_1292072"/>
      <w:bookmarkEnd w:id="1"/>
      <w:r w:rsidRPr="003239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239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95B">
            <w:pPr>
              <w:pStyle w:val="BodyText"/>
              <w:rPr>
                <w:lang w:val="en-NZ"/>
              </w:rPr>
            </w:pPr>
            <w:r w:rsidRPr="0032395B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95B">
            <w:pPr>
              <w:pStyle w:val="BodyText"/>
              <w:rPr>
                <w:lang w:val="en-NZ"/>
              </w:rPr>
            </w:pPr>
            <w:r w:rsidRPr="0032395B">
              <w:t>Updated reference to general construction induction training program.</w:t>
            </w:r>
          </w:p>
        </w:tc>
      </w:tr>
      <w:tr w:rsidTr="003239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95B">
            <w:pPr>
              <w:pStyle w:val="BodyText"/>
              <w:rPr>
                <w:lang w:val="en-NZ"/>
              </w:rPr>
            </w:pPr>
            <w:r w:rsidRPr="0032395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95B" w:rsidP="0032395B">
            <w:pPr>
              <w:pStyle w:val="BodyText"/>
            </w:pPr>
            <w:r w:rsidRPr="0032395B">
              <w:t>This version first released with CPC Construction, Plumbing and Services Training Package Release 6.2.</w:t>
            </w:r>
          </w:p>
          <w:p w:rsidR="00000000" w:rsidP="0032395B">
            <w:pPr>
              <w:pStyle w:val="BodyText"/>
              <w:rPr>
                <w:lang w:val="en-NZ"/>
              </w:rPr>
            </w:pPr>
            <w:r w:rsidRPr="0032395B">
              <w:t>Correction to prerequisite unit code from CPPWHS2001 Apply WHS requirements, policies and procedures in the construction industry to CPCCWHS2001 Apply WH</w:t>
            </w:r>
            <w:r w:rsidRPr="0032395B">
              <w:t>S requirements, policies and procedures in the construction industry.</w:t>
            </w:r>
          </w:p>
        </w:tc>
      </w:tr>
      <w:tr w:rsidTr="003239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95B">
            <w:pPr>
              <w:pStyle w:val="BodyText"/>
              <w:rPr>
                <w:lang w:val="en-NZ"/>
              </w:rPr>
            </w:pPr>
            <w:r w:rsidRPr="0032395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95B" w:rsidP="0032395B">
            <w:pPr>
              <w:pStyle w:val="BodyText"/>
            </w:pPr>
            <w:r w:rsidRPr="0032395B">
              <w:t>This version first released with CPC Construction, Plumbing and Services Training Package Release 5.0.</w:t>
            </w:r>
          </w:p>
          <w:p w:rsidR="00000000" w:rsidRPr="0032395B" w:rsidP="0032395B">
            <w:pPr>
              <w:pStyle w:val="BodyText"/>
            </w:pPr>
            <w:r w:rsidRPr="0032395B">
              <w:t>Supersedes and equivalent to CPCCSP3007A Apply plaster by projection mac</w:t>
            </w:r>
            <w:r w:rsidRPr="0032395B">
              <w:t>hine.  Updated to meet the Standards for Training Packages 2012.</w:t>
            </w:r>
          </w:p>
        </w:tc>
      </w:tr>
    </w:tbl>
    <w:p w:rsidR="00000000" w:rsidRPr="0032395B" w:rsidP="0032395B">
      <w:pPr>
        <w:pStyle w:val="BodyText"/>
      </w:pPr>
    </w:p>
    <w:p w:rsidR="00000000" w:rsidRPr="0032395B" w:rsidP="0032395B">
      <w:pPr>
        <w:pStyle w:val="AllowPageBreak"/>
      </w:pPr>
    </w:p>
    <w:p w:rsidR="00000000" w:rsidRPr="0032395B" w:rsidP="0032395B">
      <w:pPr>
        <w:pStyle w:val="Heading1"/>
      </w:pPr>
      <w:bookmarkStart w:id="2" w:name="O_1292071"/>
      <w:bookmarkEnd w:id="2"/>
      <w:r w:rsidRPr="0032395B">
        <w:t>Performance Evidence</w:t>
      </w:r>
    </w:p>
    <w:p w:rsidR="00000000" w:rsidRPr="0032395B" w:rsidP="00B75185">
      <w:pPr>
        <w:pStyle w:val="BodyText"/>
      </w:pPr>
      <w:r w:rsidRPr="0032395B">
        <w:t xml:space="preserve">To demonstrate competency, a candidate must satisfy all of the elements, performance criteria and foundation skills of this unit by applying plaster </w:t>
      </w:r>
      <w:r w:rsidRPr="0032395B">
        <w:t>using a projection machine to a minimum of 3 square metres of wall surface and a minimum 3 square metres of ceiling.</w:t>
      </w:r>
    </w:p>
    <w:p w:rsidR="00000000" w:rsidRPr="0032395B" w:rsidP="00B75185">
      <w:pPr>
        <w:pStyle w:val="BodyText"/>
      </w:pPr>
      <w:r w:rsidRPr="0032395B">
        <w:t>All work must be performed to the standard required in the workplace and must comply with laws and regulations, the National Construction C</w:t>
      </w:r>
      <w:r w:rsidRPr="0032395B">
        <w:t>ode (NCC), Australian Standards work health and safety (WHS) and environmental requirements, manufacturers’ specifications, workplace requirements, drawings and specifications.</w:t>
      </w:r>
    </w:p>
    <w:p w:rsidR="00000000" w:rsidRPr="0032395B" w:rsidP="0032395B">
      <w:pPr>
        <w:pStyle w:val="Heading1"/>
      </w:pPr>
      <w:bookmarkStart w:id="3" w:name="O_1292070"/>
      <w:bookmarkEnd w:id="3"/>
      <w:r w:rsidRPr="0032395B">
        <w:t>Knowledge Evidence</w:t>
      </w:r>
    </w:p>
    <w:p w:rsidR="00000000" w:rsidRPr="0032395B" w:rsidP="00B75185">
      <w:pPr>
        <w:pStyle w:val="BodyText"/>
      </w:pPr>
      <w:r w:rsidRPr="0032395B">
        <w:t>To be competent in this unit, a candidate</w:t>
      </w:r>
      <w:r w:rsidRPr="0032395B">
        <w:t xml:space="preserve"> must demonstrate knowledge of:</w:t>
      </w:r>
    </w:p>
    <w:p w:rsidR="00000000" w:rsidRPr="0032395B" w:rsidP="0032395B">
      <w:pPr>
        <w:pStyle w:val="ListBullet"/>
      </w:pPr>
      <w:r w:rsidRPr="0032395B">
        <w:t>compliance requirements of the NCC and Australian Standards for applying plaster by projection machine</w:t>
      </w:r>
    </w:p>
    <w:p w:rsidR="00000000" w:rsidRPr="0032395B" w:rsidP="0032395B">
      <w:pPr>
        <w:pStyle w:val="ListBullet"/>
      </w:pPr>
      <w:r w:rsidRPr="0032395B">
        <w:t>workplace quality policies and standards for applying plaster by projection machine</w:t>
      </w:r>
    </w:p>
    <w:p w:rsidR="00000000" w:rsidRPr="0032395B" w:rsidP="0032395B">
      <w:pPr>
        <w:pStyle w:val="ListBullet"/>
      </w:pPr>
      <w:r w:rsidRPr="0032395B">
        <w:t>safety requirements for applying plaster by projection machine, including:</w:t>
      </w:r>
    </w:p>
    <w:p w:rsidR="00000000" w:rsidRPr="0032395B" w:rsidP="0032395B">
      <w:pPr>
        <w:pStyle w:val="ListBullet2"/>
      </w:pPr>
      <w:r w:rsidRPr="0032395B">
        <w:t xml:space="preserve">job safety analyses and/or safe work method statements in accordance with Safe Work Australia </w:t>
      </w:r>
      <w:r w:rsidRPr="0032395B">
        <w:rPr>
          <w:rStyle w:val="Emphasis"/>
        </w:rPr>
        <w:t>Code of Practice for Construction Work</w:t>
      </w:r>
      <w:r w:rsidRPr="0032395B">
        <w:t xml:space="preserve"> or state and/or territory equivalent</w:t>
      </w:r>
    </w:p>
    <w:p w:rsidR="00000000" w:rsidRPr="0032395B" w:rsidP="0032395B">
      <w:pPr>
        <w:pStyle w:val="ListBullet2"/>
      </w:pPr>
      <w:r w:rsidRPr="0032395B">
        <w:t>safety dat</w:t>
      </w:r>
      <w:r w:rsidRPr="0032395B">
        <w:t>a sheets (SDS)</w:t>
      </w:r>
    </w:p>
    <w:p w:rsidR="00000000" w:rsidRPr="0032395B" w:rsidP="0032395B">
      <w:pPr>
        <w:pStyle w:val="ListBullet2"/>
      </w:pPr>
      <w:r w:rsidRPr="0032395B">
        <w:t>personal protective equipment (PPE)</w:t>
      </w:r>
    </w:p>
    <w:p w:rsidR="00000000" w:rsidRPr="0032395B" w:rsidP="0032395B">
      <w:pPr>
        <w:pStyle w:val="ListBullet"/>
      </w:pPr>
      <w:r w:rsidRPr="0032395B">
        <w:t>environmental requirements for applying plaster by projection machine</w:t>
      </w:r>
    </w:p>
    <w:p w:rsidR="00000000" w:rsidRPr="0032395B" w:rsidP="0032395B">
      <w:pPr>
        <w:pStyle w:val="ListBullet"/>
      </w:pPr>
      <w:r w:rsidRPr="0032395B">
        <w:t>processes, procedure and techniques of:</w:t>
      </w:r>
    </w:p>
    <w:p w:rsidR="00000000" w:rsidRPr="0032395B" w:rsidP="0032395B">
      <w:pPr>
        <w:pStyle w:val="ListBullet2"/>
      </w:pPr>
      <w:r w:rsidRPr="0032395B">
        <w:t>conducting prestart checks</w:t>
      </w:r>
    </w:p>
    <w:p w:rsidR="00000000" w:rsidRPr="0032395B" w:rsidP="0032395B">
      <w:pPr>
        <w:pStyle w:val="ListBullet2"/>
      </w:pPr>
      <w:r w:rsidRPr="0032395B">
        <w:t>mixing materials for projection machines</w:t>
      </w:r>
    </w:p>
    <w:p w:rsidR="00000000" w:rsidRPr="0032395B" w:rsidP="0032395B">
      <w:pPr>
        <w:pStyle w:val="ListBullet2"/>
      </w:pPr>
      <w:r w:rsidRPr="0032395B">
        <w:t>applying plaster using pr</w:t>
      </w:r>
      <w:r w:rsidRPr="0032395B">
        <w:t>ojection machine</w:t>
      </w:r>
    </w:p>
    <w:p w:rsidR="00000000" w:rsidRPr="0032395B" w:rsidP="0032395B">
      <w:pPr>
        <w:pStyle w:val="ListBullet2"/>
      </w:pPr>
      <w:r w:rsidRPr="0032395B">
        <w:t>operating various projection machines</w:t>
      </w:r>
    </w:p>
    <w:p w:rsidR="00000000" w:rsidRPr="0032395B" w:rsidP="0032395B">
      <w:pPr>
        <w:pStyle w:val="ListBullet2"/>
      </w:pPr>
      <w:r w:rsidRPr="0032395B">
        <w:t>calculating material using measurements and formulas</w:t>
      </w:r>
    </w:p>
    <w:p w:rsidR="00000000" w:rsidRPr="0032395B" w:rsidP="0032395B">
      <w:pPr>
        <w:pStyle w:val="ListBullet"/>
      </w:pPr>
      <w:r w:rsidRPr="0032395B">
        <w:t>types and uses of tools and equipment for applying plaster by projection machine, including:</w:t>
      </w:r>
    </w:p>
    <w:p w:rsidR="00000000" w:rsidRPr="0032395B" w:rsidP="0032395B">
      <w:pPr>
        <w:pStyle w:val="ListBullet2"/>
      </w:pPr>
      <w:r w:rsidRPr="0032395B">
        <w:t>piston driven projection machines</w:t>
      </w:r>
    </w:p>
    <w:p w:rsidR="00000000" w:rsidRPr="0032395B" w:rsidP="0032395B">
      <w:pPr>
        <w:pStyle w:val="ListBullet2"/>
      </w:pPr>
      <w:r w:rsidRPr="0032395B">
        <w:t>air driven/spray projection machines</w:t>
      </w:r>
    </w:p>
    <w:p w:rsidR="00000000" w:rsidRPr="0032395B" w:rsidP="0032395B">
      <w:pPr>
        <w:pStyle w:val="ListBullet"/>
      </w:pPr>
      <w:r w:rsidRPr="0032395B">
        <w:t>types and uses of plans, drawings and specifications for applying plaster by projection machine.</w:t>
      </w:r>
    </w:p>
    <w:p w:rsidR="00000000" w:rsidRPr="0032395B" w:rsidP="0032395B">
      <w:pPr>
        <w:pStyle w:val="AllowPageBreak"/>
      </w:pPr>
    </w:p>
    <w:p w:rsidR="00000000" w:rsidRPr="0032395B" w:rsidP="0032395B">
      <w:pPr>
        <w:pStyle w:val="Heading1"/>
      </w:pPr>
      <w:bookmarkStart w:id="4" w:name="O_1292069"/>
      <w:bookmarkEnd w:id="4"/>
      <w:r w:rsidRPr="0032395B">
        <w:t>Assessment Conditions</w:t>
      </w:r>
    </w:p>
    <w:p w:rsidR="00000000" w:rsidRPr="0032395B" w:rsidP="00B75185">
      <w:pPr>
        <w:pStyle w:val="BodyText"/>
      </w:pPr>
      <w:r w:rsidRPr="0032395B">
        <w:t>Assessors must meet the requirements for assessors contained in the Standards fo</w:t>
      </w:r>
      <w:r w:rsidRPr="0032395B">
        <w:t xml:space="preserve">r Registered Training Organisations. </w:t>
      </w:r>
    </w:p>
    <w:p w:rsidR="00000000" w:rsidRPr="0032395B" w:rsidP="00B75185">
      <w:pPr>
        <w:pStyle w:val="BodyText"/>
      </w:pPr>
      <w:r w:rsidRPr="0032395B">
        <w:t xml:space="preserve">This unit must be assessed in the workplace or a close simulation using realistic workplace conditions, materials, activities, responsibilities, procedures, safety requirements and environmental considerations. </w:t>
      </w:r>
    </w:p>
    <w:p w:rsidR="00000000" w:rsidRPr="0032395B" w:rsidP="0032395B">
      <w:pPr>
        <w:pStyle w:val="Heading1"/>
      </w:pPr>
      <w:bookmarkStart w:id="5" w:name="O_1292082"/>
      <w:bookmarkEnd w:id="5"/>
      <w:r w:rsidRPr="0032395B">
        <w:t>Links</w:t>
      </w:r>
    </w:p>
    <w:p w:rsidR="00000000" w:rsidRPr="0032395B" w:rsidP="00B75185">
      <w:pPr>
        <w:pStyle w:val="BodyText"/>
      </w:pPr>
      <w:r w:rsidRPr="0032395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B0C5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2395B" w:rsidP="0032395B"/>
    <w:sectPr w:rsidSect="003239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9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95B" w:rsidRPr="00B75185" w:rsidP="00B751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9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85" w:rsidP="003239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5185" w:rsidP="003239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75185" w:rsidP="003239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9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395B" w:rsidRPr="00B75185" w:rsidP="00B751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9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85" w:rsidRPr="002D2AF8" w:rsidP="003239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CPCCSP3007 Apply plaster by projection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75185" w:rsidP="003239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F688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A665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781F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9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39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39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39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39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39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39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39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39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39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39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395B"/>
  </w:style>
  <w:style w:type="character" w:customStyle="1" w:styleId="Heading1Char">
    <w:name w:val="Heading 1 Char"/>
    <w:basedOn w:val="DefaultParagraphFont"/>
    <w:link w:val="Heading1"/>
    <w:rsid w:val="003239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39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39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395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395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2395B"/>
    <w:rPr>
      <w:i/>
    </w:rPr>
  </w:style>
  <w:style w:type="paragraph" w:customStyle="1" w:styleId="SuperHeading">
    <w:name w:val="SuperHeading"/>
    <w:basedOn w:val="Normal"/>
    <w:rsid w:val="003239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39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39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39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39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39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39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39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39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39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39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39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39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39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39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39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39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39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39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39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39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39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395B"/>
    <w:rPr>
      <w:b/>
      <w:spacing w:val="0"/>
    </w:rPr>
  </w:style>
  <w:style w:type="paragraph" w:customStyle="1" w:styleId="SuperTitle">
    <w:name w:val="SuperTitle"/>
    <w:basedOn w:val="Title"/>
    <w:rsid w:val="003239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39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39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39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39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39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39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39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39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39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39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39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39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39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39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395B"/>
  </w:style>
  <w:style w:type="paragraph" w:styleId="TableofFigures">
    <w:name w:val="table of figures"/>
    <w:basedOn w:val="Normal"/>
    <w:next w:val="Normal"/>
    <w:semiHidden/>
    <w:rsid w:val="003239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39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395B"/>
    <w:rPr>
      <w:rFonts w:ascii="Wingdings" w:hAnsi="Wingdings"/>
    </w:rPr>
  </w:style>
  <w:style w:type="paragraph" w:customStyle="1" w:styleId="TableHeading">
    <w:name w:val="Table Heading"/>
    <w:basedOn w:val="HeadingBase"/>
    <w:rsid w:val="003239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395B"/>
    <w:rPr>
      <w:color w:val="0033CC"/>
      <w:u w:val="none"/>
    </w:rPr>
  </w:style>
  <w:style w:type="paragraph" w:customStyle="1" w:styleId="BodyTextRight">
    <w:name w:val="Body Text Right"/>
    <w:basedOn w:val="BodyText"/>
    <w:rsid w:val="003239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39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39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39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39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39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395B"/>
    <w:rPr>
      <w:sz w:val="32"/>
    </w:rPr>
  </w:style>
  <w:style w:type="paragraph" w:customStyle="1" w:styleId="HeadingProcedure">
    <w:name w:val="Heading Procedure"/>
    <w:basedOn w:val="HeadingBase"/>
    <w:next w:val="Normal"/>
    <w:rsid w:val="003239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395B"/>
    <w:pPr>
      <w:spacing w:before="60" w:after="60"/>
    </w:pPr>
  </w:style>
  <w:style w:type="paragraph" w:styleId="ListContinue">
    <w:name w:val="List Continue"/>
    <w:basedOn w:val="List"/>
    <w:rsid w:val="0032395B"/>
    <w:pPr>
      <w:ind w:firstLine="0"/>
    </w:pPr>
  </w:style>
  <w:style w:type="paragraph" w:customStyle="1" w:styleId="ListNote">
    <w:name w:val="List Note"/>
    <w:basedOn w:val="List"/>
    <w:rsid w:val="003239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39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39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395B"/>
    <w:rPr>
      <w:rFonts w:ascii="Courier New" w:hAnsi="Courier New"/>
    </w:rPr>
  </w:style>
  <w:style w:type="paragraph" w:customStyle="1" w:styleId="NoteBullet">
    <w:name w:val="Note Bullet"/>
    <w:basedOn w:val="Note"/>
    <w:rsid w:val="003239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39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39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39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39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39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39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395B"/>
    <w:rPr>
      <w:b/>
      <w:smallCaps/>
    </w:rPr>
  </w:style>
  <w:style w:type="paragraph" w:customStyle="1" w:styleId="TableListNumber">
    <w:name w:val="Table List Number"/>
    <w:basedOn w:val="ListNumber"/>
    <w:rsid w:val="003239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39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395B"/>
    <w:pPr>
      <w:numPr>
        <w:numId w:val="9"/>
      </w:numPr>
    </w:pPr>
  </w:style>
  <w:style w:type="paragraph" w:customStyle="1" w:styleId="ListAlpha2">
    <w:name w:val="List Alpha 2"/>
    <w:basedOn w:val="List2"/>
    <w:rsid w:val="0032395B"/>
    <w:pPr>
      <w:numPr>
        <w:numId w:val="8"/>
      </w:numPr>
    </w:pPr>
  </w:style>
  <w:style w:type="paragraph" w:styleId="List2">
    <w:name w:val="List 2"/>
    <w:basedOn w:val="BodyText"/>
    <w:rsid w:val="003239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39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39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39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39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39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395B"/>
    <w:pPr>
      <w:numPr>
        <w:numId w:val="4"/>
      </w:numPr>
    </w:pPr>
  </w:style>
  <w:style w:type="paragraph" w:styleId="ListContinue2">
    <w:name w:val="List Continue 2"/>
    <w:basedOn w:val="List2"/>
    <w:rsid w:val="0032395B"/>
    <w:pPr>
      <w:ind w:firstLine="0"/>
    </w:pPr>
  </w:style>
  <w:style w:type="paragraph" w:styleId="ListContinue3">
    <w:name w:val="List Continue 3"/>
    <w:basedOn w:val="List3"/>
    <w:rsid w:val="0032395B"/>
    <w:pPr>
      <w:ind w:left="1021" w:firstLine="0"/>
    </w:pPr>
  </w:style>
  <w:style w:type="paragraph" w:styleId="ListContinue4">
    <w:name w:val="List Continue 4"/>
    <w:basedOn w:val="List4"/>
    <w:rsid w:val="0032395B"/>
    <w:pPr>
      <w:ind w:firstLine="0"/>
    </w:pPr>
  </w:style>
  <w:style w:type="paragraph" w:styleId="ListContinue5">
    <w:name w:val="List Continue 5"/>
    <w:basedOn w:val="List5"/>
    <w:rsid w:val="0032395B"/>
    <w:pPr>
      <w:ind w:firstLine="0"/>
    </w:pPr>
  </w:style>
  <w:style w:type="paragraph" w:styleId="ListNumber3">
    <w:name w:val="List Number 3"/>
    <w:basedOn w:val="List3"/>
    <w:rsid w:val="0032395B"/>
    <w:pPr>
      <w:numPr>
        <w:numId w:val="5"/>
      </w:numPr>
    </w:pPr>
  </w:style>
  <w:style w:type="paragraph" w:styleId="ListNumber4">
    <w:name w:val="List Number 4"/>
    <w:basedOn w:val="List4"/>
    <w:rsid w:val="0032395B"/>
    <w:pPr>
      <w:numPr>
        <w:numId w:val="6"/>
      </w:numPr>
    </w:pPr>
  </w:style>
  <w:style w:type="paragraph" w:styleId="ListNumber5">
    <w:name w:val="List Number 5"/>
    <w:basedOn w:val="List5"/>
    <w:rsid w:val="0032395B"/>
    <w:pPr>
      <w:numPr>
        <w:numId w:val="7"/>
      </w:numPr>
    </w:pPr>
  </w:style>
  <w:style w:type="paragraph" w:styleId="BlockText">
    <w:name w:val="Block Text"/>
    <w:basedOn w:val="Normal"/>
    <w:rsid w:val="003239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39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395B"/>
    <w:rPr>
      <w:sz w:val="16"/>
      <w:vertAlign w:val="superscript"/>
    </w:rPr>
  </w:style>
  <w:style w:type="character" w:customStyle="1" w:styleId="Symbols">
    <w:name w:val="Symbols"/>
    <w:basedOn w:val="DefaultParagraphFont"/>
    <w:rsid w:val="0032395B"/>
    <w:rPr>
      <w:rFonts w:ascii="Symbol" w:hAnsi="Symbol"/>
    </w:rPr>
  </w:style>
  <w:style w:type="character" w:customStyle="1" w:styleId="MenuOptions">
    <w:name w:val="Menu Options"/>
    <w:basedOn w:val="DefaultParagraphFont"/>
    <w:rsid w:val="003239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395B"/>
    <w:rPr>
      <w:b/>
    </w:rPr>
  </w:style>
  <w:style w:type="character" w:customStyle="1" w:styleId="Underlined">
    <w:name w:val="Underlined"/>
    <w:basedOn w:val="DefaultParagraphFont"/>
    <w:rsid w:val="0032395B"/>
    <w:rPr>
      <w:u w:val="single"/>
    </w:rPr>
  </w:style>
  <w:style w:type="paragraph" w:customStyle="1" w:styleId="TableBodyTextRight">
    <w:name w:val="Table Body Text Right"/>
    <w:basedOn w:val="TableBodyText"/>
    <w:rsid w:val="003239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395B"/>
    <w:rPr>
      <w:sz w:val="18"/>
    </w:rPr>
  </w:style>
  <w:style w:type="paragraph" w:customStyle="1" w:styleId="BodySmallRight">
    <w:name w:val="Body Small Right"/>
    <w:basedOn w:val="BodyTextRight"/>
    <w:rsid w:val="0032395B"/>
    <w:rPr>
      <w:sz w:val="18"/>
      <w:szCs w:val="18"/>
    </w:rPr>
  </w:style>
  <w:style w:type="paragraph" w:customStyle="1" w:styleId="MarginEdition">
    <w:name w:val="Margin Edition"/>
    <w:basedOn w:val="MarginNote"/>
    <w:rsid w:val="003239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395B"/>
    <w:rPr>
      <w:sz w:val="2"/>
      <w:szCs w:val="2"/>
    </w:rPr>
  </w:style>
  <w:style w:type="character" w:customStyle="1" w:styleId="Small">
    <w:name w:val="Small"/>
    <w:basedOn w:val="DefaultParagraphFont"/>
    <w:rsid w:val="0032395B"/>
    <w:rPr>
      <w:sz w:val="16"/>
    </w:rPr>
  </w:style>
  <w:style w:type="paragraph" w:customStyle="1" w:styleId="WideTable">
    <w:name w:val="Wide Table"/>
    <w:basedOn w:val="Normal"/>
    <w:rsid w:val="003239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395B"/>
  </w:style>
  <w:style w:type="paragraph" w:styleId="Quote">
    <w:name w:val="Quote"/>
    <w:basedOn w:val="Heading1"/>
    <w:link w:val="QuoteChar"/>
    <w:qFormat/>
    <w:rsid w:val="003239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39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395B"/>
    <w:pPr>
      <w:pageBreakBefore/>
    </w:pPr>
  </w:style>
  <w:style w:type="paragraph" w:customStyle="1" w:styleId="Border">
    <w:name w:val="Border"/>
    <w:basedOn w:val="Normal"/>
    <w:qFormat/>
    <w:rsid w:val="003239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39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39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9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39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39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39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39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39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395B"/>
    <w:rPr>
      <w:u w:val="single"/>
    </w:rPr>
  </w:style>
  <w:style w:type="character" w:customStyle="1" w:styleId="BoldandItalics">
    <w:name w:val="Bold and Italics"/>
    <w:qFormat/>
    <w:rsid w:val="0032395B"/>
    <w:rPr>
      <w:b/>
      <w:i/>
      <w:u w:val="none"/>
    </w:rPr>
  </w:style>
  <w:style w:type="paragraph" w:styleId="BalloonText">
    <w:name w:val="Balloon Text"/>
    <w:basedOn w:val="Normal"/>
    <w:link w:val="BalloonTextChar"/>
    <w:rsid w:val="003239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39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39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39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39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39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395B"/>
    <w:pPr>
      <w:spacing w:before="0" w:after="0"/>
    </w:pPr>
  </w:style>
  <w:style w:type="paragraph" w:customStyle="1" w:styleId="BodyTextBold">
    <w:name w:val="Body Text Bold"/>
    <w:basedOn w:val="BodyText"/>
    <w:qFormat/>
    <w:rsid w:val="0032395B"/>
    <w:rPr>
      <w:b/>
    </w:rPr>
  </w:style>
  <w:style w:type="character" w:styleId="Hyperlink">
    <w:name w:val="Hyperlink"/>
    <w:basedOn w:val="DefaultParagraphFont"/>
    <w:uiPriority w:val="99"/>
    <w:unhideWhenUsed/>
    <w:rsid w:val="00B751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430</Words>
  <Characters>2879</Characters>
  <Application>Microsoft Office Word</Application>
  <DocSecurity>0</DocSecurity>
  <Lines>70</Lines>
  <Paragraphs>46</Paragraphs>
  <ScaleCrop>false</ScaleCrop>
  <Company>Author-it Software Corporation Ltd.</Company>
  <LinksUpToDate>false</LinksUpToDate>
  <CharactersWithSpaces>3263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CPCCSP3007 Apply plaster by projection machine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2024-12-24T01:10:00Z</dcterms:created>
  <dcterms:modified xsi:type="dcterms:W3CDTF">2024-12-24T01:10:00Z</dcterms:modified>
</cp:coreProperties>
</file>