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3368" w:rsidP="00E13368">
      <w:pPr>
        <w:pStyle w:val="Title"/>
      </w:pPr>
      <w:r>
        <w:fldChar w:fldCharType="begin"/>
      </w:r>
      <w:r>
        <w:instrText xml:space="preserve"> TITLE   \* MERGEFORMAT </w:instrText>
      </w:r>
      <w:r>
        <w:fldChar w:fldCharType="separate"/>
      </w:r>
      <w:r>
        <w:t>CPCCSP2002 Use solid plastering tools and equipment</w:t>
      </w:r>
      <w:r>
        <w:fldChar w:fldCharType="end"/>
      </w:r>
    </w:p>
    <w:p w:rsidR="00E13368" w:rsidP="00E13368">
      <w:pPr>
        <w:pStyle w:val="Version"/>
        <w:sectPr w:rsidSect="003F18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F18C8" w:rsidP="003F18C8">
      <w:pPr>
        <w:pStyle w:val="SuperHeading"/>
      </w:pPr>
      <w:r w:rsidRPr="003F18C8">
        <w:t>CPCCSP2002 Use solid plastering tools and equipment</w:t>
      </w:r>
    </w:p>
    <w:p w:rsidR="00000000" w:rsidRPr="003F18C8" w:rsidP="003F18C8">
      <w:pPr>
        <w:pStyle w:val="Heading1"/>
      </w:pPr>
      <w:bookmarkStart w:id="1" w:name="O_1292256"/>
      <w:bookmarkEnd w:id="1"/>
      <w:r w:rsidRPr="003F18C8">
        <w:t>Modification History</w:t>
      </w:r>
    </w:p>
    <w:tbl>
      <w:tblPr>
        <w:tblW w:w="0" w:type="auto"/>
        <w:tblLayout w:type="fixed"/>
        <w:tblCellMar>
          <w:left w:w="62" w:type="dxa"/>
          <w:right w:w="62" w:type="dxa"/>
        </w:tblCellMar>
        <w:tblLook w:val="0000"/>
      </w:tblPr>
      <w:tblGrid>
        <w:gridCol w:w="1128"/>
        <w:gridCol w:w="7944"/>
      </w:tblGrid>
      <w:tr w:rsidTr="003F18C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F18C8">
            <w:pPr>
              <w:pStyle w:val="BodyText"/>
              <w:rPr>
                <w:lang w:val="en-NZ"/>
              </w:rPr>
            </w:pPr>
            <w:r w:rsidRPr="003F18C8">
              <w:t>Release 2</w:t>
            </w:r>
          </w:p>
        </w:tc>
        <w:tc>
          <w:tcPr>
            <w:tcW w:w="7944" w:type="dxa"/>
            <w:tcBorders>
              <w:top w:val="nil"/>
              <w:left w:val="nil"/>
              <w:bottom w:val="nil"/>
              <w:right w:val="nil"/>
            </w:tcBorders>
            <w:tcMar>
              <w:top w:w="0" w:type="dxa"/>
              <w:left w:w="62" w:type="dxa"/>
              <w:bottom w:w="0" w:type="dxa"/>
              <w:right w:w="62" w:type="dxa"/>
            </w:tcMar>
          </w:tcPr>
          <w:p w:rsidR="00000000" w:rsidP="003F18C8">
            <w:pPr>
              <w:pStyle w:val="BodyText"/>
              <w:rPr>
                <w:lang w:val="en-NZ"/>
              </w:rPr>
            </w:pPr>
            <w:r w:rsidRPr="003F18C8">
              <w:t>Updated reference to general construction induction training program.</w:t>
            </w:r>
          </w:p>
        </w:tc>
      </w:tr>
      <w:tr w:rsidTr="003F18C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F18C8">
            <w:pPr>
              <w:pStyle w:val="BodyText"/>
              <w:rPr>
                <w:lang w:val="en-NZ"/>
              </w:rPr>
            </w:pPr>
            <w:r w:rsidRPr="003F18C8">
              <w:t>Release 1</w:t>
            </w:r>
          </w:p>
        </w:tc>
        <w:tc>
          <w:tcPr>
            <w:tcW w:w="7944" w:type="dxa"/>
            <w:tcBorders>
              <w:top w:val="nil"/>
              <w:left w:val="nil"/>
              <w:bottom w:val="nil"/>
              <w:right w:val="nil"/>
            </w:tcBorders>
            <w:tcMar>
              <w:top w:w="0" w:type="dxa"/>
              <w:left w:w="62" w:type="dxa"/>
              <w:bottom w:w="0" w:type="dxa"/>
              <w:right w:w="62" w:type="dxa"/>
            </w:tcMar>
          </w:tcPr>
          <w:p w:rsidR="00000000" w:rsidRPr="003F18C8" w:rsidP="003F18C8">
            <w:pPr>
              <w:pStyle w:val="BodyText"/>
            </w:pPr>
            <w:r w:rsidRPr="003F18C8">
              <w:t>This version first released with CPC Construction, Plumbing and Services Training Package Release 5.0.</w:t>
            </w:r>
          </w:p>
          <w:p w:rsidR="00000000" w:rsidRPr="003F18C8" w:rsidP="003F18C8">
            <w:pPr>
              <w:pStyle w:val="BodyText"/>
            </w:pPr>
            <w:r w:rsidRPr="003F18C8">
              <w:t>Supersedes and equivalent to CPC</w:t>
            </w:r>
            <w:r w:rsidRPr="003F18C8">
              <w:t>CSP2002A Use solid plastering tools and equipment.  Updated to meet the Standards for Training Packages 2012.</w:t>
            </w:r>
          </w:p>
        </w:tc>
      </w:tr>
    </w:tbl>
    <w:p w:rsidR="00000000" w:rsidRPr="003F18C8" w:rsidP="003F18C8">
      <w:pPr>
        <w:pStyle w:val="BodyText"/>
      </w:pPr>
    </w:p>
    <w:p w:rsidR="00000000" w:rsidRPr="003F18C8" w:rsidP="003F18C8">
      <w:pPr>
        <w:pStyle w:val="AllowPageBreak"/>
      </w:pPr>
    </w:p>
    <w:p w:rsidR="00000000" w:rsidRPr="003F18C8" w:rsidP="003F18C8">
      <w:pPr>
        <w:pStyle w:val="Heading1"/>
      </w:pPr>
      <w:bookmarkStart w:id="2" w:name="O_1292255"/>
      <w:bookmarkEnd w:id="2"/>
      <w:r w:rsidRPr="003F18C8">
        <w:t>Application</w:t>
      </w:r>
    </w:p>
    <w:p w:rsidR="00000000" w:rsidRPr="003F18C8" w:rsidP="00E13368">
      <w:pPr>
        <w:pStyle w:val="BodyText"/>
      </w:pPr>
      <w:r w:rsidRPr="003F18C8">
        <w:t xml:space="preserve">This unit specifies the skills and knowledge required to safely select, check, use and store tools and equipment </w:t>
      </w:r>
      <w:r w:rsidRPr="003F18C8">
        <w:t xml:space="preserve">for solid plastering. </w:t>
      </w:r>
    </w:p>
    <w:p w:rsidR="00000000" w:rsidRPr="003F18C8" w:rsidP="00E13368">
      <w:pPr>
        <w:pStyle w:val="BodyText"/>
      </w:pPr>
      <w:r w:rsidRPr="003F18C8">
        <w:t>The unit is suitable for people with basic skills and knowledge who undertake routine work tasks under the direction of more experienced workers.</w:t>
      </w:r>
    </w:p>
    <w:p w:rsidR="00000000" w:rsidRPr="003F18C8" w:rsidP="00E13368">
      <w:pPr>
        <w:pStyle w:val="BodyText"/>
      </w:pPr>
      <w:r w:rsidRPr="003F18C8">
        <w:t>Completion of the general construction induction training program specified by the mode</w:t>
      </w:r>
      <w:r w:rsidRPr="003F18C8">
        <w:t xml:space="preserve">l Code of Practice for Construction Work is required for any person who is to carry out construction work.  Achievement of unit </w:t>
      </w:r>
      <w:r w:rsidRPr="003F18C8">
        <w:rPr>
          <w:rStyle w:val="Emphasis"/>
        </w:rPr>
        <w:t>CPCWHS1001</w:t>
      </w:r>
      <w:r w:rsidRPr="003F18C8">
        <w:t xml:space="preserve"> </w:t>
      </w:r>
      <w:r w:rsidRPr="003F18C8">
        <w:rPr>
          <w:rStyle w:val="Emphasis"/>
        </w:rPr>
        <w:t xml:space="preserve">Prepare to work safely in the construction industry </w:t>
      </w:r>
      <w:r w:rsidRPr="003F18C8">
        <w:t>meets this requirement.</w:t>
      </w:r>
    </w:p>
    <w:p w:rsidR="00000000" w:rsidRPr="003F18C8" w:rsidP="00E13368">
      <w:pPr>
        <w:pStyle w:val="BodyText"/>
      </w:pPr>
      <w:r w:rsidRPr="003F18C8">
        <w:t>No licensing, legislative or certificatio</w:t>
      </w:r>
      <w:r w:rsidRPr="003F18C8">
        <w:t xml:space="preserve">n requirements apply to this unit at the time of publication. </w:t>
      </w:r>
    </w:p>
    <w:p w:rsidR="00000000" w:rsidRPr="003F18C8" w:rsidP="003F18C8">
      <w:pPr>
        <w:pStyle w:val="Heading1"/>
      </w:pPr>
      <w:bookmarkStart w:id="3" w:name="O_1292254"/>
      <w:bookmarkEnd w:id="3"/>
      <w:r w:rsidRPr="003F18C8">
        <w:t>Pre-requisite Unit</w:t>
      </w:r>
    </w:p>
    <w:p w:rsidR="00000000" w:rsidRPr="003F18C8" w:rsidP="00E13368">
      <w:pPr>
        <w:pStyle w:val="BodyText"/>
      </w:pPr>
      <w:r w:rsidRPr="003F18C8">
        <w:t xml:space="preserve">CPCCWHS2001 Apply WHS requirements, policies and procedures in the construction industry. </w:t>
      </w:r>
    </w:p>
    <w:p w:rsidR="00000000" w:rsidRPr="003F18C8" w:rsidP="003F18C8">
      <w:pPr>
        <w:pStyle w:val="Heading1"/>
      </w:pPr>
      <w:bookmarkStart w:id="4" w:name="O_1292253"/>
      <w:bookmarkEnd w:id="4"/>
      <w:r w:rsidRPr="003F18C8">
        <w:t>Unit Sector</w:t>
      </w:r>
    </w:p>
    <w:p w:rsidR="00000000" w:rsidRPr="003F18C8" w:rsidP="00E13368">
      <w:pPr>
        <w:pStyle w:val="BodyText"/>
      </w:pPr>
      <w:r w:rsidRPr="003F18C8">
        <w:t>Plastering</w:t>
      </w:r>
    </w:p>
    <w:p w:rsidR="00000000" w:rsidRPr="003F18C8" w:rsidP="003F18C8">
      <w:pPr>
        <w:pStyle w:val="Heading1"/>
      </w:pPr>
      <w:bookmarkStart w:id="5" w:name="O_1292252"/>
      <w:bookmarkEnd w:id="5"/>
      <w:r w:rsidRPr="003F18C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3F18C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3F18C8">
            <w:pPr>
              <w:pStyle w:val="BodyText"/>
              <w:rPr>
                <w:lang w:val="en-NZ"/>
              </w:rPr>
            </w:pPr>
            <w:r w:rsidRPr="003F18C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3F18C8">
            <w:pPr>
              <w:pStyle w:val="BodyText"/>
              <w:rPr>
                <w:lang w:val="en-NZ"/>
              </w:rPr>
            </w:pPr>
            <w:r w:rsidRPr="003F18C8">
              <w:t>Performance criteria describe what needs to be done to demonstrate achievement of the element.</w:t>
            </w:r>
          </w:p>
        </w:tc>
      </w:tr>
      <w:tr w:rsidTr="003F18C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F18C8">
            <w:pPr>
              <w:pStyle w:val="BodyText"/>
              <w:rPr>
                <w:lang w:val="en-NZ"/>
              </w:rPr>
            </w:pPr>
            <w:r w:rsidRPr="003F18C8">
              <w:t>1</w:t>
            </w:r>
          </w:p>
        </w:tc>
        <w:tc>
          <w:tcPr>
            <w:tcW w:w="2357" w:type="dxa"/>
            <w:vMerge w:val="restart"/>
            <w:tcBorders>
              <w:top w:val="nil"/>
              <w:left w:val="nil"/>
              <w:bottom w:val="nil"/>
              <w:right w:val="nil"/>
            </w:tcBorders>
            <w:tcMar>
              <w:top w:w="0" w:type="dxa"/>
              <w:left w:w="62" w:type="dxa"/>
              <w:bottom w:w="0" w:type="dxa"/>
              <w:right w:w="62" w:type="dxa"/>
            </w:tcMar>
          </w:tcPr>
          <w:p w:rsidR="00000000" w:rsidP="003F18C8">
            <w:pPr>
              <w:pStyle w:val="BodyText"/>
              <w:rPr>
                <w:lang w:val="en-NZ"/>
              </w:rPr>
            </w:pPr>
            <w:r w:rsidRPr="003F18C8">
              <w:t xml:space="preserve">Plan and prepare to use solid plastering </w:t>
            </w:r>
            <w:r w:rsidRPr="003F18C8">
              <w:t>tools and equipment.</w:t>
            </w:r>
          </w:p>
        </w:tc>
        <w:tc>
          <w:tcPr>
            <w:tcW w:w="804" w:type="dxa"/>
            <w:tcBorders>
              <w:top w:val="nil"/>
              <w:left w:val="nil"/>
              <w:bottom w:val="nil"/>
              <w:right w:val="nil"/>
            </w:tcBorders>
            <w:tcMar>
              <w:top w:w="0" w:type="dxa"/>
              <w:left w:w="62" w:type="dxa"/>
              <w:bottom w:w="0" w:type="dxa"/>
              <w:right w:w="62" w:type="dxa"/>
            </w:tcMar>
          </w:tcPr>
          <w:p w:rsidR="00000000" w:rsidP="003F18C8">
            <w:pPr>
              <w:pStyle w:val="BodyText"/>
              <w:rPr>
                <w:lang w:val="en-NZ"/>
              </w:rPr>
            </w:pPr>
            <w:r w:rsidRPr="003F18C8">
              <w:t>1.1</w:t>
            </w:r>
          </w:p>
        </w:tc>
        <w:tc>
          <w:tcPr>
            <w:tcW w:w="5659" w:type="dxa"/>
            <w:tcBorders>
              <w:top w:val="nil"/>
              <w:left w:val="nil"/>
              <w:bottom w:val="nil"/>
              <w:right w:val="nil"/>
            </w:tcBorders>
            <w:tcMar>
              <w:top w:w="0" w:type="dxa"/>
              <w:left w:w="62" w:type="dxa"/>
              <w:bottom w:w="0" w:type="dxa"/>
              <w:right w:w="62" w:type="dxa"/>
            </w:tcMar>
          </w:tcPr>
          <w:p w:rsidR="00000000" w:rsidP="003F18C8">
            <w:pPr>
              <w:pStyle w:val="BodyText"/>
              <w:rPr>
                <w:lang w:val="en-NZ"/>
              </w:rPr>
            </w:pPr>
            <w:r w:rsidRPr="003F18C8">
              <w:t>Read and inter</w:t>
            </w:r>
            <w:r w:rsidRPr="003F18C8">
              <w:t>pret work instructions and plan sequence of work.</w:t>
            </w:r>
          </w:p>
        </w:tc>
      </w:tr>
      <w:tr w:rsidTr="003F18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18C8">
            <w:pPr>
              <w:pStyle w:val="BodyText"/>
              <w:rPr>
                <w:lang w:val="en-NZ"/>
              </w:rPr>
            </w:pPr>
            <w:r w:rsidRPr="003F18C8">
              <w:t>1.2</w:t>
            </w:r>
          </w:p>
        </w:tc>
        <w:tc>
          <w:tcPr>
            <w:tcW w:w="5659" w:type="dxa"/>
            <w:tcBorders>
              <w:top w:val="nil"/>
              <w:left w:val="nil"/>
              <w:bottom w:val="nil"/>
              <w:right w:val="nil"/>
            </w:tcBorders>
            <w:tcMar>
              <w:top w:w="0" w:type="dxa"/>
              <w:left w:w="62" w:type="dxa"/>
              <w:bottom w:w="0" w:type="dxa"/>
              <w:right w:w="62" w:type="dxa"/>
            </w:tcMar>
          </w:tcPr>
          <w:p w:rsidR="00000000" w:rsidP="003F18C8">
            <w:pPr>
              <w:pStyle w:val="BodyText"/>
              <w:rPr>
                <w:lang w:val="en-NZ"/>
              </w:rPr>
            </w:pPr>
            <w:r w:rsidRPr="003F18C8">
              <w:t xml:space="preserve">Plan all work to comply with laws and regulations, Australian Standards, work health and safety (WHS) and environmental requirements, manufacturers’ </w:t>
            </w:r>
            <w:r w:rsidRPr="003F18C8">
              <w:t>specifications, workplace requirements, drawings and specifications.</w:t>
            </w:r>
          </w:p>
        </w:tc>
      </w:tr>
      <w:tr w:rsidTr="003F18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18C8">
            <w:pPr>
              <w:pStyle w:val="BodyText"/>
              <w:rPr>
                <w:lang w:val="en-NZ"/>
              </w:rPr>
            </w:pPr>
            <w:r w:rsidRPr="003F18C8">
              <w:t>1.3</w:t>
            </w:r>
          </w:p>
        </w:tc>
        <w:tc>
          <w:tcPr>
            <w:tcW w:w="5659" w:type="dxa"/>
            <w:tcBorders>
              <w:top w:val="nil"/>
              <w:left w:val="nil"/>
              <w:bottom w:val="nil"/>
              <w:right w:val="nil"/>
            </w:tcBorders>
            <w:tcMar>
              <w:top w:w="0" w:type="dxa"/>
              <w:left w:w="62" w:type="dxa"/>
              <w:bottom w:w="0" w:type="dxa"/>
              <w:right w:w="62" w:type="dxa"/>
            </w:tcMar>
          </w:tcPr>
          <w:p w:rsidR="00000000" w:rsidP="003F18C8">
            <w:pPr>
              <w:pStyle w:val="BodyText"/>
              <w:rPr>
                <w:lang w:val="en-NZ"/>
              </w:rPr>
            </w:pPr>
            <w:r w:rsidRPr="003F18C8">
              <w:t>Select and use personal protective equipment (PPE) for each part of the task.</w:t>
            </w:r>
          </w:p>
        </w:tc>
      </w:tr>
      <w:tr w:rsidTr="003F18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18C8">
            <w:pPr>
              <w:pStyle w:val="BodyText"/>
              <w:rPr>
                <w:lang w:val="en-NZ"/>
              </w:rPr>
            </w:pPr>
            <w:r w:rsidRPr="003F18C8">
              <w:t>1.4</w:t>
            </w:r>
          </w:p>
        </w:tc>
        <w:tc>
          <w:tcPr>
            <w:tcW w:w="5659" w:type="dxa"/>
            <w:tcBorders>
              <w:top w:val="nil"/>
              <w:left w:val="nil"/>
              <w:bottom w:val="nil"/>
              <w:right w:val="nil"/>
            </w:tcBorders>
            <w:tcMar>
              <w:top w:w="0" w:type="dxa"/>
              <w:left w:w="62" w:type="dxa"/>
              <w:bottom w:w="0" w:type="dxa"/>
              <w:right w:w="62" w:type="dxa"/>
            </w:tcMar>
          </w:tcPr>
          <w:p w:rsidR="00000000" w:rsidP="003F18C8">
            <w:pPr>
              <w:pStyle w:val="BodyText"/>
              <w:rPr>
                <w:lang w:val="en-NZ"/>
              </w:rPr>
            </w:pPr>
            <w:r w:rsidRPr="003F18C8">
              <w:t xml:space="preserve">Inspect work site, locate services, assess hazards and apply risk controls, including required </w:t>
            </w:r>
            <w:r w:rsidRPr="003F18C8">
              <w:t>signage and barricades.</w:t>
            </w:r>
          </w:p>
        </w:tc>
      </w:tr>
      <w:tr w:rsidTr="003F18C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F18C8">
            <w:pPr>
              <w:pStyle w:val="BodyText"/>
              <w:rPr>
                <w:lang w:val="en-NZ"/>
              </w:rPr>
            </w:pPr>
          </w:p>
        </w:tc>
      </w:tr>
      <w:tr w:rsidTr="003F18C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F18C8">
            <w:pPr>
              <w:pStyle w:val="BodyText"/>
              <w:rPr>
                <w:lang w:val="en-NZ"/>
              </w:rPr>
            </w:pPr>
            <w:r w:rsidRPr="003F18C8">
              <w:t>2</w:t>
            </w:r>
          </w:p>
        </w:tc>
        <w:tc>
          <w:tcPr>
            <w:tcW w:w="2357" w:type="dxa"/>
            <w:vMerge w:val="restart"/>
            <w:tcBorders>
              <w:top w:val="nil"/>
              <w:left w:val="nil"/>
              <w:bottom w:val="nil"/>
              <w:right w:val="nil"/>
            </w:tcBorders>
            <w:tcMar>
              <w:top w:w="0" w:type="dxa"/>
              <w:left w:w="62" w:type="dxa"/>
              <w:bottom w:w="0" w:type="dxa"/>
              <w:right w:w="62" w:type="dxa"/>
            </w:tcMar>
          </w:tcPr>
          <w:p w:rsidR="00000000" w:rsidP="003F18C8">
            <w:pPr>
              <w:pStyle w:val="BodyText"/>
              <w:rPr>
                <w:lang w:val="en-NZ"/>
              </w:rPr>
            </w:pPr>
            <w:r w:rsidRPr="003F18C8">
              <w:t>Select and check tools and equipment.</w:t>
            </w:r>
          </w:p>
        </w:tc>
        <w:tc>
          <w:tcPr>
            <w:tcW w:w="804" w:type="dxa"/>
            <w:tcBorders>
              <w:top w:val="nil"/>
              <w:left w:val="nil"/>
              <w:bottom w:val="nil"/>
              <w:right w:val="nil"/>
            </w:tcBorders>
            <w:tcMar>
              <w:top w:w="0" w:type="dxa"/>
              <w:left w:w="62" w:type="dxa"/>
              <w:bottom w:w="0" w:type="dxa"/>
              <w:right w:w="62" w:type="dxa"/>
            </w:tcMar>
          </w:tcPr>
          <w:p w:rsidR="00000000" w:rsidP="003F18C8">
            <w:pPr>
              <w:pStyle w:val="BodyText"/>
              <w:rPr>
                <w:lang w:val="en-NZ"/>
              </w:rPr>
            </w:pPr>
            <w:r w:rsidRPr="003F18C8">
              <w:t>2.1</w:t>
            </w:r>
          </w:p>
        </w:tc>
        <w:tc>
          <w:tcPr>
            <w:tcW w:w="5659" w:type="dxa"/>
            <w:tcBorders>
              <w:top w:val="nil"/>
              <w:left w:val="nil"/>
              <w:bottom w:val="nil"/>
              <w:right w:val="nil"/>
            </w:tcBorders>
            <w:tcMar>
              <w:top w:w="0" w:type="dxa"/>
              <w:left w:w="62" w:type="dxa"/>
              <w:bottom w:w="0" w:type="dxa"/>
              <w:right w:w="62" w:type="dxa"/>
            </w:tcMar>
          </w:tcPr>
          <w:p w:rsidR="00000000" w:rsidP="003F18C8">
            <w:pPr>
              <w:pStyle w:val="BodyText"/>
              <w:rPr>
                <w:lang w:val="en-NZ"/>
              </w:rPr>
            </w:pPr>
            <w:r w:rsidRPr="003F18C8">
              <w:t>Select tools and equipment for the task based on their functions and limitations, check for serviceability and report any faults.</w:t>
            </w:r>
          </w:p>
        </w:tc>
      </w:tr>
      <w:tr w:rsidTr="003F18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18C8">
            <w:pPr>
              <w:pStyle w:val="BodyText"/>
              <w:rPr>
                <w:lang w:val="en-NZ"/>
              </w:rPr>
            </w:pPr>
            <w:r w:rsidRPr="003F18C8">
              <w:t>2.2</w:t>
            </w:r>
          </w:p>
        </w:tc>
        <w:tc>
          <w:tcPr>
            <w:tcW w:w="5659" w:type="dxa"/>
            <w:tcBorders>
              <w:top w:val="nil"/>
              <w:left w:val="nil"/>
              <w:bottom w:val="nil"/>
              <w:right w:val="nil"/>
            </w:tcBorders>
            <w:tcMar>
              <w:top w:w="0" w:type="dxa"/>
              <w:left w:w="62" w:type="dxa"/>
              <w:bottom w:w="0" w:type="dxa"/>
              <w:right w:w="62" w:type="dxa"/>
            </w:tcMar>
          </w:tcPr>
          <w:p w:rsidR="00000000" w:rsidP="003F18C8">
            <w:pPr>
              <w:pStyle w:val="BodyText"/>
              <w:rPr>
                <w:lang w:val="en-NZ"/>
              </w:rPr>
            </w:pPr>
            <w:r w:rsidRPr="003F18C8">
              <w:t xml:space="preserve">Check power tools and electrical leads are tested and tagged.  </w:t>
            </w:r>
          </w:p>
        </w:tc>
      </w:tr>
      <w:tr w:rsidTr="003F18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18C8">
            <w:pPr>
              <w:pStyle w:val="BodyText"/>
              <w:rPr>
                <w:lang w:val="en-NZ"/>
              </w:rPr>
            </w:pPr>
            <w:r w:rsidRPr="003F18C8">
              <w:t>2.3</w:t>
            </w:r>
          </w:p>
        </w:tc>
        <w:tc>
          <w:tcPr>
            <w:tcW w:w="5659" w:type="dxa"/>
            <w:tcBorders>
              <w:top w:val="nil"/>
              <w:left w:val="nil"/>
              <w:bottom w:val="nil"/>
              <w:right w:val="nil"/>
            </w:tcBorders>
            <w:tcMar>
              <w:top w:w="0" w:type="dxa"/>
              <w:left w:w="62" w:type="dxa"/>
              <w:bottom w:w="0" w:type="dxa"/>
              <w:right w:w="62" w:type="dxa"/>
            </w:tcMar>
          </w:tcPr>
          <w:p w:rsidR="00000000" w:rsidP="003F18C8">
            <w:pPr>
              <w:pStyle w:val="BodyText"/>
              <w:rPr>
                <w:lang w:val="en-NZ"/>
              </w:rPr>
            </w:pPr>
            <w:r w:rsidRPr="003F18C8">
              <w:t>Conduct pre-operational checks on tools and equipment to manufacturers’ specifications.</w:t>
            </w:r>
          </w:p>
        </w:tc>
      </w:tr>
      <w:tr w:rsidTr="003F18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18C8">
            <w:pPr>
              <w:pStyle w:val="BodyText"/>
              <w:rPr>
                <w:lang w:val="en-NZ"/>
              </w:rPr>
            </w:pPr>
            <w:r w:rsidRPr="003F18C8">
              <w:t>2.4</w:t>
            </w:r>
          </w:p>
        </w:tc>
        <w:tc>
          <w:tcPr>
            <w:tcW w:w="5659" w:type="dxa"/>
            <w:tcBorders>
              <w:top w:val="nil"/>
              <w:left w:val="nil"/>
              <w:bottom w:val="nil"/>
              <w:right w:val="nil"/>
            </w:tcBorders>
            <w:tcMar>
              <w:top w:w="0" w:type="dxa"/>
              <w:left w:w="62" w:type="dxa"/>
              <w:bottom w:w="0" w:type="dxa"/>
              <w:right w:w="62" w:type="dxa"/>
            </w:tcMar>
          </w:tcPr>
          <w:p w:rsidR="00000000" w:rsidP="003F18C8">
            <w:pPr>
              <w:pStyle w:val="BodyText"/>
              <w:rPr>
                <w:lang w:val="en-NZ"/>
              </w:rPr>
            </w:pPr>
            <w:r w:rsidRPr="003F18C8">
              <w:t>Examine power tools and equipment to ensure guards are fitted and working, blades and atta</w:t>
            </w:r>
            <w:r w:rsidRPr="003F18C8">
              <w:t>chments are secured, and switches are operational.</w:t>
            </w:r>
          </w:p>
        </w:tc>
      </w:tr>
      <w:tr w:rsidTr="003F18C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F18C8">
            <w:pPr>
              <w:pStyle w:val="BodyText"/>
              <w:rPr>
                <w:lang w:val="en-NZ"/>
              </w:rPr>
            </w:pPr>
          </w:p>
        </w:tc>
      </w:tr>
      <w:tr w:rsidTr="003F18C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F18C8">
            <w:pPr>
              <w:pStyle w:val="BodyText"/>
              <w:rPr>
                <w:lang w:val="en-NZ"/>
              </w:rPr>
            </w:pPr>
            <w:r w:rsidRPr="003F18C8">
              <w:t>3</w:t>
            </w:r>
          </w:p>
        </w:tc>
        <w:tc>
          <w:tcPr>
            <w:tcW w:w="2357" w:type="dxa"/>
            <w:vMerge w:val="restart"/>
            <w:tcBorders>
              <w:top w:val="nil"/>
              <w:left w:val="nil"/>
              <w:bottom w:val="nil"/>
              <w:right w:val="nil"/>
            </w:tcBorders>
            <w:tcMar>
              <w:top w:w="0" w:type="dxa"/>
              <w:left w:w="62" w:type="dxa"/>
              <w:bottom w:w="0" w:type="dxa"/>
              <w:right w:w="62" w:type="dxa"/>
            </w:tcMar>
          </w:tcPr>
          <w:p w:rsidR="00000000" w:rsidP="003F18C8">
            <w:pPr>
              <w:pStyle w:val="BodyText"/>
              <w:rPr>
                <w:lang w:val="en-NZ"/>
              </w:rPr>
            </w:pPr>
            <w:r w:rsidRPr="003F18C8">
              <w:t>Use tools and equipment.</w:t>
            </w:r>
          </w:p>
        </w:tc>
        <w:tc>
          <w:tcPr>
            <w:tcW w:w="804" w:type="dxa"/>
            <w:tcBorders>
              <w:top w:val="nil"/>
              <w:left w:val="nil"/>
              <w:bottom w:val="nil"/>
              <w:right w:val="nil"/>
            </w:tcBorders>
            <w:tcMar>
              <w:top w:w="0" w:type="dxa"/>
              <w:left w:w="62" w:type="dxa"/>
              <w:bottom w:w="0" w:type="dxa"/>
              <w:right w:w="62" w:type="dxa"/>
            </w:tcMar>
          </w:tcPr>
          <w:p w:rsidR="00000000" w:rsidP="003F18C8">
            <w:pPr>
              <w:pStyle w:val="BodyText"/>
              <w:rPr>
                <w:lang w:val="en-NZ"/>
              </w:rPr>
            </w:pPr>
            <w:r w:rsidRPr="003F18C8">
              <w:t>3.1</w:t>
            </w:r>
          </w:p>
        </w:tc>
        <w:tc>
          <w:tcPr>
            <w:tcW w:w="5659" w:type="dxa"/>
            <w:tcBorders>
              <w:top w:val="nil"/>
              <w:left w:val="nil"/>
              <w:bottom w:val="nil"/>
              <w:right w:val="nil"/>
            </w:tcBorders>
            <w:tcMar>
              <w:top w:w="0" w:type="dxa"/>
              <w:left w:w="62" w:type="dxa"/>
              <w:bottom w:w="0" w:type="dxa"/>
              <w:right w:w="62" w:type="dxa"/>
            </w:tcMar>
          </w:tcPr>
          <w:p w:rsidR="00000000" w:rsidP="003F18C8">
            <w:pPr>
              <w:pStyle w:val="BodyText"/>
              <w:rPr>
                <w:lang w:val="en-NZ"/>
              </w:rPr>
            </w:pPr>
            <w:r w:rsidRPr="003F18C8">
              <w:t>Follow start-up and shut-down procedures.</w:t>
            </w:r>
          </w:p>
        </w:tc>
      </w:tr>
      <w:tr w:rsidTr="003F18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18C8">
            <w:pPr>
              <w:pStyle w:val="BodyText"/>
              <w:rPr>
                <w:lang w:val="en-NZ"/>
              </w:rPr>
            </w:pPr>
            <w:r w:rsidRPr="003F18C8">
              <w:t>3.2</w:t>
            </w:r>
          </w:p>
        </w:tc>
        <w:tc>
          <w:tcPr>
            <w:tcW w:w="5659" w:type="dxa"/>
            <w:tcBorders>
              <w:top w:val="nil"/>
              <w:left w:val="nil"/>
              <w:bottom w:val="nil"/>
              <w:right w:val="nil"/>
            </w:tcBorders>
            <w:tcMar>
              <w:top w:w="0" w:type="dxa"/>
              <w:left w:w="62" w:type="dxa"/>
              <w:bottom w:w="0" w:type="dxa"/>
              <w:right w:w="62" w:type="dxa"/>
            </w:tcMar>
          </w:tcPr>
          <w:p w:rsidR="00000000" w:rsidP="003F18C8">
            <w:pPr>
              <w:pStyle w:val="BodyText"/>
              <w:rPr>
                <w:lang w:val="en-NZ"/>
              </w:rPr>
            </w:pPr>
            <w:r w:rsidRPr="003F18C8">
              <w:t>Use tools and equipment, applying safe work practices to perform solid plastering task.</w:t>
            </w:r>
          </w:p>
        </w:tc>
      </w:tr>
      <w:tr w:rsidTr="003F18C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F18C8">
            <w:pPr>
              <w:pStyle w:val="BodyText"/>
              <w:rPr>
                <w:lang w:val="en-NZ"/>
              </w:rPr>
            </w:pPr>
          </w:p>
        </w:tc>
      </w:tr>
      <w:tr w:rsidTr="003F18C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F18C8">
            <w:pPr>
              <w:pStyle w:val="BodyText"/>
              <w:rPr>
                <w:lang w:val="en-NZ"/>
              </w:rPr>
            </w:pPr>
            <w:r w:rsidRPr="003F18C8">
              <w:t>4</w:t>
            </w:r>
          </w:p>
        </w:tc>
        <w:tc>
          <w:tcPr>
            <w:tcW w:w="2357" w:type="dxa"/>
            <w:vMerge w:val="restart"/>
            <w:tcBorders>
              <w:top w:val="nil"/>
              <w:left w:val="nil"/>
              <w:bottom w:val="nil"/>
              <w:right w:val="nil"/>
            </w:tcBorders>
            <w:tcMar>
              <w:top w:w="0" w:type="dxa"/>
              <w:left w:w="62" w:type="dxa"/>
              <w:bottom w:w="0" w:type="dxa"/>
              <w:right w:w="62" w:type="dxa"/>
            </w:tcMar>
          </w:tcPr>
          <w:p w:rsidR="00000000" w:rsidP="003F18C8">
            <w:pPr>
              <w:pStyle w:val="BodyText"/>
              <w:rPr>
                <w:lang w:val="en-NZ"/>
              </w:rPr>
            </w:pPr>
            <w:r w:rsidRPr="003F18C8">
              <w:t>Clean up.</w:t>
            </w:r>
          </w:p>
        </w:tc>
        <w:tc>
          <w:tcPr>
            <w:tcW w:w="804" w:type="dxa"/>
            <w:tcBorders>
              <w:top w:val="nil"/>
              <w:left w:val="nil"/>
              <w:bottom w:val="nil"/>
              <w:right w:val="nil"/>
            </w:tcBorders>
            <w:tcMar>
              <w:top w:w="0" w:type="dxa"/>
              <w:left w:w="62" w:type="dxa"/>
              <w:bottom w:w="0" w:type="dxa"/>
              <w:right w:w="62" w:type="dxa"/>
            </w:tcMar>
          </w:tcPr>
          <w:p w:rsidR="00000000" w:rsidP="003F18C8">
            <w:pPr>
              <w:pStyle w:val="BodyText"/>
              <w:rPr>
                <w:lang w:val="en-NZ"/>
              </w:rPr>
            </w:pPr>
            <w:r w:rsidRPr="003F18C8">
              <w:t>4.1</w:t>
            </w:r>
          </w:p>
        </w:tc>
        <w:tc>
          <w:tcPr>
            <w:tcW w:w="5659" w:type="dxa"/>
            <w:tcBorders>
              <w:top w:val="nil"/>
              <w:left w:val="nil"/>
              <w:bottom w:val="nil"/>
              <w:right w:val="nil"/>
            </w:tcBorders>
            <w:tcMar>
              <w:top w:w="0" w:type="dxa"/>
              <w:left w:w="62" w:type="dxa"/>
              <w:bottom w:w="0" w:type="dxa"/>
              <w:right w:w="62" w:type="dxa"/>
            </w:tcMar>
          </w:tcPr>
          <w:p w:rsidR="00000000" w:rsidP="003F18C8">
            <w:pPr>
              <w:pStyle w:val="BodyText"/>
              <w:rPr>
                <w:lang w:val="en-NZ"/>
              </w:rPr>
            </w:pPr>
            <w:r w:rsidRPr="003F18C8">
              <w:t>Clear work area, dispose of materials, and reuse or recycle in compliance with legislation, regulations and codes of practice.</w:t>
            </w:r>
          </w:p>
        </w:tc>
      </w:tr>
      <w:tr w:rsidTr="003F18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18C8">
            <w:pPr>
              <w:pStyle w:val="BodyText"/>
              <w:rPr>
                <w:lang w:val="en-NZ"/>
              </w:rPr>
            </w:pPr>
            <w:r w:rsidRPr="003F18C8">
              <w:t>4.2</w:t>
            </w:r>
          </w:p>
        </w:tc>
        <w:tc>
          <w:tcPr>
            <w:tcW w:w="5659" w:type="dxa"/>
            <w:tcBorders>
              <w:top w:val="nil"/>
              <w:left w:val="nil"/>
              <w:bottom w:val="nil"/>
              <w:right w:val="nil"/>
            </w:tcBorders>
            <w:tcMar>
              <w:top w:w="0" w:type="dxa"/>
              <w:left w:w="62" w:type="dxa"/>
              <w:bottom w:w="0" w:type="dxa"/>
              <w:right w:w="62" w:type="dxa"/>
            </w:tcMar>
          </w:tcPr>
          <w:p w:rsidR="00000000" w:rsidRPr="003F18C8" w:rsidP="003F18C8">
            <w:pPr>
              <w:pStyle w:val="BodyText"/>
            </w:pPr>
            <w:r w:rsidRPr="003F18C8">
              <w:t>Clean, check, maintain and store tools and equipment in accordance with manufacturers’ specifications.</w:t>
            </w:r>
          </w:p>
        </w:tc>
      </w:tr>
    </w:tbl>
    <w:p w:rsidR="00000000" w:rsidRPr="003F18C8" w:rsidP="003F18C8">
      <w:pPr>
        <w:pStyle w:val="BodyText"/>
      </w:pPr>
    </w:p>
    <w:p w:rsidR="00000000" w:rsidRPr="003F18C8" w:rsidP="003F18C8">
      <w:pPr>
        <w:pStyle w:val="AllowPageBreak"/>
      </w:pPr>
    </w:p>
    <w:p w:rsidR="00000000" w:rsidRPr="003F18C8" w:rsidP="003F18C8">
      <w:pPr>
        <w:pStyle w:val="Heading1"/>
      </w:pPr>
      <w:bookmarkStart w:id="6" w:name="O_1292251"/>
      <w:bookmarkEnd w:id="6"/>
      <w:r w:rsidRPr="003F18C8">
        <w:t>Foundation Skills</w:t>
      </w:r>
    </w:p>
    <w:p w:rsidR="00000000" w:rsidRPr="003F18C8" w:rsidP="00E13368">
      <w:pPr>
        <w:pStyle w:val="BodyText"/>
      </w:pPr>
      <w:r w:rsidRPr="003F18C8">
        <w:t xml:space="preserve">Foundation skills essential to performance are explicit in the performance criteria of this unit of competency. </w:t>
      </w:r>
    </w:p>
    <w:p w:rsidR="00000000" w:rsidRPr="003F18C8" w:rsidP="003F18C8">
      <w:pPr>
        <w:pStyle w:val="Heading1"/>
      </w:pPr>
      <w:bookmarkStart w:id="7" w:name="O_1292250"/>
      <w:bookmarkEnd w:id="7"/>
      <w:r w:rsidRPr="003F18C8">
        <w:t>Unit Mapping Information</w:t>
      </w:r>
    </w:p>
    <w:p w:rsidR="00000000" w:rsidRPr="003F18C8" w:rsidP="00E13368">
      <w:pPr>
        <w:pStyle w:val="BodyText"/>
      </w:pPr>
      <w:r w:rsidRPr="003F18C8">
        <w:t xml:space="preserve">Supersedes and equivalent to CPCCSP2002A Use solid plastering tools and </w:t>
      </w:r>
      <w:r w:rsidRPr="003F18C8">
        <w:t>equipment.</w:t>
      </w:r>
    </w:p>
    <w:p w:rsidR="00000000" w:rsidRPr="003F18C8" w:rsidP="003F18C8">
      <w:pPr>
        <w:pStyle w:val="Heading1"/>
      </w:pPr>
      <w:bookmarkStart w:id="8" w:name="O_1292257"/>
      <w:bookmarkEnd w:id="8"/>
      <w:r w:rsidRPr="003F18C8">
        <w:t>Links</w:t>
      </w:r>
    </w:p>
    <w:p w:rsidR="00000000" w:rsidRPr="003F18C8" w:rsidP="00E13368">
      <w:pPr>
        <w:pStyle w:val="BodyText"/>
      </w:pPr>
      <w:r w:rsidRPr="003F18C8">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A76D11">
        <w:rPr>
          <w:rStyle w:val="Hyperlink"/>
        </w:rPr>
        <w:t>https://vetnet.gov.au/Pages/TrainingDocs.aspx?q=7e15fa6a-68b8-4097-b099-030a5569b1ad</w:t>
      </w:r>
      <w:r>
        <w:fldChar w:fldCharType="end"/>
      </w:r>
    </w:p>
    <w:p w:rsidR="00000000" w:rsidRPr="003F18C8" w:rsidP="00E13368">
      <w:pPr>
        <w:pStyle w:val="BodyText"/>
        <w:sectPr w:rsidSect="003F18C8">
          <w:headerReference w:type="default" r:id="rId10"/>
          <w:footerReference w:type="default" r:id="rId11"/>
          <w:pgSz w:w="11908" w:h="16833"/>
          <w:pgMar w:top="1702" w:right="1418" w:bottom="1702" w:left="1418" w:header="992" w:footer="992" w:gutter="0"/>
          <w:cols w:space="720"/>
          <w:noEndnote/>
          <w:docGrid w:linePitch="299"/>
        </w:sectPr>
      </w:pPr>
    </w:p>
    <w:p w:rsidR="00000000" w:rsidRPr="003F18C8" w:rsidP="003F18C8">
      <w:pPr>
        <w:pStyle w:val="SuperHeading"/>
      </w:pPr>
      <w:r w:rsidRPr="003F18C8">
        <w:t>Assessm</w:t>
      </w:r>
      <w:r w:rsidRPr="003F18C8">
        <w:t>ent Requirements for CPCCSP2002 Use solid plastering tools and equipment</w:t>
      </w:r>
    </w:p>
    <w:p w:rsidR="00000000" w:rsidRPr="003F18C8" w:rsidP="003F18C8">
      <w:pPr>
        <w:pStyle w:val="Heading1"/>
      </w:pPr>
      <w:bookmarkStart w:id="9" w:name="O_1292248"/>
      <w:bookmarkEnd w:id="9"/>
      <w:r w:rsidRPr="003F18C8">
        <w:t>Modification History</w:t>
      </w:r>
    </w:p>
    <w:tbl>
      <w:tblPr>
        <w:tblW w:w="0" w:type="auto"/>
        <w:tblLayout w:type="fixed"/>
        <w:tblCellMar>
          <w:left w:w="62" w:type="dxa"/>
          <w:right w:w="62" w:type="dxa"/>
        </w:tblCellMar>
        <w:tblLook w:val="0000"/>
      </w:tblPr>
      <w:tblGrid>
        <w:gridCol w:w="1128"/>
        <w:gridCol w:w="7944"/>
      </w:tblGrid>
      <w:tr w:rsidTr="003F18C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F18C8">
            <w:pPr>
              <w:pStyle w:val="BodyText"/>
              <w:rPr>
                <w:lang w:val="en-NZ"/>
              </w:rPr>
            </w:pPr>
            <w:r w:rsidRPr="003F18C8">
              <w:t>Release 2</w:t>
            </w:r>
          </w:p>
        </w:tc>
        <w:tc>
          <w:tcPr>
            <w:tcW w:w="7944" w:type="dxa"/>
            <w:tcBorders>
              <w:top w:val="nil"/>
              <w:left w:val="nil"/>
              <w:bottom w:val="nil"/>
              <w:right w:val="nil"/>
            </w:tcBorders>
            <w:tcMar>
              <w:top w:w="0" w:type="dxa"/>
              <w:left w:w="62" w:type="dxa"/>
              <w:bottom w:w="0" w:type="dxa"/>
              <w:right w:w="62" w:type="dxa"/>
            </w:tcMar>
          </w:tcPr>
          <w:p w:rsidR="00000000" w:rsidP="003F18C8">
            <w:pPr>
              <w:pStyle w:val="BodyText"/>
              <w:rPr>
                <w:lang w:val="en-NZ"/>
              </w:rPr>
            </w:pPr>
            <w:r w:rsidRPr="003F18C8">
              <w:t>Updated reference to general construction induction training program.</w:t>
            </w:r>
          </w:p>
        </w:tc>
      </w:tr>
      <w:tr w:rsidTr="003F18C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F18C8">
            <w:pPr>
              <w:pStyle w:val="BodyText"/>
              <w:rPr>
                <w:lang w:val="en-NZ"/>
              </w:rPr>
            </w:pPr>
            <w:r w:rsidRPr="003F18C8">
              <w:t>Release 1</w:t>
            </w:r>
          </w:p>
        </w:tc>
        <w:tc>
          <w:tcPr>
            <w:tcW w:w="7944" w:type="dxa"/>
            <w:tcBorders>
              <w:top w:val="nil"/>
              <w:left w:val="nil"/>
              <w:bottom w:val="nil"/>
              <w:right w:val="nil"/>
            </w:tcBorders>
            <w:tcMar>
              <w:top w:w="0" w:type="dxa"/>
              <w:left w:w="62" w:type="dxa"/>
              <w:bottom w:w="0" w:type="dxa"/>
              <w:right w:w="62" w:type="dxa"/>
            </w:tcMar>
          </w:tcPr>
          <w:p w:rsidR="00000000" w:rsidRPr="003F18C8" w:rsidP="003F18C8">
            <w:pPr>
              <w:pStyle w:val="BodyText"/>
            </w:pPr>
            <w:r w:rsidRPr="003F18C8">
              <w:t>This version first released with CPC Construction, Plumbing and Services Training Package Release 5.0.</w:t>
            </w:r>
          </w:p>
          <w:p w:rsidR="00000000" w:rsidRPr="003F18C8" w:rsidP="003F18C8">
            <w:pPr>
              <w:pStyle w:val="BodyText"/>
            </w:pPr>
            <w:r w:rsidRPr="003F18C8">
              <w:t>Supersedes and equivalent to CPCCSP2002A Use solid plastering tools and equipment.  Updated to meet the Standards for Training Packages 2012.</w:t>
            </w:r>
          </w:p>
        </w:tc>
      </w:tr>
    </w:tbl>
    <w:p w:rsidR="00000000" w:rsidRPr="003F18C8" w:rsidP="003F18C8">
      <w:pPr>
        <w:pStyle w:val="BodyText"/>
      </w:pPr>
    </w:p>
    <w:p w:rsidR="00000000" w:rsidRPr="003F18C8" w:rsidP="003F18C8">
      <w:pPr>
        <w:pStyle w:val="AllowPageBreak"/>
      </w:pPr>
    </w:p>
    <w:p w:rsidR="00000000" w:rsidRPr="003F18C8" w:rsidP="003F18C8">
      <w:pPr>
        <w:pStyle w:val="Heading1"/>
      </w:pPr>
      <w:bookmarkStart w:id="10" w:name="O_1292247"/>
      <w:bookmarkEnd w:id="10"/>
      <w:r w:rsidRPr="003F18C8">
        <w:t>Performance Evidence</w:t>
      </w:r>
    </w:p>
    <w:p w:rsidR="00000000" w:rsidRPr="003F18C8" w:rsidP="00E13368">
      <w:pPr>
        <w:pStyle w:val="BodyText"/>
      </w:pPr>
      <w:r w:rsidRPr="003F18C8">
        <w:t>To demonstrate competency, a candidate must satisfy all of the elements, performance criteria and foundation skills of this unit by using all of the following solid plastering tools and equipment on a minimum of three differe</w:t>
      </w:r>
      <w:r w:rsidRPr="003F18C8">
        <w:t>nt solid plastering tasks:</w:t>
      </w:r>
    </w:p>
    <w:p w:rsidR="00000000" w:rsidRPr="003F18C8" w:rsidP="003F18C8">
      <w:pPr>
        <w:pStyle w:val="ListBullet"/>
      </w:pPr>
      <w:r w:rsidRPr="003F18C8">
        <w:t>a power grinder</w:t>
      </w:r>
    </w:p>
    <w:p w:rsidR="00000000" w:rsidRPr="003F18C8" w:rsidP="003F18C8">
      <w:pPr>
        <w:pStyle w:val="ListBullet"/>
      </w:pPr>
      <w:r w:rsidRPr="003F18C8">
        <w:t>a cement mixer</w:t>
      </w:r>
    </w:p>
    <w:p w:rsidR="00000000" w:rsidRPr="003F18C8" w:rsidP="003F18C8">
      <w:pPr>
        <w:pStyle w:val="ListBullet"/>
      </w:pPr>
      <w:r w:rsidRPr="003F18C8">
        <w:t>a power saw</w:t>
      </w:r>
    </w:p>
    <w:p w:rsidR="00000000" w:rsidRPr="003F18C8" w:rsidP="003F18C8">
      <w:pPr>
        <w:pStyle w:val="ListBullet"/>
      </w:pPr>
      <w:r w:rsidRPr="003F18C8">
        <w:t>an air compressor</w:t>
      </w:r>
    </w:p>
    <w:p w:rsidR="00000000" w:rsidRPr="003F18C8" w:rsidP="003F18C8">
      <w:pPr>
        <w:pStyle w:val="ListBullet"/>
      </w:pPr>
      <w:r w:rsidRPr="003F18C8">
        <w:t>a level</w:t>
      </w:r>
    </w:p>
    <w:p w:rsidR="00000000" w:rsidRPr="003F18C8" w:rsidP="003F18C8">
      <w:pPr>
        <w:pStyle w:val="ListBullet"/>
      </w:pPr>
      <w:r w:rsidRPr="003F18C8">
        <w:t>a float</w:t>
      </w:r>
    </w:p>
    <w:p w:rsidR="00000000" w:rsidRPr="003F18C8" w:rsidP="003F18C8">
      <w:pPr>
        <w:pStyle w:val="ListBullet"/>
      </w:pPr>
      <w:r w:rsidRPr="003F18C8">
        <w:t>a sponge float</w:t>
      </w:r>
    </w:p>
    <w:p w:rsidR="00000000" w:rsidRPr="003F18C8" w:rsidP="003F18C8">
      <w:pPr>
        <w:pStyle w:val="ListBullet"/>
      </w:pPr>
      <w:r w:rsidRPr="003F18C8">
        <w:t>a screed</w:t>
      </w:r>
    </w:p>
    <w:p w:rsidR="00000000" w:rsidRPr="003F18C8" w:rsidP="003F18C8">
      <w:pPr>
        <w:pStyle w:val="ListBullet"/>
      </w:pPr>
      <w:r w:rsidRPr="003F18C8">
        <w:t>a shovel</w:t>
      </w:r>
    </w:p>
    <w:p w:rsidR="00000000" w:rsidRPr="003F18C8" w:rsidP="003F18C8">
      <w:pPr>
        <w:pStyle w:val="ListBullet"/>
      </w:pPr>
      <w:r w:rsidRPr="003F18C8">
        <w:t>a wheel barrow</w:t>
      </w:r>
    </w:p>
    <w:p w:rsidR="00000000" w:rsidRPr="003F18C8" w:rsidP="003F18C8">
      <w:pPr>
        <w:pStyle w:val="ListBullet"/>
      </w:pPr>
      <w:r w:rsidRPr="003F18C8">
        <w:t>mud board and stand</w:t>
      </w:r>
    </w:p>
    <w:p w:rsidR="00000000" w:rsidRPr="003F18C8" w:rsidP="003F18C8">
      <w:pPr>
        <w:pStyle w:val="ListBullet"/>
      </w:pPr>
      <w:r w:rsidRPr="003F18C8">
        <w:t>tin snips</w:t>
      </w:r>
    </w:p>
    <w:p w:rsidR="00000000" w:rsidRPr="003F18C8" w:rsidP="003F18C8">
      <w:pPr>
        <w:pStyle w:val="ListBullet"/>
      </w:pPr>
      <w:r w:rsidRPr="003F18C8">
        <w:t>water brush</w:t>
      </w:r>
    </w:p>
    <w:p w:rsidR="00000000" w:rsidRPr="003F18C8" w:rsidP="003F18C8">
      <w:pPr>
        <w:pStyle w:val="ListBullet"/>
      </w:pPr>
      <w:r w:rsidRPr="003F18C8">
        <w:t>a paint brush</w:t>
      </w:r>
    </w:p>
    <w:p w:rsidR="00000000" w:rsidRPr="003F18C8" w:rsidP="003F18C8">
      <w:pPr>
        <w:pStyle w:val="ListBullet"/>
      </w:pPr>
      <w:r w:rsidRPr="003F18C8">
        <w:t>a handboard/hawk</w:t>
      </w:r>
    </w:p>
    <w:p w:rsidR="00000000" w:rsidRPr="003F18C8" w:rsidP="003F18C8">
      <w:pPr>
        <w:pStyle w:val="ListBullet"/>
      </w:pPr>
      <w:r w:rsidRPr="003F18C8">
        <w:t>a screw gun</w:t>
      </w:r>
    </w:p>
    <w:p w:rsidR="00000000" w:rsidRPr="003F18C8" w:rsidP="003F18C8">
      <w:pPr>
        <w:pStyle w:val="ListBullet"/>
      </w:pPr>
      <w:r w:rsidRPr="003F18C8">
        <w:t>a hammer</w:t>
      </w:r>
    </w:p>
    <w:p w:rsidR="00000000" w:rsidRPr="003F18C8" w:rsidP="003F18C8">
      <w:pPr>
        <w:pStyle w:val="ListBullet"/>
      </w:pPr>
      <w:r w:rsidRPr="003F18C8">
        <w:t>a comb</w:t>
      </w:r>
    </w:p>
    <w:p w:rsidR="00000000" w:rsidRPr="003F18C8" w:rsidP="003F18C8">
      <w:pPr>
        <w:pStyle w:val="ListBullet"/>
      </w:pPr>
      <w:r w:rsidRPr="003F18C8">
        <w:t>a sprayline</w:t>
      </w:r>
    </w:p>
    <w:p w:rsidR="00000000" w:rsidRPr="003F18C8" w:rsidP="003F18C8">
      <w:pPr>
        <w:pStyle w:val="ListBullet"/>
      </w:pPr>
      <w:r w:rsidRPr="003F18C8">
        <w:t>a small tool</w:t>
      </w:r>
    </w:p>
    <w:p w:rsidR="00000000" w:rsidRPr="003F18C8" w:rsidP="003F18C8">
      <w:pPr>
        <w:pStyle w:val="ListBullet"/>
      </w:pPr>
      <w:r w:rsidRPr="003F18C8">
        <w:t>a tape measure.</w:t>
      </w:r>
    </w:p>
    <w:p w:rsidR="00000000" w:rsidRPr="003F18C8" w:rsidP="00E13368">
      <w:pPr>
        <w:pStyle w:val="BodyText"/>
      </w:pPr>
      <w:r w:rsidRPr="003F18C8">
        <w:t>All work must be performed to the standard required in the workplace and must comply with laws and regulations, Australian Standards, work health and safety (WHS) and environmental requirements, manufacturers’ speci</w:t>
      </w:r>
      <w:r w:rsidRPr="003F18C8">
        <w:t>fications, workplace requirements, drawings and specifications.</w:t>
      </w:r>
    </w:p>
    <w:p w:rsidR="00000000" w:rsidRPr="003F18C8" w:rsidP="003F18C8">
      <w:pPr>
        <w:pStyle w:val="Heading1"/>
      </w:pPr>
      <w:bookmarkStart w:id="11" w:name="O_1292246"/>
      <w:bookmarkEnd w:id="11"/>
      <w:r w:rsidRPr="003F18C8">
        <w:t>Knowledge Evidence</w:t>
      </w:r>
    </w:p>
    <w:p w:rsidR="00000000" w:rsidRPr="003F18C8" w:rsidP="00E13368">
      <w:pPr>
        <w:pStyle w:val="BodyText"/>
      </w:pPr>
      <w:r w:rsidRPr="003F18C8">
        <w:t>To be competent in this unit, a candidate must demonstrate knowledge of:</w:t>
      </w:r>
    </w:p>
    <w:p w:rsidR="00000000" w:rsidRPr="003F18C8" w:rsidP="003F18C8">
      <w:pPr>
        <w:pStyle w:val="ListBullet"/>
      </w:pPr>
      <w:r w:rsidRPr="003F18C8">
        <w:t>compliance requirements of Australian Standards for using solid plastering tools and equipment</w:t>
      </w:r>
    </w:p>
    <w:p w:rsidR="00000000" w:rsidRPr="003F18C8" w:rsidP="003F18C8">
      <w:pPr>
        <w:pStyle w:val="ListBullet"/>
      </w:pPr>
      <w:r w:rsidRPr="003F18C8">
        <w:t>manufacturers’ specifications for solid plastering tools and equipment</w:t>
      </w:r>
    </w:p>
    <w:p w:rsidR="00000000" w:rsidRPr="003F18C8" w:rsidP="003F18C8">
      <w:pPr>
        <w:pStyle w:val="ListBullet"/>
      </w:pPr>
      <w:r w:rsidRPr="003F18C8">
        <w:t>workplace quality policies and standards for using solid plastering tools and equipment</w:t>
      </w:r>
    </w:p>
    <w:p w:rsidR="00000000" w:rsidRPr="003F18C8" w:rsidP="003F18C8">
      <w:pPr>
        <w:pStyle w:val="ListBullet"/>
      </w:pPr>
      <w:r w:rsidRPr="003F18C8">
        <w:t>sa</w:t>
      </w:r>
      <w:r w:rsidRPr="003F18C8">
        <w:t>fety requirements for using solid plastering tools and equipment, including:</w:t>
      </w:r>
    </w:p>
    <w:p w:rsidR="00000000" w:rsidRPr="003F18C8" w:rsidP="003F18C8">
      <w:pPr>
        <w:pStyle w:val="ListBullet2"/>
      </w:pPr>
      <w:r w:rsidRPr="003F18C8">
        <w:t xml:space="preserve">job safety analyses and/or safe work method statements in accordance with Safe Work Australia </w:t>
      </w:r>
      <w:r w:rsidRPr="003F18C8">
        <w:rPr>
          <w:rStyle w:val="Emphasis"/>
        </w:rPr>
        <w:t>Code of Practice for Construction Work</w:t>
      </w:r>
      <w:r w:rsidRPr="003F18C8">
        <w:t xml:space="preserve"> or state and/or territory equivalent</w:t>
      </w:r>
    </w:p>
    <w:p w:rsidR="00000000" w:rsidRPr="003F18C8" w:rsidP="003F18C8">
      <w:pPr>
        <w:pStyle w:val="ListBullet2"/>
      </w:pPr>
      <w:r w:rsidRPr="003F18C8">
        <w:t>safety d</w:t>
      </w:r>
      <w:r w:rsidRPr="003F18C8">
        <w:t>ata sheets (SDS)</w:t>
      </w:r>
    </w:p>
    <w:p w:rsidR="00000000" w:rsidRPr="003F18C8" w:rsidP="003F18C8">
      <w:pPr>
        <w:pStyle w:val="ListBullet2"/>
      </w:pPr>
      <w:r w:rsidRPr="003F18C8">
        <w:t>personal protective equipment (PPE)</w:t>
      </w:r>
    </w:p>
    <w:p w:rsidR="00000000" w:rsidRPr="003F18C8" w:rsidP="003F18C8">
      <w:pPr>
        <w:pStyle w:val="ListBullet"/>
      </w:pPr>
      <w:r w:rsidRPr="003F18C8">
        <w:t>environmental requirements for using solid plastering tools and equipment</w:t>
      </w:r>
    </w:p>
    <w:p w:rsidR="00000000" w:rsidRPr="003F18C8" w:rsidP="003F18C8">
      <w:pPr>
        <w:pStyle w:val="ListBullet"/>
      </w:pPr>
      <w:r w:rsidRPr="003F18C8">
        <w:t xml:space="preserve">functional and operational features of tools and equipment, including: </w:t>
      </w:r>
    </w:p>
    <w:p w:rsidR="00000000" w:rsidRPr="003F18C8" w:rsidP="003F18C8">
      <w:pPr>
        <w:pStyle w:val="ListBullet2"/>
      </w:pPr>
      <w:r w:rsidRPr="003F18C8">
        <w:t>a power grinder</w:t>
      </w:r>
    </w:p>
    <w:p w:rsidR="00000000" w:rsidRPr="003F18C8" w:rsidP="003F18C8">
      <w:pPr>
        <w:pStyle w:val="ListBullet2"/>
      </w:pPr>
      <w:r w:rsidRPr="003F18C8">
        <w:t>a cement mixer</w:t>
      </w:r>
    </w:p>
    <w:p w:rsidR="00000000" w:rsidRPr="003F18C8" w:rsidP="003F18C8">
      <w:pPr>
        <w:pStyle w:val="ListBullet2"/>
      </w:pPr>
      <w:r w:rsidRPr="003F18C8">
        <w:t>a power saw</w:t>
      </w:r>
    </w:p>
    <w:p w:rsidR="00000000" w:rsidRPr="003F18C8" w:rsidP="003F18C8">
      <w:pPr>
        <w:pStyle w:val="ListBullet2"/>
      </w:pPr>
      <w:r w:rsidRPr="003F18C8">
        <w:t>an air compr</w:t>
      </w:r>
      <w:r w:rsidRPr="003F18C8">
        <w:t>essor</w:t>
      </w:r>
    </w:p>
    <w:p w:rsidR="00000000" w:rsidRPr="003F18C8" w:rsidP="003F18C8">
      <w:pPr>
        <w:pStyle w:val="ListBullet2"/>
      </w:pPr>
      <w:r w:rsidRPr="003F18C8">
        <w:t>a level</w:t>
      </w:r>
    </w:p>
    <w:p w:rsidR="00000000" w:rsidRPr="003F18C8" w:rsidP="003F18C8">
      <w:pPr>
        <w:pStyle w:val="ListBullet2"/>
      </w:pPr>
      <w:r w:rsidRPr="003F18C8">
        <w:t>a float</w:t>
      </w:r>
    </w:p>
    <w:p w:rsidR="00000000" w:rsidRPr="003F18C8" w:rsidP="003F18C8">
      <w:pPr>
        <w:pStyle w:val="ListBullet2"/>
      </w:pPr>
      <w:r w:rsidRPr="003F18C8">
        <w:t>a sponge float</w:t>
      </w:r>
    </w:p>
    <w:p w:rsidR="00000000" w:rsidRPr="003F18C8" w:rsidP="003F18C8">
      <w:pPr>
        <w:pStyle w:val="ListBullet2"/>
      </w:pPr>
      <w:r w:rsidRPr="003F18C8">
        <w:t>a screed</w:t>
      </w:r>
    </w:p>
    <w:p w:rsidR="00000000" w:rsidRPr="003F18C8" w:rsidP="003F18C8">
      <w:pPr>
        <w:pStyle w:val="ListBullet2"/>
      </w:pPr>
      <w:r w:rsidRPr="003F18C8">
        <w:t>a shovel</w:t>
      </w:r>
    </w:p>
    <w:p w:rsidR="00000000" w:rsidRPr="003F18C8" w:rsidP="003F18C8">
      <w:pPr>
        <w:pStyle w:val="ListBullet2"/>
      </w:pPr>
      <w:r w:rsidRPr="003F18C8">
        <w:t>a wheel barrow</w:t>
      </w:r>
    </w:p>
    <w:p w:rsidR="00000000" w:rsidRPr="003F18C8" w:rsidP="003F18C8">
      <w:pPr>
        <w:pStyle w:val="ListBullet2"/>
      </w:pPr>
      <w:r w:rsidRPr="003F18C8">
        <w:t>mud board and stand</w:t>
      </w:r>
    </w:p>
    <w:p w:rsidR="00000000" w:rsidRPr="003F18C8" w:rsidP="003F18C8">
      <w:pPr>
        <w:pStyle w:val="ListBullet2"/>
      </w:pPr>
      <w:r w:rsidRPr="003F18C8">
        <w:t>tin snips</w:t>
      </w:r>
    </w:p>
    <w:p w:rsidR="00000000" w:rsidRPr="003F18C8" w:rsidP="003F18C8">
      <w:pPr>
        <w:pStyle w:val="ListBullet2"/>
      </w:pPr>
      <w:r w:rsidRPr="003F18C8">
        <w:t>water brush</w:t>
      </w:r>
    </w:p>
    <w:p w:rsidR="00000000" w:rsidRPr="003F18C8" w:rsidP="003F18C8">
      <w:pPr>
        <w:pStyle w:val="ListBullet2"/>
      </w:pPr>
      <w:r w:rsidRPr="003F18C8">
        <w:t>a paint brush</w:t>
      </w:r>
    </w:p>
    <w:p w:rsidR="00000000" w:rsidRPr="003F18C8" w:rsidP="003F18C8">
      <w:pPr>
        <w:pStyle w:val="ListBullet2"/>
      </w:pPr>
      <w:r w:rsidRPr="003F18C8">
        <w:t>a handboard/hawk</w:t>
      </w:r>
    </w:p>
    <w:p w:rsidR="00000000" w:rsidRPr="003F18C8" w:rsidP="003F18C8">
      <w:pPr>
        <w:pStyle w:val="ListBullet2"/>
      </w:pPr>
      <w:r w:rsidRPr="003F18C8">
        <w:t>a screw gun</w:t>
      </w:r>
    </w:p>
    <w:p w:rsidR="00000000" w:rsidRPr="003F18C8" w:rsidP="003F18C8">
      <w:pPr>
        <w:pStyle w:val="ListBullet2"/>
      </w:pPr>
      <w:r w:rsidRPr="003F18C8">
        <w:t>a hammer</w:t>
      </w:r>
    </w:p>
    <w:p w:rsidR="00000000" w:rsidRPr="003F18C8" w:rsidP="003F18C8">
      <w:pPr>
        <w:pStyle w:val="ListBullet2"/>
      </w:pPr>
      <w:r w:rsidRPr="003F18C8">
        <w:t>a comb</w:t>
      </w:r>
    </w:p>
    <w:p w:rsidR="00000000" w:rsidRPr="003F18C8" w:rsidP="003F18C8">
      <w:pPr>
        <w:pStyle w:val="ListBullet2"/>
      </w:pPr>
      <w:r w:rsidRPr="003F18C8">
        <w:t>a sprayline</w:t>
      </w:r>
    </w:p>
    <w:p w:rsidR="00000000" w:rsidRPr="003F18C8" w:rsidP="003F18C8">
      <w:pPr>
        <w:pStyle w:val="ListBullet2"/>
      </w:pPr>
      <w:r w:rsidRPr="003F18C8">
        <w:t>a small tool</w:t>
      </w:r>
    </w:p>
    <w:p w:rsidR="00000000" w:rsidRPr="003F18C8" w:rsidP="003F18C8">
      <w:pPr>
        <w:pStyle w:val="ListBullet2"/>
      </w:pPr>
      <w:r w:rsidRPr="003F18C8">
        <w:t>a tape measure.</w:t>
      </w:r>
    </w:p>
    <w:p w:rsidR="00000000" w:rsidRPr="003F18C8" w:rsidP="003F18C8">
      <w:pPr>
        <w:pStyle w:val="AllowPageBreak"/>
      </w:pPr>
    </w:p>
    <w:p w:rsidR="00000000" w:rsidRPr="003F18C8" w:rsidP="003F18C8">
      <w:pPr>
        <w:pStyle w:val="Heading1"/>
      </w:pPr>
      <w:bookmarkStart w:id="12" w:name="O_1292245"/>
      <w:bookmarkEnd w:id="12"/>
      <w:r w:rsidRPr="003F18C8">
        <w:t>Assessment Conditions</w:t>
      </w:r>
    </w:p>
    <w:p w:rsidR="00000000" w:rsidRPr="003F18C8" w:rsidP="00E13368">
      <w:pPr>
        <w:pStyle w:val="BodyText"/>
      </w:pPr>
      <w:r w:rsidRPr="003F18C8">
        <w:t xml:space="preserve">Assessors must meet the requirements for assessors contained in the Standards for Registered Training Organisations. </w:t>
      </w:r>
    </w:p>
    <w:p w:rsidR="00000000" w:rsidRPr="003F18C8" w:rsidP="00E13368">
      <w:pPr>
        <w:pStyle w:val="BodyText"/>
      </w:pPr>
      <w:r w:rsidRPr="003F18C8">
        <w:t>This unit must be assessed in the workplace or a close simulation using realistic workplace conditions, materials, a</w:t>
      </w:r>
      <w:r w:rsidRPr="003F18C8">
        <w:t xml:space="preserve">ctivities, responsibilities, procedures, safety requirements and environmental considerations. </w:t>
      </w:r>
    </w:p>
    <w:p w:rsidR="00000000" w:rsidRPr="003F18C8" w:rsidP="003F18C8">
      <w:pPr>
        <w:pStyle w:val="Heading1"/>
      </w:pPr>
      <w:bookmarkStart w:id="13" w:name="O_1292258"/>
      <w:bookmarkEnd w:id="13"/>
      <w:r w:rsidRPr="003F18C8">
        <w:t>Links</w:t>
      </w:r>
    </w:p>
    <w:p w:rsidR="00000000" w:rsidRPr="003F18C8" w:rsidP="00E13368">
      <w:pPr>
        <w:pStyle w:val="BodyText"/>
      </w:pPr>
      <w:r w:rsidRPr="003F18C8">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A76D11">
        <w:rPr>
          <w:rStyle w:val="Hyperlink"/>
        </w:rPr>
        <w:t>https://vetnet.gov.au/Pages/TrainingDocs.aspx?q=7e15fa6a-68b8-4097-b099-030a5569b1ad</w:t>
      </w:r>
      <w:r>
        <w:fldChar w:fldCharType="end"/>
      </w:r>
    </w:p>
    <w:p w:rsidR="00000000" w:rsidRPr="003F18C8" w:rsidP="003F18C8"/>
    <w:sectPr w:rsidSect="003F18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8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8C8" w:rsidRPr="00E13368" w:rsidP="00E133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8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368" w:rsidP="003F18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3368" w:rsidP="003F18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13368" w:rsidP="003F18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8C8" w:rsidP="003F18C8">
    <w:pPr>
      <w:pStyle w:val="Footer"/>
      <w:framePr w:wrap="around"/>
    </w:pPr>
    <w:r>
      <w:fldChar w:fldCharType="begin"/>
    </w:r>
    <w:r>
      <w:instrText xml:space="preserve"> DOCPROPERTY  Subject  \* MERGEFORMAT </w:instrText>
    </w:r>
    <w:r>
      <w:fldChar w:fldCharType="separate"/>
    </w:r>
    <w:r w:rsidR="00E13368">
      <w:t>Approved</w:t>
    </w:r>
    <w:r w:rsidR="00E13368">
      <w:fldChar w:fldCharType="end"/>
    </w:r>
    <w:r>
      <w:tab/>
      <w:t xml:space="preserve">Page </w:t>
    </w:r>
    <w:r>
      <w:fldChar w:fldCharType="begin"/>
    </w:r>
    <w:r>
      <w:instrText xml:space="preserve"> PAGE  \* Arabic  \* MERGEFORMAT </w:instrText>
    </w:r>
    <w:r>
      <w:fldChar w:fldCharType="separate"/>
    </w:r>
    <w:r w:rsidR="00E1336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3368">
      <w:rPr>
        <w:noProof/>
      </w:rPr>
      <w:t>4</w:t>
    </w:r>
    <w:r>
      <w:rPr>
        <w:noProof/>
      </w:rPr>
      <w:fldChar w:fldCharType="end"/>
    </w:r>
  </w:p>
  <w:p w:rsidR="003F18C8" w:rsidP="003F18C8">
    <w:pPr>
      <w:pStyle w:val="Footer"/>
      <w:framePr w:wrap="around"/>
    </w:pPr>
    <w:r>
      <w:t xml:space="preserve">© Commonwealth of Australia, </w:t>
    </w:r>
    <w:r>
      <w:fldChar w:fldCharType="begin"/>
    </w:r>
    <w:r>
      <w:instrText xml:space="preserve"> DATE  \@ "yyyy"  \* MERGEFORMAT </w:instrText>
    </w:r>
    <w:r>
      <w:fldChar w:fldCharType="separate"/>
    </w:r>
    <w:r w:rsidR="00E13368">
      <w:rPr>
        <w:noProof/>
      </w:rPr>
      <w:t>2025</w:t>
    </w:r>
    <w:r>
      <w:fldChar w:fldCharType="end"/>
    </w:r>
    <w:r>
      <w:tab/>
    </w:r>
    <w:r>
      <w:fldChar w:fldCharType="begin"/>
    </w:r>
    <w:r>
      <w:instrText xml:space="preserve"> DOCPROPERTY  Author  \* MERGEFORMAT </w:instrText>
    </w:r>
    <w:r>
      <w:fldChar w:fldCharType="separate"/>
    </w:r>
    <w:r w:rsidR="00E13368">
      <w:t>BuildSkills Australia</w:t>
    </w:r>
    <w:r w:rsidR="00E13368">
      <w:fldChar w:fldCharType="end"/>
    </w:r>
  </w:p>
  <w:p w:rsidR="003F18C8" w:rsidP="003F18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8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3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18C8" w:rsidRPr="00E13368" w:rsidP="00E133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8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368" w:rsidRPr="002D2AF8" w:rsidP="003F18C8">
    <w:pPr>
      <w:pStyle w:val="Header"/>
      <w:framePr w:wrap="around"/>
    </w:pPr>
    <w:r>
      <w:fldChar w:fldCharType="begin"/>
    </w:r>
    <w:r>
      <w:instrText xml:space="preserve"> TITLE   \* MERGEFORMAT </w:instrText>
    </w:r>
    <w:r>
      <w:fldChar w:fldCharType="separate"/>
    </w:r>
    <w:r>
      <w:t>CPCCSP2002 Use solid plastering tools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3368" w:rsidP="003F18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8C8" w:rsidRPr="002D2AF8" w:rsidP="003F18C8">
    <w:pPr>
      <w:pStyle w:val="Header"/>
      <w:framePr w:wrap="around"/>
    </w:pPr>
    <w:r>
      <w:fldChar w:fldCharType="begin"/>
    </w:r>
    <w:r>
      <w:instrText xml:space="preserve"> TITLE   \* MERGEFORMAT </w:instrText>
    </w:r>
    <w:r>
      <w:fldChar w:fldCharType="separate"/>
    </w:r>
    <w:r w:rsidR="00E13368">
      <w:t>CPCCSP2002 Use solid plastering tools and equipment</w:t>
    </w:r>
    <w:r w:rsidR="00E13368">
      <w:fldChar w:fldCharType="end"/>
    </w:r>
    <w:r>
      <w:tab/>
      <w:t xml:space="preserve">Date this document was generated: </w:t>
    </w:r>
    <w:r>
      <w:fldChar w:fldCharType="begin"/>
    </w:r>
    <w:r>
      <w:instrText xml:space="preserve"> CREATEDATE  \@ "d MMMM yyyy"  \* MERGEFORMAT </w:instrText>
    </w:r>
    <w:r>
      <w:fldChar w:fldCharType="separate"/>
    </w:r>
    <w:r w:rsidR="00E13368">
      <w:rPr>
        <w:noProof/>
      </w:rPr>
      <w:t>2 March 2025</w:t>
    </w:r>
    <w:r>
      <w:fldChar w:fldCharType="end"/>
    </w:r>
  </w:p>
  <w:p w:rsidR="003F18C8" w:rsidP="003F18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5864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FE56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226D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8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18C8"/>
    <w:pPr>
      <w:spacing w:before="360" w:after="60"/>
      <w:outlineLvl w:val="0"/>
    </w:pPr>
    <w:rPr>
      <w:sz w:val="32"/>
    </w:rPr>
  </w:style>
  <w:style w:type="paragraph" w:styleId="Heading2">
    <w:name w:val="heading 2"/>
    <w:basedOn w:val="HeadingBase"/>
    <w:next w:val="BodyText"/>
    <w:link w:val="Heading2Char"/>
    <w:qFormat/>
    <w:rsid w:val="003F18C8"/>
    <w:pPr>
      <w:keepLines/>
      <w:spacing w:before="240" w:after="120"/>
      <w:outlineLvl w:val="1"/>
    </w:pPr>
    <w:rPr>
      <w:sz w:val="28"/>
      <w:szCs w:val="40"/>
    </w:rPr>
  </w:style>
  <w:style w:type="paragraph" w:styleId="Heading3">
    <w:name w:val="heading 3"/>
    <w:basedOn w:val="HeadingBase"/>
    <w:next w:val="BodyText"/>
    <w:link w:val="Heading3Char"/>
    <w:qFormat/>
    <w:rsid w:val="003F18C8"/>
    <w:pPr>
      <w:spacing w:before="180" w:after="120"/>
      <w:outlineLvl w:val="2"/>
    </w:pPr>
    <w:rPr>
      <w:spacing w:val="-10"/>
      <w:kern w:val="32"/>
    </w:rPr>
  </w:style>
  <w:style w:type="paragraph" w:styleId="Heading4">
    <w:name w:val="heading 4"/>
    <w:basedOn w:val="HeadingBase"/>
    <w:next w:val="BodyText"/>
    <w:link w:val="Heading4Char"/>
    <w:qFormat/>
    <w:rsid w:val="003F18C8"/>
    <w:pPr>
      <w:spacing w:before="160" w:after="120"/>
      <w:outlineLvl w:val="3"/>
    </w:pPr>
    <w:rPr>
      <w:sz w:val="22"/>
    </w:rPr>
  </w:style>
  <w:style w:type="paragraph" w:styleId="Heading5">
    <w:name w:val="heading 5"/>
    <w:basedOn w:val="HeadingBase"/>
    <w:next w:val="Normal"/>
    <w:link w:val="Heading5Char"/>
    <w:qFormat/>
    <w:rsid w:val="003F18C8"/>
    <w:pPr>
      <w:spacing w:before="80"/>
      <w:outlineLvl w:val="4"/>
    </w:pPr>
    <w:rPr>
      <w:color w:val="918585"/>
      <w:sz w:val="20"/>
    </w:rPr>
  </w:style>
  <w:style w:type="paragraph" w:styleId="Heading6">
    <w:name w:val="heading 6"/>
    <w:basedOn w:val="HeadingBase"/>
    <w:next w:val="Normal"/>
    <w:link w:val="Heading6Char"/>
    <w:qFormat/>
    <w:rsid w:val="003F18C8"/>
    <w:pPr>
      <w:spacing w:before="60"/>
      <w:outlineLvl w:val="5"/>
    </w:pPr>
    <w:rPr>
      <w:color w:val="918585"/>
      <w:sz w:val="20"/>
    </w:rPr>
  </w:style>
  <w:style w:type="paragraph" w:styleId="Heading7">
    <w:name w:val="heading 7"/>
    <w:basedOn w:val="Normal"/>
    <w:next w:val="Normal"/>
    <w:link w:val="Heading7Char"/>
    <w:qFormat/>
    <w:rsid w:val="003F18C8"/>
    <w:pPr>
      <w:ind w:left="720"/>
      <w:outlineLvl w:val="6"/>
    </w:pPr>
    <w:rPr>
      <w:i/>
    </w:rPr>
  </w:style>
  <w:style w:type="paragraph" w:styleId="Heading8">
    <w:name w:val="heading 8"/>
    <w:basedOn w:val="Normal"/>
    <w:next w:val="Normal"/>
    <w:link w:val="Heading8Char"/>
    <w:qFormat/>
    <w:rsid w:val="003F18C8"/>
    <w:pPr>
      <w:ind w:left="720"/>
      <w:outlineLvl w:val="7"/>
    </w:pPr>
    <w:rPr>
      <w:i/>
    </w:rPr>
  </w:style>
  <w:style w:type="paragraph" w:styleId="Heading9">
    <w:name w:val="heading 9"/>
    <w:basedOn w:val="Normal"/>
    <w:next w:val="Normal"/>
    <w:link w:val="Heading9Char"/>
    <w:qFormat/>
    <w:rsid w:val="003F18C8"/>
    <w:pPr>
      <w:ind w:left="720"/>
      <w:outlineLvl w:val="8"/>
    </w:pPr>
    <w:rPr>
      <w:i/>
    </w:rPr>
  </w:style>
  <w:style w:type="character" w:default="1" w:styleId="DefaultParagraphFont">
    <w:name w:val="Default Paragraph Font"/>
    <w:uiPriority w:val="1"/>
    <w:unhideWhenUsed/>
    <w:rsid w:val="003F18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18C8"/>
  </w:style>
  <w:style w:type="character" w:customStyle="1" w:styleId="Heading1Char">
    <w:name w:val="Heading 1 Char"/>
    <w:basedOn w:val="DefaultParagraphFont"/>
    <w:link w:val="Heading1"/>
    <w:rsid w:val="003F18C8"/>
    <w:rPr>
      <w:rFonts w:ascii="Times New Roman" w:eastAsia="Times New Roman" w:hAnsi="Times New Roman" w:cs="Times New Roman"/>
      <w:b/>
      <w:sz w:val="32"/>
      <w:szCs w:val="20"/>
      <w:lang w:eastAsia="en-US"/>
    </w:rPr>
  </w:style>
  <w:style w:type="paragraph" w:styleId="BodyText">
    <w:name w:val="Body Text"/>
    <w:basedOn w:val="Normal"/>
    <w:link w:val="BodyTextChar"/>
    <w:rsid w:val="003F18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18C8"/>
    <w:rPr>
      <w:rFonts w:ascii="Times New Roman" w:eastAsia="Times New Roman" w:hAnsi="Times New Roman" w:cs="Times New Roman"/>
      <w:sz w:val="24"/>
      <w:lang w:eastAsia="en-US"/>
    </w:rPr>
  </w:style>
  <w:style w:type="paragraph" w:styleId="ListBullet">
    <w:name w:val="List Bullet"/>
    <w:basedOn w:val="List"/>
    <w:rsid w:val="003F18C8"/>
    <w:pPr>
      <w:numPr>
        <w:numId w:val="12"/>
      </w:numPr>
      <w:tabs>
        <w:tab w:val="clear" w:pos="340"/>
      </w:tabs>
      <w:spacing w:before="40" w:after="40"/>
    </w:pPr>
  </w:style>
  <w:style w:type="paragraph" w:styleId="ListBullet2">
    <w:name w:val="List Bullet 2"/>
    <w:basedOn w:val="List2"/>
    <w:rsid w:val="003F18C8"/>
    <w:pPr>
      <w:numPr>
        <w:numId w:val="13"/>
      </w:numPr>
      <w:tabs>
        <w:tab w:val="clear" w:pos="680"/>
      </w:tabs>
    </w:pPr>
  </w:style>
  <w:style w:type="character" w:styleId="Emphasis">
    <w:name w:val="Emphasis"/>
    <w:basedOn w:val="DefaultParagraphFont"/>
    <w:qFormat/>
    <w:rsid w:val="003F18C8"/>
    <w:rPr>
      <w:i/>
    </w:rPr>
  </w:style>
  <w:style w:type="paragraph" w:customStyle="1" w:styleId="SuperHeading">
    <w:name w:val="SuperHeading"/>
    <w:basedOn w:val="Normal"/>
    <w:rsid w:val="003F18C8"/>
    <w:pPr>
      <w:spacing w:before="240" w:after="120"/>
      <w:outlineLvl w:val="0"/>
    </w:pPr>
    <w:rPr>
      <w:rFonts w:ascii="Times New Roman" w:hAnsi="Times New Roman"/>
      <w:b/>
      <w:sz w:val="32"/>
    </w:rPr>
  </w:style>
  <w:style w:type="paragraph" w:customStyle="1" w:styleId="AllowPageBreak">
    <w:name w:val="AllowPageBreak"/>
    <w:rsid w:val="003F18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18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18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18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18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18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18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18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18C8"/>
    <w:rPr>
      <w:rFonts w:ascii="Courier New" w:eastAsia="Times New Roman" w:hAnsi="Courier New" w:cs="Times New Roman"/>
      <w:i/>
      <w:szCs w:val="20"/>
      <w:lang w:eastAsia="en-US"/>
    </w:rPr>
  </w:style>
  <w:style w:type="paragraph" w:customStyle="1" w:styleId="HeadingBase">
    <w:name w:val="Heading Base"/>
    <w:rsid w:val="003F18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18C8"/>
    <w:pPr>
      <w:tabs>
        <w:tab w:val="right" w:leader="dot" w:pos="9072"/>
      </w:tabs>
      <w:ind w:left="567"/>
    </w:pPr>
    <w:rPr>
      <w:szCs w:val="22"/>
    </w:rPr>
  </w:style>
  <w:style w:type="paragraph" w:customStyle="1" w:styleId="TOCBase">
    <w:name w:val="TOC Base"/>
    <w:rsid w:val="003F18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18C8"/>
    <w:pPr>
      <w:tabs>
        <w:tab w:val="right" w:leader="dot" w:pos="9072"/>
      </w:tabs>
      <w:spacing w:before="40" w:after="40"/>
      <w:ind w:left="284"/>
    </w:pPr>
    <w:rPr>
      <w:rFonts w:ascii="Times New Roman" w:hAnsi="Times New Roman"/>
    </w:rPr>
  </w:style>
  <w:style w:type="paragraph" w:styleId="TOC1">
    <w:name w:val="toc 1"/>
    <w:basedOn w:val="TOCBase"/>
    <w:next w:val="Normal"/>
    <w:rsid w:val="003F18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18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18C8"/>
    <w:rPr>
      <w:rFonts w:ascii="Times New Roman" w:eastAsia="Times New Roman" w:hAnsi="Times New Roman" w:cs="Times New Roman"/>
      <w:sz w:val="16"/>
      <w:lang w:eastAsia="en-US"/>
    </w:rPr>
  </w:style>
  <w:style w:type="paragraph" w:styleId="Title">
    <w:name w:val="Title"/>
    <w:basedOn w:val="HeadingBase"/>
    <w:link w:val="TitleChar"/>
    <w:qFormat/>
    <w:rsid w:val="003F18C8"/>
    <w:pPr>
      <w:spacing w:before="5040"/>
      <w:jc w:val="center"/>
    </w:pPr>
    <w:rPr>
      <w:sz w:val="48"/>
      <w:szCs w:val="72"/>
      <w:lang w:val="en-US"/>
    </w:rPr>
  </w:style>
  <w:style w:type="character" w:customStyle="1" w:styleId="TitleChar">
    <w:name w:val="Title Char"/>
    <w:basedOn w:val="DefaultParagraphFont"/>
    <w:link w:val="Title"/>
    <w:rsid w:val="003F18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18C8"/>
    <w:pPr>
      <w:tabs>
        <w:tab w:val="left" w:pos="3600"/>
        <w:tab w:val="left" w:pos="3958"/>
      </w:tabs>
    </w:pPr>
  </w:style>
  <w:style w:type="paragraph" w:styleId="List">
    <w:name w:val="List"/>
    <w:basedOn w:val="BodyText"/>
    <w:next w:val="BodyText"/>
    <w:rsid w:val="003F18C8"/>
    <w:pPr>
      <w:tabs>
        <w:tab w:val="left" w:pos="340"/>
      </w:tabs>
      <w:spacing w:before="60" w:after="60"/>
      <w:ind w:left="340" w:hanging="340"/>
    </w:pPr>
  </w:style>
  <w:style w:type="paragraph" w:customStyle="1" w:styleId="Note">
    <w:name w:val="Note"/>
    <w:basedOn w:val="BodyText"/>
    <w:rsid w:val="003F18C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F18C8"/>
    <w:rPr>
      <w:b/>
      <w:spacing w:val="0"/>
    </w:rPr>
  </w:style>
  <w:style w:type="paragraph" w:customStyle="1" w:styleId="SuperTitle">
    <w:name w:val="SuperTitle"/>
    <w:basedOn w:val="Title"/>
    <w:rsid w:val="003F18C8"/>
    <w:pPr>
      <w:framePr w:wrap="auto" w:hAnchor="text" w:y="6049"/>
    </w:pPr>
    <w:rPr>
      <w:color w:val="000000"/>
      <w:sz w:val="40"/>
    </w:rPr>
  </w:style>
  <w:style w:type="paragraph" w:customStyle="1" w:styleId="TOCTitle">
    <w:name w:val="TOCTitle"/>
    <w:basedOn w:val="Heading1"/>
    <w:rsid w:val="003F18C8"/>
    <w:pPr>
      <w:spacing w:after="240"/>
      <w:jc w:val="center"/>
      <w:outlineLvl w:val="9"/>
    </w:pPr>
    <w:rPr>
      <w:caps/>
    </w:rPr>
  </w:style>
  <w:style w:type="paragraph" w:customStyle="1" w:styleId="Version">
    <w:name w:val="Version"/>
    <w:rsid w:val="003F18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18C8"/>
    <w:pPr>
      <w:keepNext w:val="0"/>
      <w:tabs>
        <w:tab w:val="right" w:pos="4176"/>
      </w:tabs>
      <w:ind w:left="198" w:hanging="198"/>
    </w:pPr>
    <w:rPr>
      <w:rFonts w:ascii="Garamond" w:hAnsi="Garamond"/>
    </w:rPr>
  </w:style>
  <w:style w:type="paragraph" w:styleId="IndexHeading">
    <w:name w:val="index heading"/>
    <w:basedOn w:val="Normal"/>
    <w:next w:val="Index1"/>
    <w:semiHidden/>
    <w:rsid w:val="003F18C8"/>
    <w:pPr>
      <w:spacing w:before="120" w:after="120"/>
    </w:pPr>
    <w:rPr>
      <w:rFonts w:ascii="Arial" w:hAnsi="Arial"/>
      <w:b/>
      <w:color w:val="918585"/>
      <w:sz w:val="24"/>
    </w:rPr>
  </w:style>
  <w:style w:type="paragraph" w:styleId="Header">
    <w:name w:val="header"/>
    <w:basedOn w:val="Normal"/>
    <w:link w:val="HeaderChar"/>
    <w:rsid w:val="003F18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18C8"/>
    <w:rPr>
      <w:rFonts w:ascii="Times New Roman" w:eastAsia="Times New Roman" w:hAnsi="Times New Roman" w:cs="Times New Roman"/>
      <w:sz w:val="16"/>
      <w:szCs w:val="20"/>
      <w:lang w:val="en-GB" w:eastAsia="en-US"/>
    </w:rPr>
  </w:style>
  <w:style w:type="paragraph" w:customStyle="1" w:styleId="Chapter">
    <w:name w:val="Chapter"/>
    <w:basedOn w:val="Normal"/>
    <w:rsid w:val="003F18C8"/>
    <w:pPr>
      <w:spacing w:before="240"/>
    </w:pPr>
    <w:rPr>
      <w:rFonts w:ascii="Times New Roman" w:hAnsi="Times New Roman"/>
      <w:smallCaps/>
      <w:spacing w:val="80"/>
      <w:sz w:val="28"/>
    </w:rPr>
  </w:style>
  <w:style w:type="paragraph" w:customStyle="1" w:styleId="InChapter">
    <w:name w:val="InChapter"/>
    <w:basedOn w:val="Heading3"/>
    <w:rsid w:val="003F18C8"/>
    <w:pPr>
      <w:spacing w:after="240"/>
      <w:outlineLvl w:val="9"/>
    </w:pPr>
    <w:rPr>
      <w:noProof/>
    </w:rPr>
  </w:style>
  <w:style w:type="paragraph" w:styleId="Index2">
    <w:name w:val="index 2"/>
    <w:basedOn w:val="Normal"/>
    <w:next w:val="Normal"/>
    <w:semiHidden/>
    <w:rsid w:val="003F18C8"/>
    <w:pPr>
      <w:tabs>
        <w:tab w:val="right" w:pos="4176"/>
      </w:tabs>
      <w:ind w:left="568" w:hanging="284"/>
    </w:pPr>
    <w:rPr>
      <w:rFonts w:ascii="Garamond" w:hAnsi="Garamond"/>
    </w:rPr>
  </w:style>
  <w:style w:type="paragraph" w:customStyle="1" w:styleId="Byline">
    <w:name w:val="Byline"/>
    <w:rsid w:val="003F18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18C8"/>
    <w:pPr>
      <w:tabs>
        <w:tab w:val="clear" w:pos="3600"/>
        <w:tab w:val="clear" w:pos="3958"/>
      </w:tabs>
      <w:jc w:val="right"/>
    </w:pPr>
  </w:style>
  <w:style w:type="paragraph" w:styleId="Caption">
    <w:name w:val="caption"/>
    <w:basedOn w:val="BodyText"/>
    <w:next w:val="Normal"/>
    <w:qFormat/>
    <w:rsid w:val="003F18C8"/>
    <w:pPr>
      <w:framePr w:w="2268" w:hSpace="181" w:vSpace="181" w:wrap="around" w:vAnchor="text" w:hAnchor="page" w:x="1135" w:y="285" w:anchorLock="1"/>
    </w:pPr>
    <w:rPr>
      <w:i/>
    </w:rPr>
  </w:style>
  <w:style w:type="paragraph" w:customStyle="1" w:styleId="MiniTOCTitle">
    <w:name w:val="MiniTOCTitle"/>
    <w:basedOn w:val="Heading4"/>
    <w:rsid w:val="003F18C8"/>
    <w:pPr>
      <w:spacing w:before="240"/>
      <w:outlineLvl w:val="9"/>
    </w:pPr>
    <w:rPr>
      <w:noProof/>
      <w:sz w:val="24"/>
    </w:rPr>
  </w:style>
  <w:style w:type="paragraph" w:customStyle="1" w:styleId="MiniTOCItem">
    <w:name w:val="MiniTOCItem"/>
    <w:basedOn w:val="ListBullet"/>
    <w:rsid w:val="003F18C8"/>
    <w:pPr>
      <w:numPr>
        <w:numId w:val="0"/>
      </w:numPr>
      <w:tabs>
        <w:tab w:val="right" w:leader="dot" w:pos="6521"/>
      </w:tabs>
      <w:spacing w:before="0" w:after="0"/>
    </w:pPr>
  </w:style>
  <w:style w:type="paragraph" w:customStyle="1" w:styleId="TOFTitle">
    <w:name w:val="TOFTitle"/>
    <w:basedOn w:val="TOCTitle"/>
    <w:rsid w:val="003F18C8"/>
  </w:style>
  <w:style w:type="paragraph" w:styleId="TableofFigures">
    <w:name w:val="table of figures"/>
    <w:basedOn w:val="Normal"/>
    <w:next w:val="Normal"/>
    <w:semiHidden/>
    <w:rsid w:val="003F18C8"/>
    <w:pPr>
      <w:tabs>
        <w:tab w:val="right" w:leader="dot" w:pos="9072"/>
      </w:tabs>
      <w:ind w:left="970" w:hanging="403"/>
    </w:pPr>
    <w:rPr>
      <w:rFonts w:ascii="Times New Roman" w:hAnsi="Times New Roman"/>
      <w:b/>
    </w:rPr>
  </w:style>
  <w:style w:type="paragraph" w:styleId="ListNumber">
    <w:name w:val="List Number"/>
    <w:basedOn w:val="List"/>
    <w:rsid w:val="003F18C8"/>
    <w:pPr>
      <w:numPr>
        <w:numId w:val="15"/>
      </w:numPr>
      <w:tabs>
        <w:tab w:val="clear" w:pos="340"/>
      </w:tabs>
    </w:pPr>
  </w:style>
  <w:style w:type="character" w:customStyle="1" w:styleId="WingdingSymbols">
    <w:name w:val="Wingding Symbols"/>
    <w:rsid w:val="003F18C8"/>
    <w:rPr>
      <w:rFonts w:ascii="Wingdings" w:hAnsi="Wingdings"/>
    </w:rPr>
  </w:style>
  <w:style w:type="paragraph" w:customStyle="1" w:styleId="TableHeading">
    <w:name w:val="Table Heading"/>
    <w:basedOn w:val="HeadingBase"/>
    <w:rsid w:val="003F18C8"/>
    <w:pPr>
      <w:keepLines/>
      <w:pBdr>
        <w:bottom w:val="single" w:sz="6" w:space="1" w:color="918585"/>
      </w:pBdr>
      <w:spacing w:before="240"/>
    </w:pPr>
  </w:style>
  <w:style w:type="character" w:customStyle="1" w:styleId="HotSpot">
    <w:name w:val="HotSpot"/>
    <w:rsid w:val="003F18C8"/>
    <w:rPr>
      <w:color w:val="0033CC"/>
      <w:u w:val="none"/>
    </w:rPr>
  </w:style>
  <w:style w:type="paragraph" w:customStyle="1" w:styleId="BodyTextRight">
    <w:name w:val="Body Text Right"/>
    <w:basedOn w:val="BodyText"/>
    <w:rsid w:val="003F18C8"/>
    <w:pPr>
      <w:spacing w:before="0" w:after="0"/>
      <w:jc w:val="right"/>
    </w:pPr>
  </w:style>
  <w:style w:type="paragraph" w:styleId="Index3">
    <w:name w:val="index 3"/>
    <w:basedOn w:val="ListNumber2"/>
    <w:next w:val="Normal"/>
    <w:semiHidden/>
    <w:rsid w:val="003F18C8"/>
    <w:pPr>
      <w:numPr>
        <w:numId w:val="0"/>
      </w:numPr>
      <w:tabs>
        <w:tab w:val="right" w:leader="dot" w:pos="4176"/>
      </w:tabs>
    </w:pPr>
  </w:style>
  <w:style w:type="paragraph" w:styleId="ListNumber2">
    <w:name w:val="List Number 2"/>
    <w:basedOn w:val="List2"/>
    <w:rsid w:val="003F18C8"/>
    <w:pPr>
      <w:numPr>
        <w:numId w:val="10"/>
      </w:numPr>
      <w:tabs>
        <w:tab w:val="clear" w:pos="1060"/>
      </w:tabs>
    </w:pPr>
  </w:style>
  <w:style w:type="paragraph" w:customStyle="1" w:styleId="MarginNote">
    <w:name w:val="Margin Note"/>
    <w:basedOn w:val="BodyText"/>
    <w:rsid w:val="003F18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18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18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18C8"/>
    <w:rPr>
      <w:sz w:val="32"/>
    </w:rPr>
  </w:style>
  <w:style w:type="paragraph" w:customStyle="1" w:styleId="HeadingProcedure">
    <w:name w:val="Heading Procedure"/>
    <w:basedOn w:val="HeadingBase"/>
    <w:next w:val="Normal"/>
    <w:rsid w:val="003F18C8"/>
    <w:pPr>
      <w:tabs>
        <w:tab w:val="left" w:pos="0"/>
      </w:tabs>
      <w:spacing w:before="120" w:after="60"/>
    </w:pPr>
    <w:rPr>
      <w:i/>
      <w:color w:val="918585"/>
      <w:sz w:val="22"/>
    </w:rPr>
  </w:style>
  <w:style w:type="paragraph" w:customStyle="1" w:styleId="TableBodyText">
    <w:name w:val="Table Body Text"/>
    <w:basedOn w:val="BodyText"/>
    <w:rsid w:val="003F18C8"/>
    <w:pPr>
      <w:spacing w:before="60" w:after="60"/>
    </w:pPr>
  </w:style>
  <w:style w:type="paragraph" w:styleId="ListContinue">
    <w:name w:val="List Continue"/>
    <w:basedOn w:val="List"/>
    <w:rsid w:val="003F18C8"/>
    <w:pPr>
      <w:ind w:firstLine="0"/>
    </w:pPr>
  </w:style>
  <w:style w:type="paragraph" w:customStyle="1" w:styleId="ListNote">
    <w:name w:val="List Note"/>
    <w:basedOn w:val="List"/>
    <w:rsid w:val="003F18C8"/>
    <w:pPr>
      <w:pBdr>
        <w:top w:val="single" w:sz="6" w:space="2" w:color="918585"/>
        <w:bottom w:val="single" w:sz="6" w:space="2" w:color="918585"/>
      </w:pBdr>
      <w:tabs>
        <w:tab w:val="left" w:pos="1021"/>
      </w:tabs>
      <w:ind w:firstLine="0"/>
    </w:pPr>
  </w:style>
  <w:style w:type="paragraph" w:customStyle="1" w:styleId="Warning">
    <w:name w:val="Warning"/>
    <w:basedOn w:val="BodyText"/>
    <w:rsid w:val="003F18C8"/>
    <w:pPr>
      <w:shd w:val="clear" w:color="auto" w:fill="D9D9D9"/>
      <w:tabs>
        <w:tab w:val="left" w:pos="992"/>
      </w:tabs>
      <w:ind w:left="119" w:right="119"/>
    </w:pPr>
    <w:rPr>
      <w:sz w:val="20"/>
    </w:rPr>
  </w:style>
  <w:style w:type="paragraph" w:customStyle="1" w:styleId="MarginIcons">
    <w:name w:val="Margin Icons"/>
    <w:basedOn w:val="BodyText"/>
    <w:rsid w:val="003F18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18C8"/>
    <w:rPr>
      <w:rFonts w:ascii="Courier New" w:hAnsi="Courier New"/>
    </w:rPr>
  </w:style>
  <w:style w:type="paragraph" w:customStyle="1" w:styleId="NoteBullet">
    <w:name w:val="Note Bullet"/>
    <w:basedOn w:val="Note"/>
    <w:rsid w:val="003F18C8"/>
    <w:pPr>
      <w:tabs>
        <w:tab w:val="clear" w:pos="680"/>
      </w:tabs>
      <w:spacing w:before="60" w:after="60"/>
    </w:pPr>
  </w:style>
  <w:style w:type="paragraph" w:customStyle="1" w:styleId="SubHeading2">
    <w:name w:val="SubHeading2"/>
    <w:basedOn w:val="HeadingBase"/>
    <w:rsid w:val="003F18C8"/>
    <w:pPr>
      <w:spacing w:before="240" w:after="60"/>
    </w:pPr>
    <w:rPr>
      <w:sz w:val="20"/>
    </w:rPr>
  </w:style>
  <w:style w:type="paragraph" w:customStyle="1" w:styleId="SubHeading1">
    <w:name w:val="SubHeading1"/>
    <w:basedOn w:val="HeadingBase"/>
    <w:rsid w:val="003F18C8"/>
    <w:pPr>
      <w:spacing w:before="240" w:after="60"/>
    </w:pPr>
    <w:rPr>
      <w:color w:val="918585"/>
      <w:sz w:val="22"/>
    </w:rPr>
  </w:style>
  <w:style w:type="paragraph" w:customStyle="1" w:styleId="SideHeading">
    <w:name w:val="Side Heading"/>
    <w:basedOn w:val="HeadingBase"/>
    <w:rsid w:val="003F18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18C8"/>
    <w:pPr>
      <w:tabs>
        <w:tab w:val="num" w:pos="360"/>
      </w:tabs>
    </w:pPr>
  </w:style>
  <w:style w:type="paragraph" w:styleId="PlainText">
    <w:name w:val="Plain Text"/>
    <w:basedOn w:val="Normal"/>
    <w:link w:val="PlainTextChar"/>
    <w:rsid w:val="003F18C8"/>
    <w:rPr>
      <w:sz w:val="20"/>
    </w:rPr>
  </w:style>
  <w:style w:type="character" w:customStyle="1" w:styleId="PlainTextChar">
    <w:name w:val="Plain Text Char"/>
    <w:basedOn w:val="DefaultParagraphFont"/>
    <w:link w:val="PlainText"/>
    <w:rsid w:val="003F18C8"/>
    <w:rPr>
      <w:rFonts w:ascii="Courier New" w:eastAsia="Times New Roman" w:hAnsi="Courier New" w:cs="Times New Roman"/>
      <w:sz w:val="20"/>
      <w:szCs w:val="20"/>
      <w:lang w:eastAsia="en-US"/>
    </w:rPr>
  </w:style>
  <w:style w:type="character" w:customStyle="1" w:styleId="MenuOption">
    <w:name w:val="Menu Option"/>
    <w:basedOn w:val="DefaultParagraphFont"/>
    <w:rsid w:val="003F18C8"/>
    <w:rPr>
      <w:b/>
      <w:smallCaps/>
    </w:rPr>
  </w:style>
  <w:style w:type="paragraph" w:customStyle="1" w:styleId="TableListNumber">
    <w:name w:val="Table List Number"/>
    <w:basedOn w:val="ListNumber"/>
    <w:rsid w:val="003F18C8"/>
    <w:pPr>
      <w:numPr>
        <w:numId w:val="0"/>
      </w:numPr>
    </w:pPr>
  </w:style>
  <w:style w:type="paragraph" w:styleId="TOC4">
    <w:name w:val="toc 4"/>
    <w:basedOn w:val="TOCBase"/>
    <w:next w:val="Normal"/>
    <w:semiHidden/>
    <w:rsid w:val="003F18C8"/>
    <w:pPr>
      <w:tabs>
        <w:tab w:val="right" w:leader="dot" w:pos="9071"/>
      </w:tabs>
      <w:ind w:left="1701"/>
    </w:pPr>
  </w:style>
  <w:style w:type="paragraph" w:customStyle="1" w:styleId="ListAlpha">
    <w:name w:val="List Alpha"/>
    <w:basedOn w:val="List"/>
    <w:rsid w:val="003F18C8"/>
    <w:pPr>
      <w:numPr>
        <w:numId w:val="9"/>
      </w:numPr>
    </w:pPr>
  </w:style>
  <w:style w:type="paragraph" w:customStyle="1" w:styleId="ListAlpha2">
    <w:name w:val="List Alpha 2"/>
    <w:basedOn w:val="List2"/>
    <w:rsid w:val="003F18C8"/>
    <w:pPr>
      <w:numPr>
        <w:numId w:val="8"/>
      </w:numPr>
    </w:pPr>
  </w:style>
  <w:style w:type="paragraph" w:styleId="List2">
    <w:name w:val="List 2"/>
    <w:basedOn w:val="BodyText"/>
    <w:rsid w:val="003F18C8"/>
    <w:pPr>
      <w:tabs>
        <w:tab w:val="left" w:pos="680"/>
      </w:tabs>
      <w:spacing w:before="60" w:after="60"/>
      <w:ind w:left="680" w:hanging="340"/>
    </w:pPr>
  </w:style>
  <w:style w:type="paragraph" w:styleId="List3">
    <w:name w:val="List 3"/>
    <w:basedOn w:val="BodyText"/>
    <w:rsid w:val="003F18C8"/>
    <w:pPr>
      <w:tabs>
        <w:tab w:val="left" w:pos="1021"/>
      </w:tabs>
      <w:spacing w:before="60" w:after="60"/>
      <w:ind w:left="1020" w:hanging="340"/>
    </w:pPr>
  </w:style>
  <w:style w:type="paragraph" w:styleId="List4">
    <w:name w:val="List 4"/>
    <w:basedOn w:val="BodyText"/>
    <w:rsid w:val="003F18C8"/>
    <w:pPr>
      <w:tabs>
        <w:tab w:val="left" w:pos="1361"/>
      </w:tabs>
      <w:spacing w:before="60" w:after="60"/>
      <w:ind w:left="1361" w:hanging="340"/>
    </w:pPr>
  </w:style>
  <w:style w:type="paragraph" w:styleId="List5">
    <w:name w:val="List 5"/>
    <w:basedOn w:val="BodyText"/>
    <w:rsid w:val="003F18C8"/>
    <w:pPr>
      <w:tabs>
        <w:tab w:val="left" w:pos="1701"/>
      </w:tabs>
      <w:spacing w:before="60" w:after="60"/>
      <w:ind w:left="1701" w:hanging="340"/>
    </w:pPr>
  </w:style>
  <w:style w:type="paragraph" w:styleId="ListBullet3">
    <w:name w:val="List Bullet 3"/>
    <w:basedOn w:val="List3"/>
    <w:rsid w:val="003F18C8"/>
    <w:pPr>
      <w:numPr>
        <w:numId w:val="14"/>
      </w:numPr>
      <w:tabs>
        <w:tab w:val="clear" w:pos="1021"/>
      </w:tabs>
      <w:ind w:left="1037" w:hanging="357"/>
    </w:pPr>
  </w:style>
  <w:style w:type="paragraph" w:styleId="ListBullet4">
    <w:name w:val="List Bullet 4"/>
    <w:basedOn w:val="List4"/>
    <w:rsid w:val="003F18C8"/>
    <w:pPr>
      <w:numPr>
        <w:numId w:val="3"/>
      </w:numPr>
      <w:tabs>
        <w:tab w:val="clear" w:pos="1361"/>
      </w:tabs>
    </w:pPr>
  </w:style>
  <w:style w:type="paragraph" w:styleId="ListBullet5">
    <w:name w:val="List Bullet 5"/>
    <w:basedOn w:val="List5"/>
    <w:rsid w:val="003F18C8"/>
    <w:pPr>
      <w:numPr>
        <w:numId w:val="4"/>
      </w:numPr>
    </w:pPr>
  </w:style>
  <w:style w:type="paragraph" w:styleId="ListContinue2">
    <w:name w:val="List Continue 2"/>
    <w:basedOn w:val="List2"/>
    <w:rsid w:val="003F18C8"/>
    <w:pPr>
      <w:ind w:firstLine="0"/>
    </w:pPr>
  </w:style>
  <w:style w:type="paragraph" w:styleId="ListContinue3">
    <w:name w:val="List Continue 3"/>
    <w:basedOn w:val="List3"/>
    <w:rsid w:val="003F18C8"/>
    <w:pPr>
      <w:ind w:left="1021" w:firstLine="0"/>
    </w:pPr>
  </w:style>
  <w:style w:type="paragraph" w:styleId="ListContinue4">
    <w:name w:val="List Continue 4"/>
    <w:basedOn w:val="List4"/>
    <w:rsid w:val="003F18C8"/>
    <w:pPr>
      <w:ind w:firstLine="0"/>
    </w:pPr>
  </w:style>
  <w:style w:type="paragraph" w:styleId="ListContinue5">
    <w:name w:val="List Continue 5"/>
    <w:basedOn w:val="List5"/>
    <w:rsid w:val="003F18C8"/>
    <w:pPr>
      <w:ind w:firstLine="0"/>
    </w:pPr>
  </w:style>
  <w:style w:type="paragraph" w:styleId="ListNumber3">
    <w:name w:val="List Number 3"/>
    <w:basedOn w:val="List3"/>
    <w:rsid w:val="003F18C8"/>
    <w:pPr>
      <w:numPr>
        <w:numId w:val="5"/>
      </w:numPr>
    </w:pPr>
  </w:style>
  <w:style w:type="paragraph" w:styleId="ListNumber4">
    <w:name w:val="List Number 4"/>
    <w:basedOn w:val="List4"/>
    <w:rsid w:val="003F18C8"/>
    <w:pPr>
      <w:numPr>
        <w:numId w:val="6"/>
      </w:numPr>
    </w:pPr>
  </w:style>
  <w:style w:type="paragraph" w:styleId="ListNumber5">
    <w:name w:val="List Number 5"/>
    <w:basedOn w:val="List5"/>
    <w:rsid w:val="003F18C8"/>
    <w:pPr>
      <w:numPr>
        <w:numId w:val="7"/>
      </w:numPr>
    </w:pPr>
  </w:style>
  <w:style w:type="paragraph" w:styleId="BlockText">
    <w:name w:val="Block Text"/>
    <w:basedOn w:val="Normal"/>
    <w:rsid w:val="003F18C8"/>
    <w:pPr>
      <w:spacing w:after="120"/>
      <w:ind w:left="1440" w:right="1440"/>
    </w:pPr>
  </w:style>
  <w:style w:type="character" w:customStyle="1" w:styleId="Subscript">
    <w:name w:val="Subscript"/>
    <w:basedOn w:val="DefaultParagraphFont"/>
    <w:rsid w:val="003F18C8"/>
    <w:rPr>
      <w:sz w:val="16"/>
      <w:vertAlign w:val="subscript"/>
    </w:rPr>
  </w:style>
  <w:style w:type="character" w:customStyle="1" w:styleId="Superscript">
    <w:name w:val="Superscript"/>
    <w:basedOn w:val="DefaultParagraphFont"/>
    <w:rsid w:val="003F18C8"/>
    <w:rPr>
      <w:sz w:val="16"/>
      <w:vertAlign w:val="superscript"/>
    </w:rPr>
  </w:style>
  <w:style w:type="character" w:customStyle="1" w:styleId="Symbols">
    <w:name w:val="Symbols"/>
    <w:basedOn w:val="DefaultParagraphFont"/>
    <w:rsid w:val="003F18C8"/>
    <w:rPr>
      <w:rFonts w:ascii="Symbol" w:hAnsi="Symbol"/>
    </w:rPr>
  </w:style>
  <w:style w:type="character" w:customStyle="1" w:styleId="MenuOptions">
    <w:name w:val="Menu Options"/>
    <w:basedOn w:val="DefaultParagraphFont"/>
    <w:rsid w:val="003F18C8"/>
    <w:rPr>
      <w:rFonts w:ascii="Arial Narrow" w:hAnsi="Arial Narrow"/>
      <w:smallCaps/>
    </w:rPr>
  </w:style>
  <w:style w:type="character" w:customStyle="1" w:styleId="Buttons">
    <w:name w:val="Buttons"/>
    <w:basedOn w:val="DefaultParagraphFont"/>
    <w:rsid w:val="003F18C8"/>
    <w:rPr>
      <w:b/>
    </w:rPr>
  </w:style>
  <w:style w:type="character" w:customStyle="1" w:styleId="Underlined">
    <w:name w:val="Underlined"/>
    <w:basedOn w:val="DefaultParagraphFont"/>
    <w:rsid w:val="003F18C8"/>
    <w:rPr>
      <w:u w:val="single"/>
    </w:rPr>
  </w:style>
  <w:style w:type="paragraph" w:customStyle="1" w:styleId="TableBodyTextRight">
    <w:name w:val="Table Body Text Right"/>
    <w:basedOn w:val="TableBodyText"/>
    <w:rsid w:val="003F18C8"/>
    <w:pPr>
      <w:widowControl w:val="0"/>
      <w:autoSpaceDE w:val="0"/>
      <w:autoSpaceDN w:val="0"/>
      <w:adjustRightInd w:val="0"/>
      <w:jc w:val="right"/>
    </w:pPr>
    <w:rPr>
      <w:rFonts w:cs="Arial"/>
      <w:szCs w:val="18"/>
    </w:rPr>
  </w:style>
  <w:style w:type="paragraph" w:customStyle="1" w:styleId="CopyrightText">
    <w:name w:val="Copyright Text"/>
    <w:basedOn w:val="BodyText"/>
    <w:rsid w:val="003F18C8"/>
    <w:rPr>
      <w:sz w:val="18"/>
    </w:rPr>
  </w:style>
  <w:style w:type="paragraph" w:customStyle="1" w:styleId="BodySmallRight">
    <w:name w:val="Body Small Right"/>
    <w:basedOn w:val="BodyTextRight"/>
    <w:rsid w:val="003F18C8"/>
    <w:rPr>
      <w:sz w:val="18"/>
      <w:szCs w:val="18"/>
    </w:rPr>
  </w:style>
  <w:style w:type="paragraph" w:customStyle="1" w:styleId="MarginEdition">
    <w:name w:val="Margin Edition"/>
    <w:basedOn w:val="MarginNote"/>
    <w:rsid w:val="003F18C8"/>
    <w:pPr>
      <w:spacing w:before="0" w:after="0"/>
    </w:pPr>
    <w:rPr>
      <w:rFonts w:ascii="Times New Roman" w:hAnsi="Times New Roman"/>
      <w:color w:val="999999"/>
    </w:rPr>
  </w:style>
  <w:style w:type="paragraph" w:customStyle="1" w:styleId="Spacer">
    <w:name w:val="Spacer"/>
    <w:basedOn w:val="Normal"/>
    <w:rsid w:val="003F18C8"/>
    <w:rPr>
      <w:sz w:val="2"/>
      <w:szCs w:val="2"/>
    </w:rPr>
  </w:style>
  <w:style w:type="character" w:customStyle="1" w:styleId="Small">
    <w:name w:val="Small"/>
    <w:basedOn w:val="DefaultParagraphFont"/>
    <w:rsid w:val="003F18C8"/>
    <w:rPr>
      <w:sz w:val="16"/>
    </w:rPr>
  </w:style>
  <w:style w:type="paragraph" w:customStyle="1" w:styleId="WideTable">
    <w:name w:val="Wide Table"/>
    <w:basedOn w:val="Normal"/>
    <w:rsid w:val="003F18C8"/>
    <w:pPr>
      <w:ind w:left="-1418"/>
    </w:pPr>
    <w:rPr>
      <w:sz w:val="2"/>
      <w:szCs w:val="2"/>
    </w:rPr>
  </w:style>
  <w:style w:type="character" w:styleId="PageNumber">
    <w:name w:val="page number"/>
    <w:basedOn w:val="DefaultParagraphFont"/>
    <w:rsid w:val="003F18C8"/>
  </w:style>
  <w:style w:type="paragraph" w:styleId="Quote">
    <w:name w:val="Quote"/>
    <w:basedOn w:val="Heading1"/>
    <w:link w:val="QuoteChar"/>
    <w:qFormat/>
    <w:rsid w:val="003F18C8"/>
    <w:rPr>
      <w:b w:val="0"/>
      <w:sz w:val="72"/>
      <w:szCs w:val="72"/>
      <w:lang w:val="en-NZ"/>
    </w:rPr>
  </w:style>
  <w:style w:type="character" w:customStyle="1" w:styleId="QuoteChar">
    <w:name w:val="Quote Char"/>
    <w:basedOn w:val="DefaultParagraphFont"/>
    <w:link w:val="Quote"/>
    <w:rsid w:val="003F18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18C8"/>
    <w:pPr>
      <w:pageBreakBefore/>
    </w:pPr>
  </w:style>
  <w:style w:type="paragraph" w:customStyle="1" w:styleId="Border">
    <w:name w:val="Border"/>
    <w:basedOn w:val="Normal"/>
    <w:qFormat/>
    <w:rsid w:val="003F18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18C8"/>
    <w:rPr>
      <w:b/>
      <w:bCs/>
      <w:i/>
      <w:iCs/>
      <w:color w:val="auto"/>
    </w:rPr>
  </w:style>
  <w:style w:type="paragraph" w:styleId="IntenseQuote">
    <w:name w:val="Intense Quote"/>
    <w:basedOn w:val="Normal"/>
    <w:next w:val="Normal"/>
    <w:link w:val="IntenseQuoteChar"/>
    <w:uiPriority w:val="30"/>
    <w:qFormat/>
    <w:rsid w:val="003F18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18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18C8"/>
    <w:rPr>
      <w:smallCaps/>
      <w:color w:val="auto"/>
      <w:u w:val="single"/>
    </w:rPr>
  </w:style>
  <w:style w:type="character" w:styleId="IntenseReference">
    <w:name w:val="Intense Reference"/>
    <w:basedOn w:val="DefaultParagraphFont"/>
    <w:uiPriority w:val="32"/>
    <w:qFormat/>
    <w:rsid w:val="003F18C8"/>
    <w:rPr>
      <w:b/>
      <w:bCs/>
      <w:smallCaps/>
      <w:color w:val="auto"/>
      <w:spacing w:val="5"/>
      <w:u w:val="single"/>
    </w:rPr>
  </w:style>
  <w:style w:type="paragraph" w:customStyle="1" w:styleId="2ColumnHeading">
    <w:name w:val="2Column Heading"/>
    <w:basedOn w:val="BodyText"/>
    <w:qFormat/>
    <w:rsid w:val="003F18C8"/>
    <w:pPr>
      <w:spacing w:after="60"/>
      <w:ind w:left="-2268"/>
    </w:pPr>
    <w:rPr>
      <w:b/>
    </w:rPr>
  </w:style>
  <w:style w:type="paragraph" w:customStyle="1" w:styleId="Heading1TOC">
    <w:name w:val="Heading1 TOC"/>
    <w:basedOn w:val="Normal"/>
    <w:qFormat/>
    <w:rsid w:val="003F18C8"/>
    <w:pPr>
      <w:spacing w:before="240" w:after="120"/>
    </w:pPr>
    <w:rPr>
      <w:rFonts w:ascii="Times New Roman" w:hAnsi="Times New Roman"/>
      <w:b/>
      <w:sz w:val="32"/>
    </w:rPr>
  </w:style>
  <w:style w:type="paragraph" w:customStyle="1" w:styleId="Heading2TOC">
    <w:name w:val="Heading2 TOC"/>
    <w:basedOn w:val="Normal"/>
    <w:qFormat/>
    <w:rsid w:val="003F18C8"/>
    <w:pPr>
      <w:spacing w:before="240" w:after="60"/>
    </w:pPr>
    <w:rPr>
      <w:rFonts w:ascii="Times New Roman" w:hAnsi="Times New Roman"/>
      <w:b/>
      <w:sz w:val="28"/>
    </w:rPr>
  </w:style>
  <w:style w:type="character" w:customStyle="1" w:styleId="Underline">
    <w:name w:val="Underline"/>
    <w:basedOn w:val="DefaultParagraphFont"/>
    <w:qFormat/>
    <w:rsid w:val="003F18C8"/>
    <w:rPr>
      <w:u w:val="single"/>
    </w:rPr>
  </w:style>
  <w:style w:type="character" w:customStyle="1" w:styleId="BoldandItalics">
    <w:name w:val="Bold and Italics"/>
    <w:qFormat/>
    <w:rsid w:val="003F18C8"/>
    <w:rPr>
      <w:b/>
      <w:i/>
      <w:u w:val="none"/>
    </w:rPr>
  </w:style>
  <w:style w:type="paragraph" w:styleId="BalloonText">
    <w:name w:val="Balloon Text"/>
    <w:basedOn w:val="Normal"/>
    <w:link w:val="BalloonTextChar"/>
    <w:rsid w:val="003F18C8"/>
    <w:rPr>
      <w:rFonts w:ascii="Tahoma" w:hAnsi="Tahoma" w:cs="Tahoma"/>
      <w:sz w:val="16"/>
      <w:szCs w:val="16"/>
    </w:rPr>
  </w:style>
  <w:style w:type="character" w:customStyle="1" w:styleId="BalloonTextChar">
    <w:name w:val="Balloon Text Char"/>
    <w:basedOn w:val="DefaultParagraphFont"/>
    <w:link w:val="BalloonText"/>
    <w:rsid w:val="003F18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18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18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18C8"/>
    <w:rPr>
      <w:b/>
      <w:color w:val="660033"/>
      <w:spacing w:val="0"/>
    </w:rPr>
  </w:style>
  <w:style w:type="paragraph" w:customStyle="1" w:styleId="Nameditemlist">
    <w:name w:val="Named item list"/>
    <w:basedOn w:val="BodyText"/>
    <w:qFormat/>
    <w:rsid w:val="003F18C8"/>
    <w:pPr>
      <w:tabs>
        <w:tab w:val="left" w:pos="2835"/>
      </w:tabs>
      <w:ind w:left="2835" w:hanging="2835"/>
    </w:pPr>
  </w:style>
  <w:style w:type="paragraph" w:customStyle="1" w:styleId="BodyTextnopadding">
    <w:name w:val="Body Text no padding"/>
    <w:basedOn w:val="BodyText"/>
    <w:qFormat/>
    <w:rsid w:val="003F18C8"/>
    <w:pPr>
      <w:spacing w:before="0" w:after="0"/>
    </w:pPr>
  </w:style>
  <w:style w:type="paragraph" w:customStyle="1" w:styleId="BodyTextBold">
    <w:name w:val="Body Text Bold"/>
    <w:basedOn w:val="BodyText"/>
    <w:qFormat/>
    <w:rsid w:val="003F18C8"/>
    <w:rPr>
      <w:b/>
    </w:rPr>
  </w:style>
  <w:style w:type="character" w:styleId="Hyperlink">
    <w:name w:val="Hyperlink"/>
    <w:basedOn w:val="DefaultParagraphFont"/>
    <w:uiPriority w:val="99"/>
    <w:unhideWhenUsed/>
    <w:rsid w:val="00E133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916</Words>
  <Characters>5590</Characters>
  <Application>Microsoft Office Word</Application>
  <DocSecurity>0</DocSecurity>
  <Lines>223</Lines>
  <Paragraphs>151</Paragraphs>
  <ScaleCrop>false</ScaleCrop>
  <Company>Author-it Software Corporation Ltd.</Company>
  <LinksUpToDate>false</LinksUpToDate>
  <CharactersWithSpaces>6355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CPCCSP2002 Use solid plastering tools and equipment</dc:title>
  <dc:subject>Approved</dc:subject>
  <dc:creator>BuildSkills Australia</dc:creator>
  <cp:keywords>Release: 2</cp:keywords>
  <dc:description>Review Date: 12 April 2008</dc:description>
  <cp:lastModifiedBy>HSD_TPCMSd.prod</cp:lastModifiedBy>
  <cp:revision>3</cp:revision>
  <dcterms:created xsi:type="dcterms:W3CDTF">2025-03-01T17:12:00Z</dcterms:created>
  <dcterms:modified xsi:type="dcterms:W3CDTF">2025-03-01T17:12:00Z</dcterms:modified>
</cp:coreProperties>
</file>