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0A1" w:rsidP="000770A1">
      <w:pPr>
        <w:pStyle w:val="Title"/>
      </w:pPr>
      <w:r>
        <w:fldChar w:fldCharType="begin"/>
      </w:r>
      <w:r>
        <w:instrText xml:space="preserve"> TITLE   \* MERGEFORMAT </w:instrText>
      </w:r>
      <w:r>
        <w:fldChar w:fldCharType="separate"/>
      </w:r>
      <w:r>
        <w:t>Assessment Requirements for CPCCSH3008 Install internal shop walls and fixtures</w:t>
      </w:r>
      <w:r>
        <w:fldChar w:fldCharType="end"/>
      </w:r>
    </w:p>
    <w:p w:rsidR="000770A1" w:rsidP="000770A1">
      <w:pPr>
        <w:pStyle w:val="Version"/>
        <w:sectPr w:rsidSect="00B915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153F" w:rsidP="00B9153F">
      <w:pPr>
        <w:pStyle w:val="SuperHeading"/>
      </w:pPr>
      <w:r w:rsidRPr="00B9153F">
        <w:t>Assessment Requirements for CPCCSH3008 Install internal shop walls and fixtures</w:t>
      </w:r>
    </w:p>
    <w:p w:rsidR="00000000" w:rsidRPr="00B9153F" w:rsidP="00B9153F">
      <w:pPr>
        <w:pStyle w:val="Heading1"/>
      </w:pPr>
      <w:bookmarkStart w:id="1" w:name="O_832476"/>
      <w:bookmarkEnd w:id="1"/>
      <w:r w:rsidRPr="00B9153F">
        <w:t>Modification History</w:t>
      </w:r>
    </w:p>
    <w:p w:rsidR="00000000" w:rsidRPr="00B9153F" w:rsidP="000770A1">
      <w:pPr>
        <w:pStyle w:val="BodyText"/>
      </w:pPr>
      <w:r w:rsidRPr="00B9153F">
        <w:t>Release 1.</w:t>
      </w:r>
    </w:p>
    <w:p w:rsidR="00000000" w:rsidRPr="00B9153F" w:rsidP="000770A1">
      <w:pPr>
        <w:pStyle w:val="BodyText"/>
      </w:pPr>
      <w:r w:rsidRPr="00B9153F">
        <w:t>This version first released with CPC Construction, Plumbing and Services Training Package Version 2.</w:t>
      </w:r>
    </w:p>
    <w:p w:rsidR="00000000" w:rsidRPr="00B9153F" w:rsidP="000770A1">
      <w:pPr>
        <w:pStyle w:val="BodyText"/>
      </w:pPr>
      <w:r w:rsidRPr="00B9153F">
        <w:t>Revised unit of competency. Replaces superseded non-equivalent CPCCCA3013A Install lining, panelling and moulding and CPCCCA3015A Assemble partitions.</w:t>
      </w:r>
    </w:p>
    <w:p w:rsidR="00000000" w:rsidRPr="00B9153F" w:rsidP="00B9153F">
      <w:pPr>
        <w:pStyle w:val="Heading1"/>
      </w:pPr>
      <w:bookmarkStart w:id="2" w:name="O_832479"/>
      <w:bookmarkEnd w:id="2"/>
      <w:r w:rsidRPr="00B9153F">
        <w:t>Performance Evidence</w:t>
      </w:r>
    </w:p>
    <w:p w:rsidR="00000000" w:rsidRPr="00B9153F" w:rsidP="000770A1">
      <w:pPr>
        <w:pStyle w:val="BodyText"/>
      </w:pPr>
      <w:r w:rsidRPr="00B9153F">
        <w:t xml:space="preserve">A person who demonstrates competency in this unit must satisfy all </w:t>
      </w:r>
      <w:r w:rsidRPr="00B9153F">
        <w:t>of the elements, performance criteria and foundation skills of this unit, and must construct an internal wall partition with at least three 90 degree directional changes, and with one door frame, involving:</w:t>
      </w:r>
    </w:p>
    <w:p w:rsidR="00000000" w:rsidRPr="00B9153F" w:rsidP="00B9153F">
      <w:pPr>
        <w:pStyle w:val="ListBullet"/>
      </w:pPr>
      <w:r w:rsidRPr="00B9153F">
        <w:t>setting out the wall framing according to job sp</w:t>
      </w:r>
      <w:r w:rsidRPr="00B9153F">
        <w:t>ecifications</w:t>
      </w:r>
    </w:p>
    <w:p w:rsidR="00000000" w:rsidRPr="00B9153F" w:rsidP="00B9153F">
      <w:pPr>
        <w:pStyle w:val="ListBullet"/>
      </w:pPr>
      <w:r w:rsidRPr="00B9153F">
        <w:t>constructing the wall frame and steps</w:t>
      </w:r>
    </w:p>
    <w:p w:rsidR="00000000" w:rsidRPr="00B9153F" w:rsidP="00B9153F">
      <w:pPr>
        <w:pStyle w:val="ListBullet"/>
      </w:pPr>
      <w:r w:rsidRPr="00B9153F">
        <w:t>installing full height lining</w:t>
      </w:r>
    </w:p>
    <w:p w:rsidR="00000000" w:rsidRPr="00B9153F" w:rsidP="00B9153F">
      <w:pPr>
        <w:pStyle w:val="ListBullet"/>
      </w:pPr>
      <w:r w:rsidRPr="00B9153F">
        <w:t>installing mouldings where joining occurs at surface intersections, including:</w:t>
      </w:r>
    </w:p>
    <w:p w:rsidR="00000000" w:rsidRPr="00B9153F" w:rsidP="00B9153F">
      <w:pPr>
        <w:pStyle w:val="ListBullet2"/>
      </w:pPr>
      <w:r w:rsidRPr="00B9153F">
        <w:t>profiled architraves to one door with specified margins and tight fitting mitre joints</w:t>
      </w:r>
    </w:p>
    <w:p w:rsidR="00000000" w:rsidRPr="00B9153F" w:rsidP="00B9153F">
      <w:pPr>
        <w:pStyle w:val="ListBullet2"/>
      </w:pPr>
      <w:r w:rsidRPr="00B9153F">
        <w:t>a profiled skirting with a minimum of one internal scribed joint and one external mitre joint with tight fitting joints</w:t>
      </w:r>
    </w:p>
    <w:p w:rsidR="00000000" w:rsidRPr="00B9153F" w:rsidP="00B9153F">
      <w:pPr>
        <w:pStyle w:val="ListBullet2"/>
      </w:pPr>
      <w:r w:rsidRPr="00B9153F">
        <w:t>constructing a pelmet with two return ends able to be fixed and removed on completion</w:t>
      </w:r>
    </w:p>
    <w:p w:rsidR="00000000" w:rsidRPr="00B9153F" w:rsidP="00B9153F">
      <w:pPr>
        <w:pStyle w:val="ListBullet2"/>
      </w:pPr>
      <w:r w:rsidRPr="00B9153F">
        <w:t>cutting and fitting decorative mouldings with a mi</w:t>
      </w:r>
      <w:r w:rsidRPr="00B9153F">
        <w:t>nimum of one of each of an obtuse angled 90 degree internal scribe and an obtuse angled external 90 degree mitre joint.</w:t>
      </w:r>
    </w:p>
    <w:p w:rsidR="00000000" w:rsidRPr="00B9153F" w:rsidP="00B9153F">
      <w:pPr>
        <w:pStyle w:val="BodyText"/>
      </w:pPr>
    </w:p>
    <w:p w:rsidR="00000000" w:rsidRPr="00B9153F" w:rsidP="000770A1">
      <w:pPr>
        <w:pStyle w:val="BodyText"/>
      </w:pPr>
      <w:r w:rsidRPr="00B9153F">
        <w:t>In doing the above work, the person must:</w:t>
      </w:r>
    </w:p>
    <w:p w:rsidR="00000000" w:rsidRPr="00B9153F" w:rsidP="00B9153F">
      <w:pPr>
        <w:pStyle w:val="ListBullet"/>
      </w:pPr>
      <w:r w:rsidRPr="00B9153F">
        <w:t xml:space="preserve">locate, interpret and apply information, standards and specifications relevant to the above </w:t>
      </w:r>
      <w:r w:rsidRPr="00B9153F">
        <w:t>work</w:t>
      </w:r>
    </w:p>
    <w:p w:rsidR="00000000" w:rsidRPr="00B9153F" w:rsidP="00B9153F">
      <w:pPr>
        <w:pStyle w:val="ListBullet"/>
      </w:pPr>
      <w:r w:rsidRPr="00B9153F">
        <w:t>comply with site safety plan, health and safety regulations, and state and territory legislation applicable to workplace operations</w:t>
      </w:r>
    </w:p>
    <w:p w:rsidR="00000000" w:rsidRPr="00B9153F" w:rsidP="00B9153F">
      <w:pPr>
        <w:pStyle w:val="ListBullet"/>
      </w:pPr>
      <w:r w:rsidRPr="00B9153F">
        <w:t>comply with organisational policies and procedures relevant to above work, including quality requirements</w:t>
      </w:r>
    </w:p>
    <w:p w:rsidR="00000000" w:rsidRPr="00B9153F" w:rsidP="00B9153F">
      <w:pPr>
        <w:pStyle w:val="ListBullet"/>
      </w:pPr>
      <w:r w:rsidRPr="00B9153F">
        <w:t>safely and ef</w:t>
      </w:r>
      <w:r w:rsidRPr="00B9153F">
        <w:t>fectively use tools, plant and equipment</w:t>
      </w:r>
    </w:p>
    <w:p w:rsidR="00000000" w:rsidRPr="00B9153F" w:rsidP="00B9153F">
      <w:pPr>
        <w:pStyle w:val="ListBullet"/>
      </w:pPr>
      <w:r w:rsidRPr="00B9153F">
        <w:t>communicate and work effectively and safely with others.</w:t>
      </w:r>
    </w:p>
    <w:p w:rsidR="00000000" w:rsidRPr="00B9153F" w:rsidP="00B9153F">
      <w:pPr>
        <w:pStyle w:val="AllowPageBreak"/>
      </w:pPr>
    </w:p>
    <w:p w:rsidR="00000000" w:rsidRPr="00B9153F" w:rsidP="00B9153F">
      <w:pPr>
        <w:pStyle w:val="Heading1"/>
      </w:pPr>
      <w:bookmarkStart w:id="3" w:name="O_832478"/>
      <w:bookmarkEnd w:id="3"/>
      <w:r w:rsidRPr="00B9153F">
        <w:t>Knowledge Evidence</w:t>
      </w:r>
    </w:p>
    <w:p w:rsidR="00000000" w:rsidRPr="00B9153F" w:rsidP="000770A1">
      <w:pPr>
        <w:pStyle w:val="BodyText"/>
      </w:pPr>
      <w:r w:rsidRPr="00B9153F">
        <w:t>A person demonstrating competency in this unit must demonstrate knowledge of:</w:t>
      </w:r>
    </w:p>
    <w:p w:rsidR="00000000" w:rsidRPr="00B9153F" w:rsidP="00B9153F">
      <w:pPr>
        <w:pStyle w:val="ListBullet"/>
      </w:pPr>
      <w:r w:rsidRPr="00B9153F">
        <w:t>application and requirements for line, leve</w:t>
      </w:r>
      <w:r w:rsidRPr="00B9153F">
        <w:t>l and plumb in construction projects</w:t>
      </w:r>
    </w:p>
    <w:p w:rsidR="00000000" w:rsidRPr="00B9153F" w:rsidP="00B9153F">
      <w:pPr>
        <w:pStyle w:val="ListBullet"/>
      </w:pPr>
      <w:r w:rsidRPr="00B9153F">
        <w:t>construction terminology used in shopfitting</w:t>
      </w:r>
    </w:p>
    <w:p w:rsidR="00000000" w:rsidRPr="00B9153F" w:rsidP="00B9153F">
      <w:pPr>
        <w:pStyle w:val="ListBullet"/>
      </w:pPr>
      <w:r w:rsidRPr="00B9153F">
        <w:t>environmentally friendly waste management procedures</w:t>
      </w:r>
    </w:p>
    <w:p w:rsidR="00000000" w:rsidRPr="00B9153F" w:rsidP="00B9153F">
      <w:pPr>
        <w:pStyle w:val="ListBullet"/>
      </w:pPr>
      <w:r w:rsidRPr="00B9153F">
        <w:t>types of fixings and fasteners used when installing internal shop walls and fixtures, and their application</w:t>
      </w:r>
    </w:p>
    <w:p w:rsidR="00000000" w:rsidRPr="00B9153F" w:rsidP="00B9153F">
      <w:pPr>
        <w:pStyle w:val="ListBullet"/>
      </w:pPr>
      <w:r w:rsidRPr="00B9153F">
        <w:t>geometry for cutting obtuse mitred mouldings and joinery components</w:t>
      </w:r>
    </w:p>
    <w:p w:rsidR="00000000" w:rsidRPr="00B9153F" w:rsidP="00B9153F">
      <w:pPr>
        <w:pStyle w:val="ListBullet"/>
      </w:pPr>
      <w:r w:rsidRPr="00B9153F">
        <w:t>contents of and terms used in:</w:t>
      </w:r>
    </w:p>
    <w:p w:rsidR="00000000" w:rsidRPr="00B9153F" w:rsidP="00B9153F">
      <w:pPr>
        <w:pStyle w:val="ListBullet2"/>
      </w:pPr>
      <w:r w:rsidRPr="00B9153F">
        <w:t>job safety analyses (JSA), safe work method statements (SWMS) and safety data sheets (SDS)</w:t>
      </w:r>
    </w:p>
    <w:p w:rsidR="00000000" w:rsidRPr="00B9153F" w:rsidP="00B9153F">
      <w:pPr>
        <w:pStyle w:val="ListBullet2"/>
      </w:pPr>
      <w:r w:rsidRPr="00B9153F">
        <w:t>plans, specifications and drawings for installing internal shop w</w:t>
      </w:r>
      <w:r w:rsidRPr="00B9153F">
        <w:t>alls and fixtures</w:t>
      </w:r>
    </w:p>
    <w:p w:rsidR="00000000" w:rsidRPr="00B9153F" w:rsidP="00B9153F">
      <w:pPr>
        <w:pStyle w:val="ListBullet"/>
      </w:pPr>
      <w:r w:rsidRPr="00B9153F">
        <w:t>lining, panelling and moulding materials and techniques</w:t>
      </w:r>
    </w:p>
    <w:p w:rsidR="00000000" w:rsidRPr="00B9153F" w:rsidP="00B9153F">
      <w:pPr>
        <w:pStyle w:val="ListBullet"/>
      </w:pPr>
      <w:r w:rsidRPr="00B9153F">
        <w:t>materials storage requirements and processes</w:t>
      </w:r>
    </w:p>
    <w:p w:rsidR="00000000" w:rsidRPr="00B9153F" w:rsidP="00B9153F">
      <w:pPr>
        <w:pStyle w:val="ListBullet"/>
      </w:pPr>
      <w:r w:rsidRPr="00B9153F">
        <w:t>partition materials and assembly techniques</w:t>
      </w:r>
    </w:p>
    <w:p w:rsidR="00000000" w:rsidRPr="00B9153F" w:rsidP="00B9153F">
      <w:pPr>
        <w:pStyle w:val="ListBullet"/>
      </w:pPr>
      <w:r w:rsidRPr="00B9153F">
        <w:t>processes for:</w:t>
      </w:r>
    </w:p>
    <w:p w:rsidR="00000000" w:rsidRPr="00B9153F" w:rsidP="00B9153F">
      <w:pPr>
        <w:pStyle w:val="ListBullet2"/>
      </w:pPr>
      <w:r w:rsidRPr="00B9153F">
        <w:t>setting out internal shop walls and fixtures</w:t>
      </w:r>
    </w:p>
    <w:p w:rsidR="00000000" w:rsidRPr="00B9153F" w:rsidP="00B9153F">
      <w:pPr>
        <w:pStyle w:val="ListBullet2"/>
      </w:pPr>
      <w:r w:rsidRPr="00B9153F">
        <w:t>calculating material requiremen</w:t>
      </w:r>
      <w:r w:rsidRPr="00B9153F">
        <w:t>ts</w:t>
      </w:r>
    </w:p>
    <w:p w:rsidR="00000000" w:rsidRPr="00B9153F" w:rsidP="00B9153F">
      <w:pPr>
        <w:pStyle w:val="ListBullet"/>
      </w:pPr>
      <w:r w:rsidRPr="00B9153F">
        <w:t>quality requirements for:</w:t>
      </w:r>
    </w:p>
    <w:p w:rsidR="00000000" w:rsidRPr="00B9153F" w:rsidP="00B9153F">
      <w:pPr>
        <w:pStyle w:val="ListBullet2"/>
      </w:pPr>
      <w:r w:rsidRPr="00B9153F">
        <w:t>internal walls and fittings</w:t>
      </w:r>
    </w:p>
    <w:p w:rsidR="00000000" w:rsidRPr="00B9153F" w:rsidP="00B9153F">
      <w:pPr>
        <w:pStyle w:val="ListBullet2"/>
      </w:pPr>
      <w:r w:rsidRPr="00B9153F">
        <w:t>partitions</w:t>
      </w:r>
    </w:p>
    <w:p w:rsidR="00000000" w:rsidRPr="00B9153F" w:rsidP="00B9153F">
      <w:pPr>
        <w:pStyle w:val="ListBullet"/>
      </w:pPr>
      <w:r w:rsidRPr="00B9153F">
        <w:t>timber profiles commonly used for shopfitting</w:t>
      </w:r>
    </w:p>
    <w:p w:rsidR="00000000" w:rsidRPr="00B9153F" w:rsidP="00B9153F">
      <w:pPr>
        <w:pStyle w:val="ListBullet"/>
      </w:pPr>
      <w:r w:rsidRPr="00B9153F">
        <w:t>types, characteristics, uses and limitations of plant, tools and equipment used when installing internal shop walls and fixtures</w:t>
      </w:r>
    </w:p>
    <w:p w:rsidR="00000000" w:rsidRPr="00B9153F" w:rsidP="00B9153F">
      <w:pPr>
        <w:pStyle w:val="ListBullet"/>
      </w:pPr>
      <w:r w:rsidRPr="00B9153F">
        <w:t>workplace and equipment safety requirements relating to installing internal shop walls and fixtures.</w:t>
      </w:r>
    </w:p>
    <w:p w:rsidR="00000000" w:rsidRPr="00B9153F" w:rsidP="00B9153F">
      <w:pPr>
        <w:pStyle w:val="AllowPageBreak"/>
      </w:pPr>
    </w:p>
    <w:p w:rsidR="00000000" w:rsidRPr="00B9153F" w:rsidP="00B9153F">
      <w:pPr>
        <w:pStyle w:val="Heading1"/>
      </w:pPr>
      <w:bookmarkStart w:id="4" w:name="O_832477"/>
      <w:bookmarkEnd w:id="4"/>
      <w:r w:rsidRPr="00B9153F">
        <w:t>Assessment Conditions</w:t>
      </w:r>
    </w:p>
    <w:p w:rsidR="00000000" w:rsidRPr="00B9153F" w:rsidP="000770A1">
      <w:pPr>
        <w:pStyle w:val="BodyText"/>
      </w:pPr>
      <w:r w:rsidRPr="00B9153F">
        <w:t>Suitable assessment of performance requires:</w:t>
      </w:r>
    </w:p>
    <w:p w:rsidR="00000000" w:rsidRPr="00B9153F" w:rsidP="00B9153F">
      <w:pPr>
        <w:pStyle w:val="ListBullet"/>
      </w:pPr>
      <w:r w:rsidRPr="00B9153F">
        <w:t>equipment and tools:</w:t>
      </w:r>
    </w:p>
    <w:p w:rsidR="00000000" w:rsidRPr="00B9153F" w:rsidP="00B9153F">
      <w:pPr>
        <w:pStyle w:val="ListBullet2"/>
      </w:pPr>
      <w:r w:rsidRPr="00B9153F">
        <w:t>as listed in the range of conditions</w:t>
      </w:r>
    </w:p>
    <w:p w:rsidR="00000000" w:rsidRPr="00B9153F" w:rsidP="00B9153F">
      <w:pPr>
        <w:pStyle w:val="ListBullet"/>
      </w:pPr>
      <w:r w:rsidRPr="00B9153F">
        <w:t>materials:</w:t>
      </w:r>
    </w:p>
    <w:p w:rsidR="00000000" w:rsidRPr="00B9153F" w:rsidP="00B9153F">
      <w:pPr>
        <w:pStyle w:val="ListBullet2"/>
      </w:pPr>
      <w:r w:rsidRPr="00B9153F">
        <w:t>as listed in the range of conditions</w:t>
      </w:r>
    </w:p>
    <w:p w:rsidR="00000000" w:rsidRPr="00B9153F" w:rsidP="00B9153F">
      <w:pPr>
        <w:pStyle w:val="ListBullet"/>
      </w:pPr>
      <w:r w:rsidRPr="00B9153F">
        <w:t>specifications:</w:t>
      </w:r>
    </w:p>
    <w:p w:rsidR="00000000" w:rsidRPr="00B9153F" w:rsidP="00B9153F">
      <w:pPr>
        <w:pStyle w:val="ListBullet2"/>
      </w:pPr>
      <w:r w:rsidRPr="00B9153F">
        <w:t>job plans and specifications</w:t>
      </w:r>
    </w:p>
    <w:p w:rsidR="00000000" w:rsidRPr="00B9153F" w:rsidP="00B9153F">
      <w:pPr>
        <w:pStyle w:val="ListBullet2"/>
      </w:pPr>
      <w:r w:rsidRPr="00B9153F">
        <w:t>JSA</w:t>
      </w:r>
    </w:p>
    <w:p w:rsidR="00000000" w:rsidRPr="00B9153F" w:rsidP="00B9153F">
      <w:pPr>
        <w:pStyle w:val="ListBullet2"/>
      </w:pPr>
      <w:r w:rsidRPr="00B9153F">
        <w:t>SDS</w:t>
      </w:r>
    </w:p>
    <w:p w:rsidR="00000000" w:rsidRPr="00B9153F" w:rsidP="00B9153F">
      <w:pPr>
        <w:pStyle w:val="ListBullet2"/>
      </w:pPr>
      <w:r w:rsidRPr="00B9153F">
        <w:t>SWMS</w:t>
      </w:r>
    </w:p>
    <w:p w:rsidR="00000000" w:rsidRPr="00B9153F" w:rsidP="00B9153F">
      <w:pPr>
        <w:pStyle w:val="ListBullet"/>
      </w:pPr>
      <w:r w:rsidRPr="00B9153F">
        <w:t>physical conditions:</w:t>
      </w:r>
    </w:p>
    <w:p w:rsidR="00000000" w:rsidRPr="00B9153F" w:rsidP="00B9153F">
      <w:pPr>
        <w:pStyle w:val="ListBullet2"/>
      </w:pPr>
      <w:r w:rsidRPr="00B9153F">
        <w:t>retail environment</w:t>
      </w:r>
    </w:p>
    <w:p w:rsidR="00000000" w:rsidRPr="00B9153F" w:rsidP="00B9153F">
      <w:pPr>
        <w:pStyle w:val="ListBullet"/>
      </w:pPr>
      <w:r w:rsidRPr="00B9153F">
        <w:t>relationships with team members and supervisor:</w:t>
      </w:r>
    </w:p>
    <w:p w:rsidR="00000000" w:rsidRPr="00B9153F" w:rsidP="00B9153F">
      <w:pPr>
        <w:pStyle w:val="ListBullet2"/>
      </w:pPr>
      <w:r w:rsidRPr="00B9153F">
        <w:t>work may be completed as part of a team</w:t>
      </w:r>
    </w:p>
    <w:p w:rsidR="00000000" w:rsidRPr="00B9153F" w:rsidP="00B9153F">
      <w:pPr>
        <w:pStyle w:val="ListBullet"/>
      </w:pPr>
      <w:r w:rsidRPr="00B9153F">
        <w:t>relationship with client:</w:t>
      </w:r>
    </w:p>
    <w:p w:rsidR="00000000" w:rsidRPr="00B9153F" w:rsidP="00B9153F">
      <w:pPr>
        <w:pStyle w:val="ListBullet2"/>
      </w:pPr>
      <w:r w:rsidRPr="00B9153F">
        <w:t>client consultation is required</w:t>
      </w:r>
    </w:p>
    <w:p w:rsidR="00000000" w:rsidRPr="00B9153F" w:rsidP="00B9153F">
      <w:pPr>
        <w:pStyle w:val="ListBullet"/>
      </w:pPr>
      <w:r w:rsidRPr="00B9153F">
        <w:t>timeframe:</w:t>
      </w:r>
    </w:p>
    <w:p w:rsidR="00000000" w:rsidRPr="00B9153F" w:rsidP="00B9153F">
      <w:pPr>
        <w:pStyle w:val="ListBullet2"/>
      </w:pPr>
      <w:r w:rsidRPr="00B9153F">
        <w:t>according to job requirements.</w:t>
      </w:r>
    </w:p>
    <w:p w:rsidR="00000000" w:rsidRPr="00B9153F" w:rsidP="00B9153F">
      <w:pPr>
        <w:pStyle w:val="BodyText"/>
      </w:pPr>
    </w:p>
    <w:p w:rsidR="00000000" w:rsidRPr="00B9153F" w:rsidP="000770A1">
      <w:pPr>
        <w:pStyle w:val="Heading3"/>
      </w:pPr>
      <w:r w:rsidRPr="00B9153F">
        <w:rPr>
          <w:rStyle w:val="SpecialBold"/>
        </w:rPr>
        <w:t>Assessor requirements</w:t>
      </w:r>
    </w:p>
    <w:p w:rsidR="00000000" w:rsidRPr="00B9153F" w:rsidP="000770A1">
      <w:pPr>
        <w:pStyle w:val="BodyText"/>
      </w:pPr>
      <w:r w:rsidRPr="00B9153F">
        <w:t>As a minimum, assessors must satisfy the assessor requirements in the Standards for Registered Training Organisations (RTOs) curre</w:t>
      </w:r>
      <w:r w:rsidRPr="00B9153F">
        <w:t>nt at the time of assessment.</w:t>
      </w:r>
    </w:p>
    <w:p w:rsidR="00000000" w:rsidRPr="00B9153F" w:rsidP="00B9153F">
      <w:pPr>
        <w:pStyle w:val="Heading1"/>
      </w:pPr>
      <w:bookmarkStart w:id="5" w:name="O_832475"/>
      <w:bookmarkEnd w:id="5"/>
      <w:r w:rsidRPr="00B9153F">
        <w:t>Links</w:t>
      </w:r>
    </w:p>
    <w:p w:rsidR="00000000" w:rsidRPr="00B9153F" w:rsidP="000770A1">
      <w:pPr>
        <w:pStyle w:val="BodyText"/>
      </w:pPr>
      <w:r w:rsidRPr="00B9153F">
        <w:t xml:space="preserve">Companion Volume implementation guides are found in VETNet - </w:t>
      </w:r>
      <w:r>
        <w:fldChar w:fldCharType="begin"/>
      </w:r>
      <w:r>
        <w:instrText xml:space="preserve"> HYPERLINK "https://vetnet.education.gov.au/Pages/TrainingDocs.aspx?q=7e15fa6a-68b8-4097-b099-030a5569b1ad" </w:instrText>
      </w:r>
      <w:r>
        <w:fldChar w:fldCharType="separate"/>
      </w:r>
      <w:r w:rsidRPr="006F29EE">
        <w:rPr>
          <w:rStyle w:val="Hyperlink"/>
        </w:rPr>
        <w:t>https://vetnet.education.gov.au/Pages/TrainingDocs.aspx?q=7e15fa6a-68b8-4097-b099-030a5569b1ad</w:t>
      </w:r>
      <w:r>
        <w:fldChar w:fldCharType="end"/>
      </w:r>
    </w:p>
    <w:p w:rsidR="00000000" w:rsidRPr="00B9153F" w:rsidP="00B9153F"/>
    <w:sectPr w:rsidSect="00B915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5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53F" w:rsidRPr="000770A1" w:rsidP="000770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5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0A1" w:rsidP="00B915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770A1" w:rsidP="00B9153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0770A1" w:rsidP="00B915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5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0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153F" w:rsidRPr="000770A1" w:rsidP="000770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5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0A1" w:rsidRPr="002D2AF8" w:rsidP="00B9153F">
    <w:pPr>
      <w:pStyle w:val="Header"/>
      <w:framePr w:wrap="around"/>
    </w:pPr>
    <w:r>
      <w:fldChar w:fldCharType="begin"/>
    </w:r>
    <w:r>
      <w:instrText xml:space="preserve"> TITLE   \* MERGEFORMAT </w:instrText>
    </w:r>
    <w:r>
      <w:fldChar w:fldCharType="separate"/>
    </w:r>
    <w:r>
      <w:t>Assessment Requirements for CPCCSH3008 Install internal shop walls and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2019</w:t>
    </w:r>
    <w:r>
      <w:fldChar w:fldCharType="end"/>
    </w:r>
  </w:p>
  <w:p w:rsidR="000770A1" w:rsidP="00B915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5AA2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B826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BEC8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5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153F"/>
    <w:pPr>
      <w:spacing w:before="360" w:after="60"/>
      <w:outlineLvl w:val="0"/>
    </w:pPr>
    <w:rPr>
      <w:sz w:val="32"/>
    </w:rPr>
  </w:style>
  <w:style w:type="paragraph" w:styleId="Heading2">
    <w:name w:val="heading 2"/>
    <w:basedOn w:val="HeadingBase"/>
    <w:next w:val="BodyText"/>
    <w:link w:val="Heading2Char"/>
    <w:qFormat/>
    <w:rsid w:val="00B9153F"/>
    <w:pPr>
      <w:keepLines/>
      <w:spacing w:before="240" w:after="120"/>
      <w:outlineLvl w:val="1"/>
    </w:pPr>
    <w:rPr>
      <w:sz w:val="28"/>
      <w:szCs w:val="40"/>
    </w:rPr>
  </w:style>
  <w:style w:type="paragraph" w:styleId="Heading3">
    <w:name w:val="heading 3"/>
    <w:basedOn w:val="HeadingBase"/>
    <w:next w:val="BodyText"/>
    <w:link w:val="Heading3Char"/>
    <w:qFormat/>
    <w:rsid w:val="00B9153F"/>
    <w:pPr>
      <w:spacing w:before="180" w:after="120"/>
      <w:outlineLvl w:val="2"/>
    </w:pPr>
    <w:rPr>
      <w:spacing w:val="-10"/>
      <w:kern w:val="32"/>
    </w:rPr>
  </w:style>
  <w:style w:type="paragraph" w:styleId="Heading4">
    <w:name w:val="heading 4"/>
    <w:basedOn w:val="HeadingBase"/>
    <w:next w:val="BodyText"/>
    <w:link w:val="Heading4Char"/>
    <w:qFormat/>
    <w:rsid w:val="00B9153F"/>
    <w:pPr>
      <w:spacing w:before="160" w:after="120"/>
      <w:outlineLvl w:val="3"/>
    </w:pPr>
    <w:rPr>
      <w:sz w:val="22"/>
    </w:rPr>
  </w:style>
  <w:style w:type="paragraph" w:styleId="Heading5">
    <w:name w:val="heading 5"/>
    <w:basedOn w:val="HeadingBase"/>
    <w:next w:val="Normal"/>
    <w:link w:val="Heading5Char"/>
    <w:qFormat/>
    <w:rsid w:val="00B9153F"/>
    <w:pPr>
      <w:spacing w:before="80"/>
      <w:outlineLvl w:val="4"/>
    </w:pPr>
    <w:rPr>
      <w:color w:val="918585"/>
      <w:sz w:val="20"/>
    </w:rPr>
  </w:style>
  <w:style w:type="paragraph" w:styleId="Heading6">
    <w:name w:val="heading 6"/>
    <w:basedOn w:val="HeadingBase"/>
    <w:next w:val="Normal"/>
    <w:link w:val="Heading6Char"/>
    <w:qFormat/>
    <w:rsid w:val="00B9153F"/>
    <w:pPr>
      <w:spacing w:before="60"/>
      <w:outlineLvl w:val="5"/>
    </w:pPr>
    <w:rPr>
      <w:color w:val="918585"/>
      <w:sz w:val="20"/>
    </w:rPr>
  </w:style>
  <w:style w:type="paragraph" w:styleId="Heading7">
    <w:name w:val="heading 7"/>
    <w:basedOn w:val="Normal"/>
    <w:next w:val="Normal"/>
    <w:link w:val="Heading7Char"/>
    <w:qFormat/>
    <w:rsid w:val="00B9153F"/>
    <w:pPr>
      <w:ind w:left="720"/>
      <w:outlineLvl w:val="6"/>
    </w:pPr>
    <w:rPr>
      <w:i/>
    </w:rPr>
  </w:style>
  <w:style w:type="paragraph" w:styleId="Heading8">
    <w:name w:val="heading 8"/>
    <w:basedOn w:val="Normal"/>
    <w:next w:val="Normal"/>
    <w:link w:val="Heading8Char"/>
    <w:qFormat/>
    <w:rsid w:val="00B9153F"/>
    <w:pPr>
      <w:ind w:left="720"/>
      <w:outlineLvl w:val="7"/>
    </w:pPr>
    <w:rPr>
      <w:i/>
    </w:rPr>
  </w:style>
  <w:style w:type="paragraph" w:styleId="Heading9">
    <w:name w:val="heading 9"/>
    <w:basedOn w:val="Normal"/>
    <w:next w:val="Normal"/>
    <w:link w:val="Heading9Char"/>
    <w:qFormat/>
    <w:rsid w:val="00B9153F"/>
    <w:pPr>
      <w:ind w:left="720"/>
      <w:outlineLvl w:val="8"/>
    </w:pPr>
    <w:rPr>
      <w:i/>
    </w:rPr>
  </w:style>
  <w:style w:type="character" w:default="1" w:styleId="DefaultParagraphFont">
    <w:name w:val="Default Paragraph Font"/>
    <w:uiPriority w:val="1"/>
    <w:unhideWhenUsed/>
    <w:rsid w:val="00B915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153F"/>
  </w:style>
  <w:style w:type="character" w:customStyle="1" w:styleId="Heading1Char">
    <w:name w:val="Heading 1 Char"/>
    <w:basedOn w:val="DefaultParagraphFont"/>
    <w:link w:val="Heading1"/>
    <w:rsid w:val="00B9153F"/>
    <w:rPr>
      <w:rFonts w:ascii="Times New Roman" w:eastAsia="Times New Roman" w:hAnsi="Times New Roman" w:cs="Times New Roman"/>
      <w:b/>
      <w:sz w:val="32"/>
      <w:szCs w:val="20"/>
      <w:lang w:eastAsia="en-US"/>
    </w:rPr>
  </w:style>
  <w:style w:type="paragraph" w:styleId="BodyText">
    <w:name w:val="Body Text"/>
    <w:basedOn w:val="Normal"/>
    <w:link w:val="BodyTextChar"/>
    <w:rsid w:val="00B915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153F"/>
    <w:rPr>
      <w:rFonts w:ascii="Times New Roman" w:eastAsia="Times New Roman" w:hAnsi="Times New Roman" w:cs="Times New Roman"/>
      <w:sz w:val="24"/>
      <w:lang w:eastAsia="en-US"/>
    </w:rPr>
  </w:style>
  <w:style w:type="paragraph" w:styleId="ListBullet">
    <w:name w:val="List Bullet"/>
    <w:basedOn w:val="List"/>
    <w:rsid w:val="00B9153F"/>
    <w:pPr>
      <w:numPr>
        <w:numId w:val="13"/>
      </w:numPr>
      <w:tabs>
        <w:tab w:val="clear" w:pos="340"/>
      </w:tabs>
      <w:spacing w:before="40" w:after="40"/>
    </w:pPr>
  </w:style>
  <w:style w:type="character" w:customStyle="1" w:styleId="SpecialBold">
    <w:name w:val="Special Bold"/>
    <w:basedOn w:val="DefaultParagraphFont"/>
    <w:rsid w:val="00B9153F"/>
    <w:rPr>
      <w:b/>
      <w:spacing w:val="0"/>
    </w:rPr>
  </w:style>
  <w:style w:type="paragraph" w:styleId="ListBullet2">
    <w:name w:val="List Bullet 2"/>
    <w:basedOn w:val="List2"/>
    <w:rsid w:val="00B9153F"/>
    <w:pPr>
      <w:numPr>
        <w:numId w:val="14"/>
      </w:numPr>
      <w:tabs>
        <w:tab w:val="clear" w:pos="680"/>
      </w:tabs>
    </w:pPr>
  </w:style>
  <w:style w:type="paragraph" w:customStyle="1" w:styleId="SuperHeading">
    <w:name w:val="SuperHeading"/>
    <w:basedOn w:val="Normal"/>
    <w:rsid w:val="00B9153F"/>
    <w:pPr>
      <w:spacing w:before="240" w:after="120"/>
      <w:outlineLvl w:val="0"/>
    </w:pPr>
    <w:rPr>
      <w:rFonts w:ascii="Times New Roman" w:hAnsi="Times New Roman"/>
      <w:b/>
      <w:sz w:val="32"/>
    </w:rPr>
  </w:style>
  <w:style w:type="paragraph" w:customStyle="1" w:styleId="AllowPageBreak">
    <w:name w:val="AllowPageBreak"/>
    <w:rsid w:val="00B915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15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15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15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15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15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15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15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153F"/>
    <w:rPr>
      <w:rFonts w:ascii="Courier New" w:eastAsia="Times New Roman" w:hAnsi="Courier New" w:cs="Times New Roman"/>
      <w:i/>
      <w:szCs w:val="20"/>
      <w:lang w:eastAsia="en-US"/>
    </w:rPr>
  </w:style>
  <w:style w:type="paragraph" w:customStyle="1" w:styleId="HeadingBase">
    <w:name w:val="Heading Base"/>
    <w:rsid w:val="00B915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153F"/>
    <w:pPr>
      <w:tabs>
        <w:tab w:val="right" w:leader="dot" w:pos="9072"/>
      </w:tabs>
      <w:ind w:left="567"/>
    </w:pPr>
    <w:rPr>
      <w:szCs w:val="22"/>
    </w:rPr>
  </w:style>
  <w:style w:type="paragraph" w:customStyle="1" w:styleId="TOCBase">
    <w:name w:val="TOC Base"/>
    <w:rsid w:val="00B915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153F"/>
    <w:pPr>
      <w:tabs>
        <w:tab w:val="right" w:leader="dot" w:pos="9072"/>
      </w:tabs>
      <w:spacing w:before="40" w:after="40"/>
      <w:ind w:left="284"/>
    </w:pPr>
    <w:rPr>
      <w:rFonts w:ascii="Times New Roman" w:hAnsi="Times New Roman"/>
    </w:rPr>
  </w:style>
  <w:style w:type="paragraph" w:styleId="TOC1">
    <w:name w:val="toc 1"/>
    <w:basedOn w:val="TOCBase"/>
    <w:next w:val="Normal"/>
    <w:rsid w:val="00B915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15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153F"/>
    <w:rPr>
      <w:rFonts w:ascii="Times New Roman" w:eastAsia="Times New Roman" w:hAnsi="Times New Roman" w:cs="Times New Roman"/>
      <w:sz w:val="16"/>
      <w:lang w:eastAsia="en-US"/>
    </w:rPr>
  </w:style>
  <w:style w:type="paragraph" w:styleId="Title">
    <w:name w:val="Title"/>
    <w:basedOn w:val="HeadingBase"/>
    <w:link w:val="TitleChar"/>
    <w:qFormat/>
    <w:rsid w:val="00B9153F"/>
    <w:pPr>
      <w:spacing w:before="5040"/>
      <w:jc w:val="center"/>
    </w:pPr>
    <w:rPr>
      <w:sz w:val="48"/>
      <w:szCs w:val="72"/>
      <w:lang w:val="en-US"/>
    </w:rPr>
  </w:style>
  <w:style w:type="character" w:customStyle="1" w:styleId="TitleChar">
    <w:name w:val="Title Char"/>
    <w:basedOn w:val="DefaultParagraphFont"/>
    <w:link w:val="Title"/>
    <w:rsid w:val="00B915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153F"/>
    <w:pPr>
      <w:tabs>
        <w:tab w:val="left" w:pos="3600"/>
        <w:tab w:val="left" w:pos="3958"/>
      </w:tabs>
    </w:pPr>
  </w:style>
  <w:style w:type="paragraph" w:styleId="List">
    <w:name w:val="List"/>
    <w:basedOn w:val="BodyText"/>
    <w:next w:val="BodyText"/>
    <w:rsid w:val="00B9153F"/>
    <w:pPr>
      <w:tabs>
        <w:tab w:val="left" w:pos="340"/>
      </w:tabs>
      <w:spacing w:before="60" w:after="60"/>
      <w:ind w:left="340" w:hanging="340"/>
    </w:pPr>
  </w:style>
  <w:style w:type="paragraph" w:customStyle="1" w:styleId="Note">
    <w:name w:val="Note"/>
    <w:basedOn w:val="BodyText"/>
    <w:rsid w:val="00B915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153F"/>
    <w:pPr>
      <w:framePr w:wrap="auto" w:hAnchor="text" w:y="6049"/>
    </w:pPr>
    <w:rPr>
      <w:color w:val="000000"/>
      <w:sz w:val="40"/>
    </w:rPr>
  </w:style>
  <w:style w:type="paragraph" w:customStyle="1" w:styleId="TOCTitle">
    <w:name w:val="TOCTitle"/>
    <w:basedOn w:val="Heading1"/>
    <w:rsid w:val="00B9153F"/>
    <w:pPr>
      <w:spacing w:after="240"/>
      <w:jc w:val="center"/>
      <w:outlineLvl w:val="9"/>
    </w:pPr>
    <w:rPr>
      <w:caps/>
    </w:rPr>
  </w:style>
  <w:style w:type="paragraph" w:customStyle="1" w:styleId="Version">
    <w:name w:val="Version"/>
    <w:rsid w:val="00B915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153F"/>
    <w:pPr>
      <w:keepNext w:val="0"/>
      <w:tabs>
        <w:tab w:val="right" w:pos="4176"/>
      </w:tabs>
      <w:ind w:left="198" w:hanging="198"/>
    </w:pPr>
    <w:rPr>
      <w:rFonts w:ascii="Garamond" w:hAnsi="Garamond"/>
    </w:rPr>
  </w:style>
  <w:style w:type="paragraph" w:styleId="IndexHeading">
    <w:name w:val="index heading"/>
    <w:basedOn w:val="Normal"/>
    <w:next w:val="Index1"/>
    <w:semiHidden/>
    <w:rsid w:val="00B9153F"/>
    <w:pPr>
      <w:spacing w:before="120" w:after="120"/>
    </w:pPr>
    <w:rPr>
      <w:rFonts w:ascii="Arial" w:hAnsi="Arial"/>
      <w:b/>
      <w:color w:val="918585"/>
      <w:sz w:val="24"/>
    </w:rPr>
  </w:style>
  <w:style w:type="paragraph" w:styleId="Header">
    <w:name w:val="header"/>
    <w:basedOn w:val="Normal"/>
    <w:link w:val="HeaderChar"/>
    <w:rsid w:val="00B915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153F"/>
    <w:rPr>
      <w:rFonts w:ascii="Times New Roman" w:eastAsia="Times New Roman" w:hAnsi="Times New Roman" w:cs="Times New Roman"/>
      <w:sz w:val="16"/>
      <w:szCs w:val="20"/>
      <w:lang w:val="en-GB" w:eastAsia="en-US"/>
    </w:rPr>
  </w:style>
  <w:style w:type="paragraph" w:customStyle="1" w:styleId="Chapter">
    <w:name w:val="Chapter"/>
    <w:basedOn w:val="Normal"/>
    <w:rsid w:val="00B9153F"/>
    <w:pPr>
      <w:spacing w:before="240"/>
    </w:pPr>
    <w:rPr>
      <w:rFonts w:ascii="Times New Roman" w:hAnsi="Times New Roman"/>
      <w:smallCaps/>
      <w:spacing w:val="80"/>
      <w:sz w:val="28"/>
    </w:rPr>
  </w:style>
  <w:style w:type="paragraph" w:customStyle="1" w:styleId="InChapter">
    <w:name w:val="InChapter"/>
    <w:basedOn w:val="Heading3"/>
    <w:rsid w:val="00B9153F"/>
    <w:pPr>
      <w:spacing w:after="240"/>
      <w:outlineLvl w:val="9"/>
    </w:pPr>
    <w:rPr>
      <w:noProof/>
    </w:rPr>
  </w:style>
  <w:style w:type="paragraph" w:styleId="Index2">
    <w:name w:val="index 2"/>
    <w:basedOn w:val="Normal"/>
    <w:next w:val="Normal"/>
    <w:semiHidden/>
    <w:rsid w:val="00B9153F"/>
    <w:pPr>
      <w:tabs>
        <w:tab w:val="right" w:pos="4176"/>
      </w:tabs>
      <w:ind w:left="568" w:hanging="284"/>
    </w:pPr>
    <w:rPr>
      <w:rFonts w:ascii="Garamond" w:hAnsi="Garamond"/>
    </w:rPr>
  </w:style>
  <w:style w:type="paragraph" w:customStyle="1" w:styleId="Byline">
    <w:name w:val="Byline"/>
    <w:rsid w:val="00B915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153F"/>
    <w:pPr>
      <w:tabs>
        <w:tab w:val="clear" w:pos="3600"/>
        <w:tab w:val="clear" w:pos="3958"/>
      </w:tabs>
      <w:jc w:val="right"/>
    </w:pPr>
  </w:style>
  <w:style w:type="character" w:styleId="Emphasis">
    <w:name w:val="Emphasis"/>
    <w:basedOn w:val="DefaultParagraphFont"/>
    <w:qFormat/>
    <w:rsid w:val="00B9153F"/>
    <w:rPr>
      <w:i/>
    </w:rPr>
  </w:style>
  <w:style w:type="paragraph" w:styleId="Caption">
    <w:name w:val="caption"/>
    <w:basedOn w:val="BodyText"/>
    <w:next w:val="Normal"/>
    <w:qFormat/>
    <w:rsid w:val="00B9153F"/>
    <w:pPr>
      <w:framePr w:w="2268" w:hSpace="181" w:vSpace="181" w:wrap="around" w:vAnchor="text" w:hAnchor="page" w:x="1135" w:y="285" w:anchorLock="1"/>
    </w:pPr>
    <w:rPr>
      <w:i/>
    </w:rPr>
  </w:style>
  <w:style w:type="paragraph" w:customStyle="1" w:styleId="MiniTOCTitle">
    <w:name w:val="MiniTOCTitle"/>
    <w:basedOn w:val="Heading4"/>
    <w:rsid w:val="00B9153F"/>
    <w:pPr>
      <w:spacing w:before="240"/>
      <w:outlineLvl w:val="9"/>
    </w:pPr>
    <w:rPr>
      <w:noProof/>
      <w:sz w:val="24"/>
    </w:rPr>
  </w:style>
  <w:style w:type="paragraph" w:customStyle="1" w:styleId="MiniTOCItem">
    <w:name w:val="MiniTOCItem"/>
    <w:basedOn w:val="ListBullet"/>
    <w:rsid w:val="00B9153F"/>
    <w:pPr>
      <w:numPr>
        <w:numId w:val="0"/>
      </w:numPr>
      <w:tabs>
        <w:tab w:val="right" w:leader="dot" w:pos="6521"/>
      </w:tabs>
      <w:spacing w:before="0" w:after="0"/>
    </w:pPr>
  </w:style>
  <w:style w:type="paragraph" w:customStyle="1" w:styleId="TOFTitle">
    <w:name w:val="TOFTitle"/>
    <w:basedOn w:val="TOCTitle"/>
    <w:rsid w:val="00B9153F"/>
  </w:style>
  <w:style w:type="paragraph" w:styleId="TableofFigures">
    <w:name w:val="table of figures"/>
    <w:basedOn w:val="Normal"/>
    <w:next w:val="Normal"/>
    <w:semiHidden/>
    <w:rsid w:val="00B9153F"/>
    <w:pPr>
      <w:tabs>
        <w:tab w:val="right" w:leader="dot" w:pos="9072"/>
      </w:tabs>
      <w:ind w:left="970" w:hanging="403"/>
    </w:pPr>
    <w:rPr>
      <w:rFonts w:ascii="Times New Roman" w:hAnsi="Times New Roman"/>
      <w:b/>
    </w:rPr>
  </w:style>
  <w:style w:type="paragraph" w:styleId="ListNumber">
    <w:name w:val="List Number"/>
    <w:basedOn w:val="List"/>
    <w:rsid w:val="00B9153F"/>
    <w:pPr>
      <w:numPr>
        <w:numId w:val="11"/>
      </w:numPr>
    </w:pPr>
  </w:style>
  <w:style w:type="character" w:customStyle="1" w:styleId="WingdingSymbols">
    <w:name w:val="Wingding Symbols"/>
    <w:rsid w:val="00B9153F"/>
    <w:rPr>
      <w:rFonts w:ascii="Wingdings" w:hAnsi="Wingdings"/>
    </w:rPr>
  </w:style>
  <w:style w:type="paragraph" w:customStyle="1" w:styleId="TableHeading">
    <w:name w:val="Table Heading"/>
    <w:basedOn w:val="HeadingBase"/>
    <w:rsid w:val="00B9153F"/>
    <w:pPr>
      <w:keepLines/>
      <w:pBdr>
        <w:bottom w:val="single" w:sz="6" w:space="1" w:color="918585"/>
      </w:pBdr>
      <w:spacing w:before="240"/>
    </w:pPr>
  </w:style>
  <w:style w:type="character" w:customStyle="1" w:styleId="HotSpot">
    <w:name w:val="HotSpot"/>
    <w:rsid w:val="00B9153F"/>
    <w:rPr>
      <w:color w:val="0033CC"/>
      <w:u w:val="none"/>
    </w:rPr>
  </w:style>
  <w:style w:type="paragraph" w:customStyle="1" w:styleId="BodyTextRight">
    <w:name w:val="Body Text Right"/>
    <w:basedOn w:val="BodyText"/>
    <w:rsid w:val="00B9153F"/>
    <w:pPr>
      <w:spacing w:before="0" w:after="0"/>
      <w:jc w:val="right"/>
    </w:pPr>
  </w:style>
  <w:style w:type="paragraph" w:styleId="Index3">
    <w:name w:val="index 3"/>
    <w:basedOn w:val="ListNumber2"/>
    <w:next w:val="Normal"/>
    <w:semiHidden/>
    <w:rsid w:val="00B9153F"/>
    <w:pPr>
      <w:numPr>
        <w:numId w:val="0"/>
      </w:numPr>
      <w:tabs>
        <w:tab w:val="right" w:leader="dot" w:pos="4176"/>
      </w:tabs>
    </w:pPr>
  </w:style>
  <w:style w:type="paragraph" w:styleId="ListNumber2">
    <w:name w:val="List Number 2"/>
    <w:basedOn w:val="List2"/>
    <w:rsid w:val="00B9153F"/>
    <w:pPr>
      <w:numPr>
        <w:numId w:val="10"/>
      </w:numPr>
      <w:tabs>
        <w:tab w:val="clear" w:pos="1060"/>
      </w:tabs>
    </w:pPr>
  </w:style>
  <w:style w:type="paragraph" w:customStyle="1" w:styleId="MarginNote">
    <w:name w:val="Margin Note"/>
    <w:basedOn w:val="BodyText"/>
    <w:rsid w:val="00B915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15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15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153F"/>
    <w:rPr>
      <w:sz w:val="32"/>
    </w:rPr>
  </w:style>
  <w:style w:type="paragraph" w:customStyle="1" w:styleId="HeadingProcedure">
    <w:name w:val="Heading Procedure"/>
    <w:basedOn w:val="HeadingBase"/>
    <w:next w:val="Normal"/>
    <w:rsid w:val="00B9153F"/>
    <w:pPr>
      <w:tabs>
        <w:tab w:val="left" w:pos="0"/>
      </w:tabs>
      <w:spacing w:before="120" w:after="60"/>
    </w:pPr>
    <w:rPr>
      <w:i/>
      <w:color w:val="918585"/>
      <w:sz w:val="22"/>
    </w:rPr>
  </w:style>
  <w:style w:type="paragraph" w:customStyle="1" w:styleId="TableBodyText">
    <w:name w:val="Table Body Text"/>
    <w:basedOn w:val="BodyText"/>
    <w:rsid w:val="00B9153F"/>
    <w:pPr>
      <w:spacing w:before="60" w:after="60"/>
    </w:pPr>
  </w:style>
  <w:style w:type="paragraph" w:styleId="ListContinue">
    <w:name w:val="List Continue"/>
    <w:basedOn w:val="List"/>
    <w:rsid w:val="00B9153F"/>
    <w:pPr>
      <w:ind w:firstLine="0"/>
    </w:pPr>
  </w:style>
  <w:style w:type="paragraph" w:customStyle="1" w:styleId="ListNote">
    <w:name w:val="List Note"/>
    <w:basedOn w:val="List"/>
    <w:rsid w:val="00B9153F"/>
    <w:pPr>
      <w:pBdr>
        <w:top w:val="single" w:sz="6" w:space="2" w:color="918585"/>
        <w:bottom w:val="single" w:sz="6" w:space="2" w:color="918585"/>
      </w:pBdr>
      <w:tabs>
        <w:tab w:val="left" w:pos="1021"/>
      </w:tabs>
      <w:ind w:firstLine="0"/>
    </w:pPr>
  </w:style>
  <w:style w:type="paragraph" w:customStyle="1" w:styleId="Warning">
    <w:name w:val="Warning"/>
    <w:basedOn w:val="BodyText"/>
    <w:rsid w:val="00B9153F"/>
    <w:pPr>
      <w:shd w:val="clear" w:color="auto" w:fill="D9D9D9"/>
      <w:tabs>
        <w:tab w:val="left" w:pos="992"/>
      </w:tabs>
      <w:ind w:left="119" w:right="119"/>
    </w:pPr>
    <w:rPr>
      <w:sz w:val="20"/>
    </w:rPr>
  </w:style>
  <w:style w:type="paragraph" w:customStyle="1" w:styleId="MarginIcons">
    <w:name w:val="Margin Icons"/>
    <w:basedOn w:val="BodyText"/>
    <w:rsid w:val="00B915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153F"/>
    <w:rPr>
      <w:rFonts w:ascii="Courier New" w:hAnsi="Courier New"/>
    </w:rPr>
  </w:style>
  <w:style w:type="paragraph" w:customStyle="1" w:styleId="NoteBullet">
    <w:name w:val="Note Bullet"/>
    <w:basedOn w:val="Note"/>
    <w:rsid w:val="00B9153F"/>
    <w:pPr>
      <w:tabs>
        <w:tab w:val="clear" w:pos="680"/>
      </w:tabs>
      <w:spacing w:before="60" w:after="60"/>
    </w:pPr>
  </w:style>
  <w:style w:type="paragraph" w:customStyle="1" w:styleId="SubHeading2">
    <w:name w:val="SubHeading2"/>
    <w:basedOn w:val="HeadingBase"/>
    <w:rsid w:val="00B9153F"/>
    <w:pPr>
      <w:spacing w:before="240" w:after="60"/>
    </w:pPr>
    <w:rPr>
      <w:sz w:val="20"/>
    </w:rPr>
  </w:style>
  <w:style w:type="paragraph" w:customStyle="1" w:styleId="SubHeading1">
    <w:name w:val="SubHeading1"/>
    <w:basedOn w:val="HeadingBase"/>
    <w:rsid w:val="00B9153F"/>
    <w:pPr>
      <w:spacing w:before="240" w:after="60"/>
    </w:pPr>
    <w:rPr>
      <w:color w:val="918585"/>
      <w:sz w:val="22"/>
    </w:rPr>
  </w:style>
  <w:style w:type="paragraph" w:customStyle="1" w:styleId="SideHeading">
    <w:name w:val="Side Heading"/>
    <w:basedOn w:val="HeadingBase"/>
    <w:rsid w:val="00B915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153F"/>
    <w:pPr>
      <w:numPr>
        <w:numId w:val="12"/>
      </w:numPr>
    </w:pPr>
  </w:style>
  <w:style w:type="paragraph" w:styleId="PlainText">
    <w:name w:val="Plain Text"/>
    <w:basedOn w:val="Normal"/>
    <w:link w:val="PlainTextChar"/>
    <w:rsid w:val="00B9153F"/>
    <w:rPr>
      <w:sz w:val="20"/>
    </w:rPr>
  </w:style>
  <w:style w:type="character" w:customStyle="1" w:styleId="PlainTextChar">
    <w:name w:val="Plain Text Char"/>
    <w:basedOn w:val="DefaultParagraphFont"/>
    <w:link w:val="PlainText"/>
    <w:rsid w:val="00B9153F"/>
    <w:rPr>
      <w:rFonts w:ascii="Courier New" w:eastAsia="Times New Roman" w:hAnsi="Courier New" w:cs="Times New Roman"/>
      <w:sz w:val="20"/>
      <w:szCs w:val="20"/>
      <w:lang w:eastAsia="en-US"/>
    </w:rPr>
  </w:style>
  <w:style w:type="character" w:customStyle="1" w:styleId="MenuOption">
    <w:name w:val="Menu Option"/>
    <w:basedOn w:val="DefaultParagraphFont"/>
    <w:rsid w:val="00B9153F"/>
    <w:rPr>
      <w:b/>
      <w:smallCaps/>
    </w:rPr>
  </w:style>
  <w:style w:type="paragraph" w:customStyle="1" w:styleId="TableListNumber">
    <w:name w:val="Table List Number"/>
    <w:basedOn w:val="ListNumber"/>
    <w:rsid w:val="00B9153F"/>
    <w:pPr>
      <w:numPr>
        <w:numId w:val="0"/>
      </w:numPr>
    </w:pPr>
  </w:style>
  <w:style w:type="paragraph" w:styleId="TOC4">
    <w:name w:val="toc 4"/>
    <w:basedOn w:val="TOCBase"/>
    <w:next w:val="Normal"/>
    <w:semiHidden/>
    <w:rsid w:val="00B9153F"/>
    <w:pPr>
      <w:tabs>
        <w:tab w:val="right" w:leader="dot" w:pos="9071"/>
      </w:tabs>
      <w:ind w:left="1701"/>
    </w:pPr>
  </w:style>
  <w:style w:type="paragraph" w:customStyle="1" w:styleId="ListAlpha">
    <w:name w:val="List Alpha"/>
    <w:basedOn w:val="List"/>
    <w:rsid w:val="00B9153F"/>
    <w:pPr>
      <w:numPr>
        <w:numId w:val="9"/>
      </w:numPr>
    </w:pPr>
  </w:style>
  <w:style w:type="paragraph" w:customStyle="1" w:styleId="ListAlpha2">
    <w:name w:val="List Alpha 2"/>
    <w:basedOn w:val="List2"/>
    <w:rsid w:val="00B9153F"/>
    <w:pPr>
      <w:numPr>
        <w:numId w:val="8"/>
      </w:numPr>
    </w:pPr>
  </w:style>
  <w:style w:type="paragraph" w:styleId="List2">
    <w:name w:val="List 2"/>
    <w:basedOn w:val="BodyText"/>
    <w:rsid w:val="00B9153F"/>
    <w:pPr>
      <w:tabs>
        <w:tab w:val="left" w:pos="680"/>
      </w:tabs>
      <w:spacing w:before="60" w:after="60"/>
      <w:ind w:left="680" w:hanging="340"/>
    </w:pPr>
  </w:style>
  <w:style w:type="paragraph" w:styleId="List3">
    <w:name w:val="List 3"/>
    <w:basedOn w:val="BodyText"/>
    <w:rsid w:val="00B9153F"/>
    <w:pPr>
      <w:tabs>
        <w:tab w:val="left" w:pos="1021"/>
      </w:tabs>
      <w:spacing w:before="60" w:after="60"/>
      <w:ind w:left="1020" w:hanging="340"/>
    </w:pPr>
  </w:style>
  <w:style w:type="paragraph" w:styleId="List4">
    <w:name w:val="List 4"/>
    <w:basedOn w:val="BodyText"/>
    <w:rsid w:val="00B9153F"/>
    <w:pPr>
      <w:tabs>
        <w:tab w:val="left" w:pos="1361"/>
      </w:tabs>
      <w:spacing w:before="60" w:after="60"/>
      <w:ind w:left="1361" w:hanging="340"/>
    </w:pPr>
  </w:style>
  <w:style w:type="paragraph" w:styleId="List5">
    <w:name w:val="List 5"/>
    <w:basedOn w:val="BodyText"/>
    <w:rsid w:val="00B9153F"/>
    <w:pPr>
      <w:tabs>
        <w:tab w:val="left" w:pos="1701"/>
      </w:tabs>
      <w:spacing w:before="60" w:after="60"/>
      <w:ind w:left="1701" w:hanging="340"/>
    </w:pPr>
  </w:style>
  <w:style w:type="paragraph" w:styleId="ListBullet3">
    <w:name w:val="List Bullet 3"/>
    <w:basedOn w:val="List3"/>
    <w:rsid w:val="00B9153F"/>
    <w:pPr>
      <w:numPr>
        <w:numId w:val="15"/>
      </w:numPr>
      <w:tabs>
        <w:tab w:val="clear" w:pos="1021"/>
      </w:tabs>
      <w:ind w:left="1037" w:hanging="357"/>
    </w:pPr>
  </w:style>
  <w:style w:type="paragraph" w:styleId="ListBullet4">
    <w:name w:val="List Bullet 4"/>
    <w:basedOn w:val="List4"/>
    <w:rsid w:val="00B9153F"/>
    <w:pPr>
      <w:numPr>
        <w:numId w:val="3"/>
      </w:numPr>
      <w:tabs>
        <w:tab w:val="clear" w:pos="1361"/>
      </w:tabs>
    </w:pPr>
  </w:style>
  <w:style w:type="paragraph" w:styleId="ListBullet5">
    <w:name w:val="List Bullet 5"/>
    <w:basedOn w:val="List5"/>
    <w:rsid w:val="00B9153F"/>
    <w:pPr>
      <w:numPr>
        <w:numId w:val="4"/>
      </w:numPr>
    </w:pPr>
  </w:style>
  <w:style w:type="paragraph" w:styleId="ListContinue2">
    <w:name w:val="List Continue 2"/>
    <w:basedOn w:val="List2"/>
    <w:rsid w:val="00B9153F"/>
    <w:pPr>
      <w:ind w:firstLine="0"/>
    </w:pPr>
  </w:style>
  <w:style w:type="paragraph" w:styleId="ListContinue3">
    <w:name w:val="List Continue 3"/>
    <w:basedOn w:val="List3"/>
    <w:rsid w:val="00B9153F"/>
    <w:pPr>
      <w:ind w:left="1021" w:firstLine="0"/>
    </w:pPr>
  </w:style>
  <w:style w:type="paragraph" w:styleId="ListContinue4">
    <w:name w:val="List Continue 4"/>
    <w:basedOn w:val="List4"/>
    <w:rsid w:val="00B9153F"/>
    <w:pPr>
      <w:ind w:firstLine="0"/>
    </w:pPr>
  </w:style>
  <w:style w:type="paragraph" w:styleId="ListContinue5">
    <w:name w:val="List Continue 5"/>
    <w:basedOn w:val="List5"/>
    <w:rsid w:val="00B9153F"/>
    <w:pPr>
      <w:ind w:firstLine="0"/>
    </w:pPr>
  </w:style>
  <w:style w:type="paragraph" w:styleId="ListNumber3">
    <w:name w:val="List Number 3"/>
    <w:basedOn w:val="List3"/>
    <w:rsid w:val="00B9153F"/>
    <w:pPr>
      <w:numPr>
        <w:numId w:val="5"/>
      </w:numPr>
    </w:pPr>
  </w:style>
  <w:style w:type="paragraph" w:styleId="ListNumber4">
    <w:name w:val="List Number 4"/>
    <w:basedOn w:val="List4"/>
    <w:rsid w:val="00B9153F"/>
    <w:pPr>
      <w:numPr>
        <w:numId w:val="6"/>
      </w:numPr>
    </w:pPr>
  </w:style>
  <w:style w:type="paragraph" w:styleId="ListNumber5">
    <w:name w:val="List Number 5"/>
    <w:basedOn w:val="List5"/>
    <w:rsid w:val="00B9153F"/>
    <w:pPr>
      <w:numPr>
        <w:numId w:val="7"/>
      </w:numPr>
    </w:pPr>
  </w:style>
  <w:style w:type="paragraph" w:styleId="BlockText">
    <w:name w:val="Block Text"/>
    <w:basedOn w:val="Normal"/>
    <w:rsid w:val="00B9153F"/>
    <w:pPr>
      <w:spacing w:after="120"/>
      <w:ind w:left="1440" w:right="1440"/>
    </w:pPr>
  </w:style>
  <w:style w:type="character" w:customStyle="1" w:styleId="Subscript">
    <w:name w:val="Subscript"/>
    <w:basedOn w:val="DefaultParagraphFont"/>
    <w:rsid w:val="00B9153F"/>
    <w:rPr>
      <w:sz w:val="16"/>
      <w:vertAlign w:val="subscript"/>
    </w:rPr>
  </w:style>
  <w:style w:type="character" w:customStyle="1" w:styleId="Superscript">
    <w:name w:val="Superscript"/>
    <w:basedOn w:val="DefaultParagraphFont"/>
    <w:rsid w:val="00B9153F"/>
    <w:rPr>
      <w:sz w:val="16"/>
      <w:vertAlign w:val="superscript"/>
    </w:rPr>
  </w:style>
  <w:style w:type="character" w:customStyle="1" w:styleId="Symbols">
    <w:name w:val="Symbols"/>
    <w:basedOn w:val="DefaultParagraphFont"/>
    <w:rsid w:val="00B9153F"/>
    <w:rPr>
      <w:rFonts w:ascii="Symbol" w:hAnsi="Symbol"/>
    </w:rPr>
  </w:style>
  <w:style w:type="character" w:customStyle="1" w:styleId="MenuOptions">
    <w:name w:val="Menu Options"/>
    <w:basedOn w:val="DefaultParagraphFont"/>
    <w:rsid w:val="00B9153F"/>
    <w:rPr>
      <w:rFonts w:ascii="Arial Narrow" w:hAnsi="Arial Narrow"/>
      <w:smallCaps/>
    </w:rPr>
  </w:style>
  <w:style w:type="character" w:customStyle="1" w:styleId="Buttons">
    <w:name w:val="Buttons"/>
    <w:basedOn w:val="DefaultParagraphFont"/>
    <w:rsid w:val="00B9153F"/>
    <w:rPr>
      <w:b/>
    </w:rPr>
  </w:style>
  <w:style w:type="character" w:customStyle="1" w:styleId="Underlined">
    <w:name w:val="Underlined"/>
    <w:basedOn w:val="DefaultParagraphFont"/>
    <w:rsid w:val="00B9153F"/>
    <w:rPr>
      <w:u w:val="single"/>
    </w:rPr>
  </w:style>
  <w:style w:type="paragraph" w:customStyle="1" w:styleId="TableBodyTextRight">
    <w:name w:val="Table Body Text Right"/>
    <w:basedOn w:val="TableBodyText"/>
    <w:rsid w:val="00B9153F"/>
    <w:pPr>
      <w:widowControl w:val="0"/>
      <w:autoSpaceDE w:val="0"/>
      <w:autoSpaceDN w:val="0"/>
      <w:adjustRightInd w:val="0"/>
      <w:jc w:val="right"/>
    </w:pPr>
    <w:rPr>
      <w:rFonts w:cs="Arial"/>
      <w:szCs w:val="18"/>
    </w:rPr>
  </w:style>
  <w:style w:type="paragraph" w:customStyle="1" w:styleId="CopyrightText">
    <w:name w:val="Copyright Text"/>
    <w:basedOn w:val="BodyText"/>
    <w:rsid w:val="00B9153F"/>
    <w:rPr>
      <w:sz w:val="18"/>
    </w:rPr>
  </w:style>
  <w:style w:type="paragraph" w:customStyle="1" w:styleId="BodySmallRight">
    <w:name w:val="Body Small Right"/>
    <w:basedOn w:val="BodyTextRight"/>
    <w:rsid w:val="00B9153F"/>
    <w:rPr>
      <w:sz w:val="18"/>
      <w:szCs w:val="18"/>
    </w:rPr>
  </w:style>
  <w:style w:type="paragraph" w:customStyle="1" w:styleId="MarginEdition">
    <w:name w:val="Margin Edition"/>
    <w:basedOn w:val="MarginNote"/>
    <w:rsid w:val="00B9153F"/>
    <w:pPr>
      <w:spacing w:before="0" w:after="0"/>
    </w:pPr>
    <w:rPr>
      <w:rFonts w:ascii="Times New Roman" w:hAnsi="Times New Roman"/>
      <w:color w:val="999999"/>
    </w:rPr>
  </w:style>
  <w:style w:type="paragraph" w:customStyle="1" w:styleId="Spacer">
    <w:name w:val="Spacer"/>
    <w:basedOn w:val="Normal"/>
    <w:rsid w:val="00B9153F"/>
    <w:rPr>
      <w:sz w:val="2"/>
      <w:szCs w:val="2"/>
    </w:rPr>
  </w:style>
  <w:style w:type="character" w:customStyle="1" w:styleId="Small">
    <w:name w:val="Small"/>
    <w:basedOn w:val="DefaultParagraphFont"/>
    <w:rsid w:val="00B9153F"/>
    <w:rPr>
      <w:sz w:val="16"/>
    </w:rPr>
  </w:style>
  <w:style w:type="paragraph" w:customStyle="1" w:styleId="WideTable">
    <w:name w:val="Wide Table"/>
    <w:basedOn w:val="Normal"/>
    <w:rsid w:val="00B9153F"/>
    <w:pPr>
      <w:ind w:left="-1418"/>
    </w:pPr>
    <w:rPr>
      <w:sz w:val="2"/>
      <w:szCs w:val="2"/>
    </w:rPr>
  </w:style>
  <w:style w:type="character" w:styleId="PageNumber">
    <w:name w:val="page number"/>
    <w:basedOn w:val="DefaultParagraphFont"/>
    <w:rsid w:val="00B9153F"/>
  </w:style>
  <w:style w:type="paragraph" w:styleId="Quote">
    <w:name w:val="Quote"/>
    <w:basedOn w:val="Heading1"/>
    <w:link w:val="QuoteChar"/>
    <w:qFormat/>
    <w:rsid w:val="00B9153F"/>
    <w:rPr>
      <w:b w:val="0"/>
      <w:sz w:val="72"/>
      <w:szCs w:val="72"/>
      <w:lang w:val="en-NZ"/>
    </w:rPr>
  </w:style>
  <w:style w:type="character" w:customStyle="1" w:styleId="QuoteChar">
    <w:name w:val="Quote Char"/>
    <w:basedOn w:val="DefaultParagraphFont"/>
    <w:link w:val="Quote"/>
    <w:rsid w:val="00B915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153F"/>
    <w:pPr>
      <w:pageBreakBefore/>
    </w:pPr>
  </w:style>
  <w:style w:type="paragraph" w:customStyle="1" w:styleId="Border">
    <w:name w:val="Border"/>
    <w:basedOn w:val="Normal"/>
    <w:qFormat/>
    <w:rsid w:val="00B915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153F"/>
    <w:rPr>
      <w:b/>
      <w:bCs/>
      <w:i/>
      <w:iCs/>
      <w:color w:val="auto"/>
    </w:rPr>
  </w:style>
  <w:style w:type="paragraph" w:styleId="IntenseQuote">
    <w:name w:val="Intense Quote"/>
    <w:basedOn w:val="Normal"/>
    <w:next w:val="Normal"/>
    <w:link w:val="IntenseQuoteChar"/>
    <w:uiPriority w:val="30"/>
    <w:qFormat/>
    <w:rsid w:val="00B915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15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153F"/>
    <w:rPr>
      <w:smallCaps/>
      <w:color w:val="auto"/>
      <w:u w:val="single"/>
    </w:rPr>
  </w:style>
  <w:style w:type="character" w:styleId="IntenseReference">
    <w:name w:val="Intense Reference"/>
    <w:basedOn w:val="DefaultParagraphFont"/>
    <w:uiPriority w:val="32"/>
    <w:qFormat/>
    <w:rsid w:val="00B9153F"/>
    <w:rPr>
      <w:b/>
      <w:bCs/>
      <w:smallCaps/>
      <w:color w:val="auto"/>
      <w:spacing w:val="5"/>
      <w:u w:val="single"/>
    </w:rPr>
  </w:style>
  <w:style w:type="paragraph" w:customStyle="1" w:styleId="2ColumnHeading">
    <w:name w:val="2Column Heading"/>
    <w:basedOn w:val="BodyText"/>
    <w:qFormat/>
    <w:rsid w:val="00B9153F"/>
    <w:pPr>
      <w:spacing w:after="60"/>
      <w:ind w:left="-2268"/>
    </w:pPr>
    <w:rPr>
      <w:b/>
    </w:rPr>
  </w:style>
  <w:style w:type="paragraph" w:customStyle="1" w:styleId="Heading1TOC">
    <w:name w:val="Heading1 TOC"/>
    <w:basedOn w:val="Normal"/>
    <w:qFormat/>
    <w:rsid w:val="00B9153F"/>
    <w:pPr>
      <w:spacing w:before="240" w:after="120"/>
    </w:pPr>
    <w:rPr>
      <w:rFonts w:ascii="Times New Roman" w:hAnsi="Times New Roman"/>
      <w:b/>
      <w:sz w:val="32"/>
    </w:rPr>
  </w:style>
  <w:style w:type="paragraph" w:customStyle="1" w:styleId="Heading2TOC">
    <w:name w:val="Heading2 TOC"/>
    <w:basedOn w:val="Normal"/>
    <w:qFormat/>
    <w:rsid w:val="00B9153F"/>
    <w:pPr>
      <w:spacing w:before="240" w:after="60"/>
    </w:pPr>
    <w:rPr>
      <w:rFonts w:ascii="Times New Roman" w:hAnsi="Times New Roman"/>
      <w:b/>
      <w:sz w:val="28"/>
    </w:rPr>
  </w:style>
  <w:style w:type="character" w:customStyle="1" w:styleId="Underline">
    <w:name w:val="Underline"/>
    <w:basedOn w:val="DefaultParagraphFont"/>
    <w:qFormat/>
    <w:rsid w:val="00B9153F"/>
    <w:rPr>
      <w:u w:val="single"/>
    </w:rPr>
  </w:style>
  <w:style w:type="character" w:customStyle="1" w:styleId="BoldandItalics">
    <w:name w:val="Bold and Italics"/>
    <w:qFormat/>
    <w:rsid w:val="00B9153F"/>
    <w:rPr>
      <w:b/>
      <w:i/>
      <w:u w:val="none"/>
    </w:rPr>
  </w:style>
  <w:style w:type="paragraph" w:styleId="BalloonText">
    <w:name w:val="Balloon Text"/>
    <w:basedOn w:val="Normal"/>
    <w:link w:val="BalloonTextChar"/>
    <w:rsid w:val="00B9153F"/>
    <w:rPr>
      <w:rFonts w:ascii="Tahoma" w:hAnsi="Tahoma" w:cs="Tahoma"/>
      <w:sz w:val="16"/>
      <w:szCs w:val="16"/>
    </w:rPr>
  </w:style>
  <w:style w:type="character" w:customStyle="1" w:styleId="BalloonTextChar">
    <w:name w:val="Balloon Text Char"/>
    <w:basedOn w:val="DefaultParagraphFont"/>
    <w:link w:val="BalloonText"/>
    <w:rsid w:val="00B915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15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15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153F"/>
    <w:rPr>
      <w:b/>
      <w:color w:val="660033"/>
      <w:spacing w:val="0"/>
    </w:rPr>
  </w:style>
  <w:style w:type="paragraph" w:customStyle="1" w:styleId="Nameditemlist">
    <w:name w:val="Named item list"/>
    <w:basedOn w:val="BodyText"/>
    <w:qFormat/>
    <w:rsid w:val="00B9153F"/>
    <w:pPr>
      <w:tabs>
        <w:tab w:val="left" w:pos="2835"/>
      </w:tabs>
      <w:ind w:left="2835" w:hanging="2835"/>
    </w:pPr>
  </w:style>
  <w:style w:type="paragraph" w:customStyle="1" w:styleId="BodyTextnopadding">
    <w:name w:val="Body Text no padding"/>
    <w:basedOn w:val="BodyText"/>
    <w:qFormat/>
    <w:rsid w:val="00B9153F"/>
    <w:pPr>
      <w:spacing w:before="0" w:after="0"/>
    </w:pPr>
  </w:style>
  <w:style w:type="character" w:styleId="Hyperlink">
    <w:name w:val="Hyperlink"/>
    <w:basedOn w:val="DefaultParagraphFont"/>
    <w:uiPriority w:val="99"/>
    <w:unhideWhenUsed/>
    <w:rsid w:val="000770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3576</Characters>
  <Application>Microsoft Office Word</Application>
  <DocSecurity>0</DocSecurity>
  <Lines>102</Lines>
  <Paragraphs>81</Paragraphs>
  <ScaleCrop>false</ScaleCrop>
  <Company>Author-it Software Corporation Ltd.</Company>
  <LinksUpToDate>false</LinksUpToDate>
  <CharactersWithSpaces>4052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CPCCSH3008 Install internal shop walls and fixtures</dc:title>
  <dc:subject>Approved</dc:subject>
  <dc:creator>Artibus Innovation</dc:creator>
  <cp:keywords>Release: 1</cp:keywords>
  <dc:description>Review Date: 12 April 2008</dc:description>
  <cp:lastModifiedBy>HSD_TPCMSd.prod</cp:lastModifiedBy>
  <cp:revision>3</cp:revision>
  <dcterms:created xsi:type="dcterms:W3CDTF">2019-01-17T03:22:00Z</dcterms:created>
  <dcterms:modified xsi:type="dcterms:W3CDTF">2019-01-17T03:22:00Z</dcterms:modified>
</cp:coreProperties>
</file>