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78BA" w:rsidP="000878BA">
      <w:pPr>
        <w:pStyle w:val="Title"/>
      </w:pPr>
      <w:r>
        <w:fldChar w:fldCharType="begin"/>
      </w:r>
      <w:r>
        <w:instrText xml:space="preserve"> TITLE   \* MERGEFORMAT </w:instrText>
      </w:r>
      <w:r>
        <w:fldChar w:fldCharType="separate"/>
      </w:r>
      <w:r>
        <w:t>CPCCSH3005 Apply and trim decorative additions to shopfittings and components</w:t>
      </w:r>
      <w:r>
        <w:fldChar w:fldCharType="end"/>
      </w:r>
    </w:p>
    <w:p w:rsidR="000878BA" w:rsidP="000878BA">
      <w:pPr>
        <w:pStyle w:val="Version"/>
        <w:sectPr w:rsidSect="00594E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E43" w:rsidP="00594E43">
      <w:pPr>
        <w:pStyle w:val="SuperHeading"/>
      </w:pPr>
      <w:r w:rsidRPr="00594E43">
        <w:t>CPCCSH3005 Apply and trim decorative additions to shopfittings and components</w:t>
      </w:r>
    </w:p>
    <w:p w:rsidR="00000000" w:rsidRPr="00594E43" w:rsidP="00594E43">
      <w:pPr>
        <w:pStyle w:val="Heading1"/>
      </w:pPr>
      <w:bookmarkStart w:id="1" w:name="O_832423"/>
      <w:bookmarkEnd w:id="1"/>
      <w:r w:rsidRPr="00594E43">
        <w:t>Modification History</w:t>
      </w:r>
    </w:p>
    <w:p w:rsidR="00000000" w:rsidRPr="00594E43" w:rsidP="000878BA">
      <w:pPr>
        <w:pStyle w:val="BodyText"/>
      </w:pPr>
      <w:r w:rsidRPr="00594E43">
        <w:t>Release 1.</w:t>
      </w:r>
    </w:p>
    <w:p w:rsidR="00000000" w:rsidRPr="00594E43" w:rsidP="000878BA">
      <w:pPr>
        <w:pStyle w:val="BodyText"/>
      </w:pPr>
      <w:r w:rsidRPr="00594E43">
        <w:t>This version first released with CPC Construction, Plumbing and Services Training Package Version 2.</w:t>
      </w:r>
    </w:p>
    <w:p w:rsidR="00000000" w:rsidRPr="00594E43" w:rsidP="000878BA">
      <w:pPr>
        <w:pStyle w:val="BodyText"/>
      </w:pPr>
      <w:r w:rsidRPr="00594E43">
        <w:t>Revised unit of competency. Replaces superseded equivalent CPCCSH3005A Apply and trim decorative finishes.</w:t>
      </w:r>
    </w:p>
    <w:p w:rsidR="00000000" w:rsidRPr="00594E43" w:rsidP="00594E43">
      <w:pPr>
        <w:pStyle w:val="Heading1"/>
      </w:pPr>
      <w:bookmarkStart w:id="2" w:name="O_832431"/>
      <w:bookmarkEnd w:id="2"/>
      <w:r w:rsidRPr="00594E43">
        <w:t>Application</w:t>
      </w:r>
    </w:p>
    <w:p w:rsidR="00000000" w:rsidRPr="00594E43" w:rsidP="000878BA">
      <w:pPr>
        <w:pStyle w:val="BodyText"/>
      </w:pPr>
      <w:r w:rsidRPr="00594E43">
        <w:t>This unit of competency specifies the outcomes required to apply and trim decorative panelling, frames, borders and mirr</w:t>
      </w:r>
      <w:r w:rsidRPr="00594E43">
        <w:t>ors to shopfittings and components according to specified designs. It covers setting out the position of decorative additions, fixing them into place, and trimming them to ensure a quality finish.</w:t>
      </w:r>
    </w:p>
    <w:p w:rsidR="00000000" w:rsidRPr="00594E43" w:rsidP="000878BA">
      <w:pPr>
        <w:pStyle w:val="BodyText"/>
      </w:pPr>
      <w:r w:rsidRPr="00594E43">
        <w:t>The unit supports shopfitters who may work off site on uni</w:t>
      </w:r>
      <w:r w:rsidRPr="00594E43">
        <w:t>ts being fabricated for installation, or on site on installed units and internal walls, working concurrently with other shopfitting work. Work must be scheduled to accommodate both client requirements, where the shop is operational, and the requirements of</w:t>
      </w:r>
      <w:r w:rsidRPr="00594E43">
        <w:t xml:space="preserve"> other shopfitters and associated contractors.</w:t>
      </w:r>
    </w:p>
    <w:p w:rsidR="00000000" w:rsidRPr="00594E43" w:rsidP="000878BA">
      <w:pPr>
        <w:pStyle w:val="BodyText"/>
      </w:pPr>
      <w:r w:rsidRPr="00594E43">
        <w:t>No licensing, legislative, regulatory or certification requirements apply to this unit of competency at the time of endorsement.</w:t>
      </w:r>
    </w:p>
    <w:p w:rsidR="00000000" w:rsidRPr="00594E43" w:rsidP="00594E43">
      <w:pPr>
        <w:pStyle w:val="Heading1"/>
      </w:pPr>
      <w:bookmarkStart w:id="3" w:name="O_832430"/>
      <w:bookmarkEnd w:id="3"/>
      <w:r w:rsidRPr="00594E43">
        <w:t>Pre-requisite Unit</w:t>
      </w:r>
    </w:p>
    <w:p w:rsidR="00000000" w:rsidRPr="00594E43" w:rsidP="000878BA">
      <w:pPr>
        <w:pStyle w:val="BodyText"/>
      </w:pPr>
      <w:r w:rsidRPr="00594E43">
        <w:t>Nil</w:t>
      </w:r>
    </w:p>
    <w:p w:rsidR="00000000" w:rsidRPr="00594E43" w:rsidP="00594E43">
      <w:pPr>
        <w:pStyle w:val="Heading1"/>
      </w:pPr>
      <w:bookmarkStart w:id="4" w:name="O_832429"/>
      <w:bookmarkEnd w:id="4"/>
      <w:r w:rsidRPr="00594E43">
        <w:t>Competency Field</w:t>
      </w:r>
    </w:p>
    <w:p w:rsidR="00000000" w:rsidRPr="00594E43" w:rsidP="000878BA">
      <w:pPr>
        <w:pStyle w:val="BodyText"/>
      </w:pPr>
      <w:r w:rsidRPr="00594E43">
        <w:t>Shopf</w:t>
      </w:r>
      <w:r w:rsidRPr="00594E43">
        <w:t>itting</w:t>
      </w:r>
    </w:p>
    <w:p w:rsidR="00000000" w:rsidRPr="00594E43" w:rsidP="00594E43">
      <w:pPr>
        <w:pStyle w:val="Heading1"/>
      </w:pPr>
      <w:bookmarkStart w:id="5" w:name="O_832428"/>
      <w:bookmarkEnd w:id="5"/>
      <w:r w:rsidRPr="00594E43">
        <w:t>Unit Sector</w:t>
      </w:r>
    </w:p>
    <w:p w:rsidR="00000000" w:rsidRPr="00594E43" w:rsidP="000878BA">
      <w:pPr>
        <w:pStyle w:val="BodyText"/>
      </w:pPr>
      <w:r w:rsidRPr="00594E43">
        <w:t>Construction</w:t>
      </w:r>
    </w:p>
    <w:p w:rsidR="00000000" w:rsidRPr="00594E43" w:rsidP="00594E43">
      <w:pPr>
        <w:pStyle w:val="Heading1"/>
      </w:pPr>
      <w:bookmarkStart w:id="6" w:name="O_832427"/>
      <w:bookmarkEnd w:id="6"/>
      <w:r w:rsidRPr="00594E4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594E43">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Performance criteria describe the performance needed to demonstrate achievement of the element. Where bold italicised text is used, further information is detailed in the range of conditions.</w:t>
            </w:r>
          </w:p>
        </w:tc>
      </w:tr>
      <w:tr w:rsidTr="00594E43">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1</w:t>
            </w:r>
          </w:p>
        </w:tc>
        <w:tc>
          <w:tcPr>
            <w:tcW w:w="1986" w:type="dxa"/>
            <w:vMerge w:val="restart"/>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Plan and prepare.</w:t>
            </w:r>
          </w:p>
        </w:tc>
        <w:tc>
          <w:tcPr>
            <w:tcW w:w="779" w:type="dxa"/>
            <w:tcBorders>
              <w:top w:val="nil"/>
              <w:left w:val="nil"/>
              <w:bottom w:val="nil"/>
              <w:right w:val="nil"/>
            </w:tcBorders>
            <w:tcMar>
              <w:top w:w="0" w:type="dxa"/>
              <w:left w:w="62" w:type="dxa"/>
              <w:bottom w:w="0" w:type="dxa"/>
              <w:right w:w="62" w:type="dxa"/>
            </w:tcMar>
          </w:tcPr>
          <w:p w:rsidR="00000000" w:rsidRPr="00594E43" w:rsidP="00594E43">
            <w:pPr>
              <w:pStyle w:val="BodyText"/>
            </w:pPr>
            <w:r w:rsidRPr="00594E43">
              <w:t>1.1</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rPr>
                <w:rStyle w:val="BoldandItalics"/>
              </w:rPr>
              <w:t>Job requirements</w:t>
            </w:r>
            <w:r w:rsidRPr="00594E43">
              <w:t xml:space="preserve"> are obtained, co</w:t>
            </w:r>
            <w:r w:rsidRPr="00594E43">
              <w:t>nfirmed and applied to planning.</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1.2</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 xml:space="preserve">Work site is inspected, conditions and hazards are identified and reported as required, and </w:t>
            </w:r>
            <w:r w:rsidRPr="00594E43">
              <w:rPr>
                <w:rStyle w:val="BoldandItalics"/>
              </w:rPr>
              <w:t>health and safety</w:t>
            </w:r>
            <w:r w:rsidRPr="00594E43">
              <w:t xml:space="preserve"> </w:t>
            </w:r>
            <w:r w:rsidRPr="00594E43">
              <w:rPr>
                <w:rStyle w:val="BoldandItalics"/>
              </w:rPr>
              <w:t>requir</w:t>
            </w:r>
            <w:r w:rsidRPr="00594E43">
              <w:rPr>
                <w:rStyle w:val="SpecialBold"/>
              </w:rPr>
              <w:t>e</w:t>
            </w:r>
            <w:r w:rsidRPr="00594E43">
              <w:rPr>
                <w:rStyle w:val="BoldandItalics"/>
              </w:rPr>
              <w:t>ments</w:t>
            </w:r>
            <w:r w:rsidRPr="00594E43">
              <w:t xml:space="preserve"> are confirmed with relevant personnel and applied to planning.</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1.3</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 xml:space="preserve">Type and quantity of </w:t>
            </w:r>
            <w:r w:rsidRPr="00594E43">
              <w:rPr>
                <w:rStyle w:val="BoldandItalics"/>
              </w:rPr>
              <w:t xml:space="preserve">decorative additions </w:t>
            </w:r>
            <w:r w:rsidRPr="00594E43">
              <w:t>to be applied are confirmed, obtained, prepared, safely handled and located ready for use.</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1.4</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 xml:space="preserve">Substrate is confirmed and method for </w:t>
            </w:r>
            <w:r w:rsidRPr="00594E43">
              <w:rPr>
                <w:rStyle w:val="BoldandItalics"/>
              </w:rPr>
              <w:t>fixing</w:t>
            </w:r>
            <w:r w:rsidRPr="00594E43">
              <w:t xml:space="preserve"> decorative additions is identified.</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594E43" w:rsidP="00594E43">
            <w:pPr>
              <w:pStyle w:val="BodyText"/>
            </w:pPr>
            <w:r w:rsidRPr="00594E43">
              <w:t>1.5</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rPr>
                <w:rStyle w:val="BoldandItalics"/>
              </w:rPr>
              <w:t>Tools and equipment</w:t>
            </w:r>
            <w:r w:rsidRPr="00594E43">
              <w:rPr>
                <w:rStyle w:val="SpecialBold"/>
              </w:rPr>
              <w:t xml:space="preserve"> </w:t>
            </w:r>
            <w:r w:rsidRPr="00594E43">
              <w:t>are selected to carry out tas</w:t>
            </w:r>
            <w:r w:rsidRPr="00594E43">
              <w:t>ks according to job requirements, checked for serviceability, and faults are rectified or reported before starting work.</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1.6</w:t>
            </w:r>
          </w:p>
        </w:tc>
        <w:tc>
          <w:tcPr>
            <w:tcW w:w="5678" w:type="dxa"/>
            <w:tcBorders>
              <w:top w:val="nil"/>
              <w:left w:val="nil"/>
              <w:bottom w:val="nil"/>
              <w:right w:val="nil"/>
            </w:tcBorders>
            <w:tcMar>
              <w:top w:w="0" w:type="dxa"/>
              <w:left w:w="62" w:type="dxa"/>
              <w:bottom w:w="0" w:type="dxa"/>
              <w:right w:w="62" w:type="dxa"/>
            </w:tcMar>
          </w:tcPr>
          <w:p w:rsidR="00000000" w:rsidRPr="00594E43" w:rsidP="00594E43">
            <w:pPr>
              <w:pStyle w:val="BodyText"/>
            </w:pPr>
            <w:r w:rsidRPr="00594E43">
              <w:t>Position of decorative additions is set out according to specifications and confirmed with client.</w:t>
            </w:r>
          </w:p>
        </w:tc>
      </w:tr>
    </w:tbl>
    <w:p w:rsidR="00000000" w:rsidRPr="00594E43" w:rsidP="00594E43">
      <w:pPr>
        <w:pStyle w:val="BodyText"/>
      </w:pPr>
    </w:p>
    <w:tbl>
      <w:tblPr>
        <w:tblW w:w="0" w:type="auto"/>
        <w:tblLayout w:type="fixed"/>
        <w:tblCellMar>
          <w:left w:w="62" w:type="dxa"/>
          <w:right w:w="62" w:type="dxa"/>
        </w:tblCellMar>
        <w:tblLook w:val="0000"/>
      </w:tblPr>
      <w:tblGrid>
        <w:gridCol w:w="686"/>
        <w:gridCol w:w="1985"/>
        <w:gridCol w:w="779"/>
        <w:gridCol w:w="5678"/>
      </w:tblGrid>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2</w:t>
            </w:r>
          </w:p>
        </w:tc>
        <w:tc>
          <w:tcPr>
            <w:tcW w:w="1985" w:type="dxa"/>
            <w:vMerge w:val="restart"/>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Set out and cut decorative additions.</w:t>
            </w: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2.1</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Lengths of decorative additions are set out and marked for locations according to job specifications.</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2.2</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Plan is drawn to develop a true mitre for a compound angle or for a mitre of material of different widths</w:t>
            </w:r>
            <w:r w:rsidRPr="00594E43">
              <w:t>, and angles are calculated by dissection.</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2.3</w:t>
            </w:r>
          </w:p>
        </w:tc>
        <w:tc>
          <w:tcPr>
            <w:tcW w:w="5678" w:type="dxa"/>
            <w:tcBorders>
              <w:top w:val="nil"/>
              <w:left w:val="nil"/>
              <w:bottom w:val="nil"/>
              <w:right w:val="nil"/>
            </w:tcBorders>
            <w:tcMar>
              <w:top w:w="0" w:type="dxa"/>
              <w:left w:w="62" w:type="dxa"/>
              <w:bottom w:w="0" w:type="dxa"/>
              <w:right w:w="62" w:type="dxa"/>
            </w:tcMar>
          </w:tcPr>
          <w:p w:rsidR="00000000" w:rsidRPr="00594E43" w:rsidP="00594E43">
            <w:pPr>
              <w:pStyle w:val="BodyText"/>
            </w:pPr>
            <w:r w:rsidRPr="00594E43">
              <w:t>Decorative additions including curved work are cut to required size according to manufacturer specifications.</w:t>
            </w:r>
          </w:p>
        </w:tc>
      </w:tr>
    </w:tbl>
    <w:p w:rsidR="00000000" w:rsidRPr="00594E43" w:rsidP="00594E43">
      <w:pPr>
        <w:pStyle w:val="BodyText"/>
      </w:pPr>
    </w:p>
    <w:tbl>
      <w:tblPr>
        <w:tblW w:w="0" w:type="auto"/>
        <w:tblLayout w:type="fixed"/>
        <w:tblCellMar>
          <w:left w:w="62" w:type="dxa"/>
          <w:right w:w="62" w:type="dxa"/>
        </w:tblCellMar>
        <w:tblLook w:val="0000"/>
      </w:tblPr>
      <w:tblGrid>
        <w:gridCol w:w="686"/>
        <w:gridCol w:w="1985"/>
        <w:gridCol w:w="779"/>
        <w:gridCol w:w="5678"/>
      </w:tblGrid>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3</w:t>
            </w:r>
          </w:p>
        </w:tc>
        <w:tc>
          <w:tcPr>
            <w:tcW w:w="1985" w:type="dxa"/>
            <w:vMerge w:val="restart"/>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Carry out fixing processes and finishing techniques.</w:t>
            </w: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3.1</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Preparation requirements for fixing of additions are carried out according to job requirements.</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3.2</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Decorative additions are fitted and fixed according to job requirements.</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3.3</w:t>
            </w:r>
          </w:p>
        </w:tc>
        <w:tc>
          <w:tcPr>
            <w:tcW w:w="5678" w:type="dxa"/>
            <w:tcBorders>
              <w:top w:val="nil"/>
              <w:left w:val="nil"/>
              <w:bottom w:val="nil"/>
              <w:right w:val="nil"/>
            </w:tcBorders>
            <w:tcMar>
              <w:top w:w="0" w:type="dxa"/>
              <w:left w:w="62" w:type="dxa"/>
              <w:bottom w:w="0" w:type="dxa"/>
              <w:right w:w="62" w:type="dxa"/>
            </w:tcMar>
          </w:tcPr>
          <w:p w:rsidR="00000000" w:rsidRPr="00594E43" w:rsidP="00594E43">
            <w:pPr>
              <w:pStyle w:val="BodyText"/>
            </w:pPr>
            <w:r w:rsidRPr="00594E43">
              <w:t>Applied additions are trimmed and finished according to job requirements.</w:t>
            </w:r>
          </w:p>
        </w:tc>
      </w:tr>
    </w:tbl>
    <w:p w:rsidR="00000000" w:rsidRPr="00594E43" w:rsidP="00594E43">
      <w:pPr>
        <w:pStyle w:val="BodyText"/>
      </w:pPr>
    </w:p>
    <w:tbl>
      <w:tblPr>
        <w:tblW w:w="0" w:type="auto"/>
        <w:tblLayout w:type="fixed"/>
        <w:tblCellMar>
          <w:left w:w="62" w:type="dxa"/>
          <w:right w:w="62" w:type="dxa"/>
        </w:tblCellMar>
        <w:tblLook w:val="0000"/>
      </w:tblPr>
      <w:tblGrid>
        <w:gridCol w:w="686"/>
        <w:gridCol w:w="1985"/>
        <w:gridCol w:w="779"/>
        <w:gridCol w:w="5678"/>
      </w:tblGrid>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4</w:t>
            </w:r>
          </w:p>
        </w:tc>
        <w:tc>
          <w:tcPr>
            <w:tcW w:w="1985" w:type="dxa"/>
            <w:vMerge w:val="restart"/>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Clean up.</w:t>
            </w: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4.1</w:t>
            </w:r>
          </w:p>
        </w:tc>
        <w:tc>
          <w:tcPr>
            <w:tcW w:w="5678"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Work area is cleared and waste material disposed of according to work site requirements.</w:t>
            </w:r>
          </w:p>
        </w:tc>
      </w:tr>
      <w:tr w:rsidTr="00594E4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4.2</w:t>
            </w:r>
          </w:p>
        </w:tc>
        <w:tc>
          <w:tcPr>
            <w:tcW w:w="5678" w:type="dxa"/>
            <w:tcBorders>
              <w:top w:val="nil"/>
              <w:left w:val="nil"/>
              <w:bottom w:val="nil"/>
              <w:right w:val="nil"/>
            </w:tcBorders>
            <w:tcMar>
              <w:top w:w="0" w:type="dxa"/>
              <w:left w:w="62" w:type="dxa"/>
              <w:bottom w:w="0" w:type="dxa"/>
              <w:right w:w="62" w:type="dxa"/>
            </w:tcMar>
          </w:tcPr>
          <w:p w:rsidR="00000000" w:rsidRPr="00594E43" w:rsidP="00594E43">
            <w:pPr>
              <w:pStyle w:val="BodyText"/>
            </w:pPr>
            <w:r w:rsidRPr="00594E43">
              <w:t>Tools and equipment are cleaned, maintained and stored according to workplace requirements.</w:t>
            </w:r>
          </w:p>
        </w:tc>
      </w:tr>
    </w:tbl>
    <w:p w:rsidR="00000000" w:rsidRPr="00594E43" w:rsidP="00594E43">
      <w:pPr>
        <w:pStyle w:val="BodyText"/>
      </w:pPr>
    </w:p>
    <w:p w:rsidR="00000000" w:rsidRPr="00594E43" w:rsidP="00594E43">
      <w:pPr>
        <w:pStyle w:val="AllowPageBreak"/>
      </w:pPr>
    </w:p>
    <w:p w:rsidR="00000000" w:rsidRPr="00594E43" w:rsidP="00594E43">
      <w:pPr>
        <w:pStyle w:val="Heading1"/>
      </w:pPr>
      <w:bookmarkStart w:id="7" w:name="O_832426"/>
      <w:bookmarkEnd w:id="7"/>
      <w:r w:rsidRPr="00594E43">
        <w:t>Foundation Skills</w:t>
      </w:r>
    </w:p>
    <w:tbl>
      <w:tblPr>
        <w:tblW w:w="0" w:type="auto"/>
        <w:tblLayout w:type="fixed"/>
        <w:tblCellMar>
          <w:left w:w="62" w:type="dxa"/>
          <w:right w:w="62" w:type="dxa"/>
        </w:tblCellMar>
        <w:tblLook w:val="0000"/>
      </w:tblPr>
      <w:tblGrid>
        <w:gridCol w:w="2212"/>
        <w:gridCol w:w="6750"/>
      </w:tblGrid>
      <w:tr w:rsidTr="00594E43">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This section describes the language, literacy, numeracy and employment skills essential to performance in this unit but not explicit in the performance criteria.</w:t>
            </w:r>
          </w:p>
        </w:tc>
      </w:tr>
      <w:tr w:rsidTr="00594E43">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594E43" w:rsidP="00594E43">
            <w:pPr>
              <w:pStyle w:val="BodyText"/>
            </w:pPr>
            <w:r w:rsidRPr="00594E43">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rPr>
                <w:rStyle w:val="SpecialBold"/>
              </w:rPr>
              <w:t>Performance feature</w:t>
            </w:r>
          </w:p>
        </w:tc>
      </w:tr>
      <w:tr w:rsidTr="00594E4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Learning skills to:</w:t>
            </w:r>
          </w:p>
        </w:tc>
        <w:tc>
          <w:tcPr>
            <w:tcW w:w="6750"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apply previous experience of different substrates in shops and types of decorative additions when selecting and using suitable tools, equipment and fixing methods.</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Numeracy skills to:</w:t>
            </w:r>
          </w:p>
        </w:tc>
        <w:tc>
          <w:tcPr>
            <w:tcW w:w="6750"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calculate material requirements and determine efficient cutting strat</w:t>
            </w:r>
            <w:r w:rsidRPr="00594E43">
              <w:t>egies to minimise waste</w:t>
            </w:r>
          </w:p>
          <w:p w:rsidR="00000000" w:rsidRPr="00594E43" w:rsidP="00594E43">
            <w:pPr>
              <w:pStyle w:val="ListBullet"/>
            </w:pPr>
            <w:r w:rsidRPr="00594E43">
              <w:t>apply geometry to develop a true raking mould shape or mitre.</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use questioning to identify and confirm job requirements</w:t>
            </w:r>
          </w:p>
          <w:p w:rsidR="00000000" w:rsidRPr="00594E43" w:rsidP="00594E43">
            <w:pPr>
              <w:pStyle w:val="ListBullet"/>
            </w:pPr>
            <w:r w:rsidRPr="00594E43">
              <w:t>interact with workplace personnel and contribute to safe and efficient application of decorative additions.</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Reading skills to:</w:t>
            </w:r>
          </w:p>
        </w:tc>
        <w:tc>
          <w:tcPr>
            <w:tcW w:w="6750"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read and interpret a range of workplace documentation, including job safety analyses (JSA) or safe work method statements (SWM</w:t>
            </w:r>
            <w:r w:rsidRPr="00594E43">
              <w:t>S), drawings and specifications for the placement of decorative additions.</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Writing skills to:</w:t>
            </w:r>
          </w:p>
        </w:tc>
        <w:tc>
          <w:tcPr>
            <w:tcW w:w="6750"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complete workplace documentation, including equipment fault reports.</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Initiative and enterprise skills to:</w:t>
            </w:r>
          </w:p>
        </w:tc>
        <w:tc>
          <w:tcPr>
            <w:tcW w:w="6750"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respond to workplace challenges, including short timeframes and material delivery delays, and put ideas into action to overcome issues and meet project schedules.</w:t>
            </w:r>
          </w:p>
          <w:p w:rsidR="00000000" w:rsidRPr="00594E43" w:rsidP="00594E43">
            <w:pPr>
              <w:pStyle w:val="BodyText"/>
            </w:pPr>
          </w:p>
        </w:tc>
      </w:tr>
    </w:tbl>
    <w:p w:rsidR="00000000" w:rsidRPr="00594E43" w:rsidP="00594E43">
      <w:pPr>
        <w:pStyle w:val="BodyText"/>
      </w:pPr>
    </w:p>
    <w:p w:rsidR="00000000" w:rsidRPr="00594E43" w:rsidP="00594E43">
      <w:pPr>
        <w:pStyle w:val="AllowPageBreak"/>
      </w:pPr>
    </w:p>
    <w:p w:rsidR="00000000" w:rsidRPr="00594E43" w:rsidP="00594E43">
      <w:pPr>
        <w:pStyle w:val="Heading1"/>
      </w:pPr>
      <w:bookmarkStart w:id="8" w:name="O_832425"/>
      <w:bookmarkEnd w:id="8"/>
      <w:r w:rsidRPr="00594E43">
        <w:t>Range of Conditions</w:t>
      </w:r>
    </w:p>
    <w:tbl>
      <w:tblPr>
        <w:tblW w:w="0" w:type="auto"/>
        <w:tblLayout w:type="fixed"/>
        <w:tblCellMar>
          <w:left w:w="62" w:type="dxa"/>
          <w:right w:w="62" w:type="dxa"/>
        </w:tblCellMar>
        <w:tblLook w:val="0000"/>
      </w:tblPr>
      <w:tblGrid>
        <w:gridCol w:w="2239"/>
        <w:gridCol w:w="6723"/>
      </w:tblGrid>
      <w:tr w:rsidTr="00594E43">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t>This section specifies work environments and conditio</w:t>
            </w:r>
            <w:r w:rsidRPr="00594E43">
              <w:t>ns that may affect performance. Essential operating conditions that may be present (depending on the work situation, needs of the candidate, accessibility of the item, and local industry and regional contexts) are included. Bold italicised wording, if used</w:t>
            </w:r>
            <w:r w:rsidRPr="00594E43">
              <w:t xml:space="preserve"> in the performance criteria, is detailed below.</w:t>
            </w:r>
          </w:p>
        </w:tc>
      </w:tr>
      <w:tr w:rsidTr="00594E43">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rPr>
                <w:rStyle w:val="BoldandItalics"/>
              </w:rPr>
              <w:t xml:space="preserve">Job requirements </w:t>
            </w:r>
            <w:r w:rsidRPr="00594E43">
              <w:t>must include:</w:t>
            </w:r>
          </w:p>
        </w:tc>
        <w:tc>
          <w:tcPr>
            <w:tcW w:w="6723"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job specifications for applying, trimming and finishing decorative additions, including:</w:t>
            </w:r>
          </w:p>
          <w:p w:rsidR="00000000" w:rsidRPr="00594E43" w:rsidP="00594E43">
            <w:pPr>
              <w:pStyle w:val="ListBullet2"/>
            </w:pPr>
            <w:r w:rsidRPr="00594E43">
              <w:t>details of the additions t</w:t>
            </w:r>
            <w:r w:rsidRPr="00594E43">
              <w:t>o be applied and application methods to be used, including drawings and specifications</w:t>
            </w:r>
          </w:p>
          <w:p w:rsidR="00000000" w:rsidRPr="00594E43" w:rsidP="00594E43">
            <w:pPr>
              <w:pStyle w:val="ListBullet2"/>
            </w:pPr>
            <w:r w:rsidRPr="00594E43">
              <w:t>quality requirements for the completed work</w:t>
            </w:r>
          </w:p>
          <w:p w:rsidR="00000000" w:rsidRPr="00594E43" w:rsidP="00594E43">
            <w:pPr>
              <w:pStyle w:val="ListBullet2"/>
            </w:pPr>
            <w:r w:rsidRPr="00594E43">
              <w:t>timeframe for completion</w:t>
            </w:r>
          </w:p>
          <w:p w:rsidR="00000000" w:rsidRPr="00594E43" w:rsidP="00594E43">
            <w:pPr>
              <w:pStyle w:val="ListBullet"/>
            </w:pPr>
            <w:r w:rsidRPr="00594E43">
              <w:t>information regarding other personnel undertaking concurrent shopfitting activities at the work sit</w:t>
            </w:r>
            <w:r w:rsidRPr="00594E43">
              <w:t>e and arrangements for interaction during completion of work</w:t>
            </w:r>
          </w:p>
          <w:p w:rsidR="00000000" w:rsidRPr="00594E43" w:rsidP="00594E43">
            <w:pPr>
              <w:pStyle w:val="ListBullet"/>
            </w:pPr>
            <w:r w:rsidRPr="00594E43">
              <w:t>work site procedures specified by retail project manager or client</w:t>
            </w:r>
          </w:p>
          <w:p w:rsidR="00000000" w:rsidRPr="00594E43" w:rsidP="00594E43">
            <w:pPr>
              <w:pStyle w:val="ListBullet"/>
            </w:pPr>
            <w:r w:rsidRPr="00594E43">
              <w:t>JSA or SWMS for tasks</w:t>
            </w:r>
          </w:p>
          <w:p w:rsidR="00000000" w:rsidRPr="00594E43" w:rsidP="00594E43">
            <w:pPr>
              <w:pStyle w:val="ListBullet"/>
            </w:pPr>
            <w:r w:rsidRPr="00594E43">
              <w:t>schedule for completing work, including client requirements regarding times when work can be undertaken</w:t>
            </w:r>
          </w:p>
          <w:p w:rsidR="00000000" w:rsidRPr="00594E43" w:rsidP="00594E43">
            <w:pPr>
              <w:pStyle w:val="ListBullet"/>
            </w:pPr>
            <w:r w:rsidRPr="00594E43">
              <w:t>workplace procedures incorporating requirements of relevant legislation, regulations, codes and Australian standards</w:t>
            </w:r>
          </w:p>
          <w:p w:rsidR="00000000" w:rsidRPr="00594E43" w:rsidP="00594E43">
            <w:pPr>
              <w:pStyle w:val="ListBullet"/>
            </w:pPr>
            <w:r w:rsidRPr="00594E43">
              <w:t>workplace and work site environmental and sustainability requirements, including:</w:t>
            </w:r>
          </w:p>
          <w:p w:rsidR="00000000" w:rsidRPr="00594E43" w:rsidP="00594E43">
            <w:pPr>
              <w:pStyle w:val="ListBullet2"/>
            </w:pPr>
            <w:r w:rsidRPr="00594E43">
              <w:t>clean-up management</w:t>
            </w:r>
          </w:p>
          <w:p w:rsidR="00000000" w:rsidRPr="00594E43" w:rsidP="00594E43">
            <w:pPr>
              <w:pStyle w:val="ListBullet2"/>
            </w:pPr>
            <w:r w:rsidRPr="00594E43">
              <w:t>dust and noise management</w:t>
            </w:r>
          </w:p>
          <w:p w:rsidR="00000000" w:rsidRPr="00594E43" w:rsidP="00594E43">
            <w:pPr>
              <w:pStyle w:val="ListBullet2"/>
            </w:pPr>
            <w:r w:rsidRPr="00594E43">
              <w:t>waste mana</w:t>
            </w:r>
            <w:r w:rsidRPr="00594E43">
              <w:t>gement.</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rPr>
                <w:rStyle w:val="BoldandItalics"/>
              </w:rPr>
              <w:t>Health and safety requirements</w:t>
            </w:r>
            <w:r w:rsidRPr="00594E43">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selection, correct fitting, and use of personal protective equipment (PPE) prescribed under legislation, regulations and workplace policies and practices</w:t>
            </w:r>
          </w:p>
          <w:p w:rsidR="00000000" w:rsidRPr="00594E43" w:rsidP="00594E43">
            <w:pPr>
              <w:pStyle w:val="ListBullet"/>
            </w:pPr>
            <w:r w:rsidRPr="00594E43">
              <w:t>emergency procedures, including:</w:t>
            </w:r>
          </w:p>
          <w:p w:rsidR="00000000" w:rsidRPr="00594E43" w:rsidP="00594E43">
            <w:pPr>
              <w:pStyle w:val="ListBullet2"/>
            </w:pPr>
            <w:r w:rsidRPr="00594E43">
              <w:t>location and use of firefighting equipment</w:t>
            </w:r>
          </w:p>
          <w:p w:rsidR="00000000" w:rsidRPr="00594E43" w:rsidP="00594E43">
            <w:pPr>
              <w:pStyle w:val="ListBullet2"/>
            </w:pPr>
            <w:r w:rsidRPr="00594E43">
              <w:t>first aid procedures</w:t>
            </w:r>
          </w:p>
          <w:p w:rsidR="00000000" w:rsidRPr="00594E43" w:rsidP="00594E43">
            <w:pPr>
              <w:pStyle w:val="ListBullet2"/>
            </w:pPr>
            <w:r w:rsidRPr="00594E43">
              <w:t>evacuation procedures</w:t>
            </w:r>
          </w:p>
          <w:p w:rsidR="00000000" w:rsidRPr="00594E43" w:rsidP="00594E43">
            <w:pPr>
              <w:pStyle w:val="ListBullet"/>
            </w:pPr>
            <w:r w:rsidRPr="00594E43">
              <w:t>hazard identification and risk control procedures</w:t>
            </w:r>
          </w:p>
          <w:p w:rsidR="00000000" w:rsidRPr="00594E43" w:rsidP="00594E43">
            <w:pPr>
              <w:pStyle w:val="ListBullet2"/>
            </w:pPr>
            <w:r w:rsidRPr="00594E43">
              <w:t>safe operating procedures, including:</w:t>
            </w:r>
          </w:p>
          <w:p w:rsidR="00000000" w:rsidRPr="00594E43" w:rsidP="00594E43">
            <w:pPr>
              <w:pStyle w:val="ListBullet2"/>
            </w:pPr>
            <w:r w:rsidRPr="00594E43">
              <w:t>safety data sheets (SDS)</w:t>
            </w:r>
          </w:p>
          <w:p w:rsidR="00000000" w:rsidRPr="00594E43" w:rsidP="00594E43">
            <w:pPr>
              <w:pStyle w:val="ListBullet2"/>
            </w:pPr>
            <w:r w:rsidRPr="00594E43">
              <w:t>manufacturer specifications</w:t>
            </w:r>
          </w:p>
          <w:p w:rsidR="00000000" w:rsidRPr="00594E43" w:rsidP="00594E43">
            <w:pPr>
              <w:pStyle w:val="ListBullet2"/>
            </w:pPr>
            <w:r w:rsidRPr="00594E43">
              <w:t>signage and barricades</w:t>
            </w:r>
          </w:p>
          <w:p w:rsidR="00000000" w:rsidRPr="00594E43" w:rsidP="00594E43">
            <w:pPr>
              <w:pStyle w:val="ListBullet2"/>
            </w:pPr>
            <w:r w:rsidRPr="00594E43">
              <w:t>re</w:t>
            </w:r>
            <w:r w:rsidRPr="00594E43">
              <w:t>quirements for:</w:t>
            </w:r>
          </w:p>
          <w:p w:rsidR="00000000" w:rsidRPr="00594E43" w:rsidP="00594E43">
            <w:pPr>
              <w:pStyle w:val="ListBullet3"/>
            </w:pPr>
            <w:r w:rsidRPr="00594E43">
              <w:t>lighting</w:t>
            </w:r>
          </w:p>
          <w:p w:rsidR="00000000" w:rsidRPr="00594E43" w:rsidP="00594E43">
            <w:pPr>
              <w:pStyle w:val="ListBullet3"/>
            </w:pPr>
            <w:r w:rsidRPr="00594E43">
              <w:t>work site visitors and the public</w:t>
            </w:r>
          </w:p>
          <w:p w:rsidR="00000000" w:rsidRPr="00594E43" w:rsidP="00594E43">
            <w:pPr>
              <w:pStyle w:val="ListBullet3"/>
            </w:pPr>
            <w:r w:rsidRPr="00594E43">
              <w:t>working at heights</w:t>
            </w:r>
          </w:p>
          <w:p w:rsidR="00000000" w:rsidRPr="00594E43" w:rsidP="00594E43">
            <w:pPr>
              <w:pStyle w:val="ListBullet3"/>
            </w:pPr>
            <w:r w:rsidRPr="00594E43">
              <w:t>working in proximity to others</w:t>
            </w:r>
          </w:p>
          <w:p w:rsidR="00000000" w:rsidRPr="00594E43" w:rsidP="00594E43">
            <w:pPr>
              <w:pStyle w:val="ListBullet3"/>
            </w:pPr>
            <w:r w:rsidRPr="00594E43">
              <w:t>working platforms and scaffolding</w:t>
            </w:r>
          </w:p>
          <w:p w:rsidR="00000000" w:rsidRPr="00594E43" w:rsidP="00594E43">
            <w:pPr>
              <w:pStyle w:val="ListBullet2"/>
            </w:pPr>
            <w:r w:rsidRPr="00594E43">
              <w:t>selection and use of tools and equipment</w:t>
            </w:r>
          </w:p>
          <w:p w:rsidR="00000000" w:rsidRPr="00594E43" w:rsidP="00594E43">
            <w:pPr>
              <w:pStyle w:val="ListBullet"/>
            </w:pPr>
            <w:r w:rsidRPr="00594E43">
              <w:t>identifying, safe handling, securing and labelling of hazardous materials.</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rPr>
                <w:rStyle w:val="BoldandItalics"/>
              </w:rPr>
              <w:t xml:space="preserve">Decorative additions </w:t>
            </w:r>
            <w:r w:rsidRPr="00594E43">
              <w:t>must include:</w:t>
            </w:r>
          </w:p>
        </w:tc>
        <w:tc>
          <w:tcPr>
            <w:tcW w:w="6723"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decorative panelling</w:t>
            </w:r>
          </w:p>
          <w:p w:rsidR="00000000" w:rsidRPr="00594E43" w:rsidP="00594E43">
            <w:pPr>
              <w:pStyle w:val="ListBullet"/>
            </w:pPr>
            <w:r w:rsidRPr="00594E43">
              <w:t>frame or border using extruded sections or mouldings</w:t>
            </w:r>
          </w:p>
          <w:p w:rsidR="00000000" w:rsidRPr="00594E43" w:rsidP="00594E43">
            <w:pPr>
              <w:pStyle w:val="ListBullet"/>
            </w:pPr>
            <w:r w:rsidRPr="00594E43">
              <w:t>mirrors.</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rPr>
                <w:rStyle w:val="BoldandItalics"/>
              </w:rPr>
              <w:t>Fixing</w:t>
            </w:r>
            <w:r w:rsidRPr="00594E43">
              <w:t xml:space="preserve"> materials must include:</w:t>
            </w:r>
          </w:p>
        </w:tc>
        <w:tc>
          <w:tcPr>
            <w:tcW w:w="6723"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adhesives, including double sided adhesive tape</w:t>
            </w:r>
          </w:p>
          <w:p w:rsidR="00000000" w:rsidRPr="00594E43" w:rsidP="00594E43">
            <w:pPr>
              <w:pStyle w:val="ListBullet"/>
            </w:pPr>
            <w:r w:rsidRPr="00594E43">
              <w:t>brackets</w:t>
            </w:r>
          </w:p>
          <w:p w:rsidR="00000000" w:rsidRPr="00594E43" w:rsidP="00594E43">
            <w:pPr>
              <w:pStyle w:val="ListBullet"/>
            </w:pPr>
            <w:r w:rsidRPr="00594E43">
              <w:t>dowel joints</w:t>
            </w:r>
          </w:p>
          <w:p w:rsidR="00000000" w:rsidRPr="00594E43" w:rsidP="00594E43">
            <w:pPr>
              <w:pStyle w:val="ListBullet"/>
            </w:pPr>
            <w:r w:rsidRPr="00594E43">
              <w:t>nails</w:t>
            </w:r>
          </w:p>
          <w:p w:rsidR="00000000" w:rsidRPr="00594E43" w:rsidP="00594E43">
            <w:pPr>
              <w:pStyle w:val="ListBullet"/>
            </w:pPr>
            <w:r w:rsidRPr="00594E43">
              <w:t>plastic lock concealed fixings</w:t>
            </w:r>
          </w:p>
          <w:p w:rsidR="00000000" w:rsidRPr="00594E43" w:rsidP="00594E43">
            <w:pPr>
              <w:pStyle w:val="ListBullet"/>
            </w:pPr>
            <w:r w:rsidRPr="00594E43">
              <w:t>screws.</w:t>
            </w:r>
          </w:p>
          <w:p w:rsidR="00000000" w:rsidP="00594E43">
            <w:pPr>
              <w:pStyle w:val="BodyText"/>
              <w:rPr>
                <w:lang w:val="en-NZ"/>
              </w:rPr>
            </w:pPr>
          </w:p>
        </w:tc>
      </w:tr>
      <w:tr w:rsidTr="00594E43">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594E43">
            <w:pPr>
              <w:pStyle w:val="BodyText"/>
              <w:rPr>
                <w:lang w:val="en-NZ"/>
              </w:rPr>
            </w:pPr>
            <w:r w:rsidRPr="00594E43">
              <w:rPr>
                <w:rStyle w:val="BoldandItalics"/>
              </w:rPr>
              <w:t>Tools and equipment</w:t>
            </w:r>
            <w:r w:rsidRPr="00594E43">
              <w:t xml:space="preserve"> must include:</w:t>
            </w:r>
          </w:p>
        </w:tc>
        <w:tc>
          <w:tcPr>
            <w:tcW w:w="6723" w:type="dxa"/>
            <w:tcBorders>
              <w:top w:val="nil"/>
              <w:left w:val="nil"/>
              <w:bottom w:val="nil"/>
              <w:right w:val="nil"/>
            </w:tcBorders>
            <w:tcMar>
              <w:top w:w="0" w:type="dxa"/>
              <w:left w:w="62" w:type="dxa"/>
              <w:bottom w:w="0" w:type="dxa"/>
              <w:right w:w="62" w:type="dxa"/>
            </w:tcMar>
          </w:tcPr>
          <w:p w:rsidR="00000000" w:rsidRPr="00594E43" w:rsidP="00594E43">
            <w:pPr>
              <w:pStyle w:val="ListBullet"/>
            </w:pPr>
            <w:r w:rsidRPr="00594E43">
              <w:t>air compressor and hoses</w:t>
            </w:r>
          </w:p>
          <w:p w:rsidR="00000000" w:rsidRPr="00594E43" w:rsidP="00594E43">
            <w:pPr>
              <w:pStyle w:val="ListBullet"/>
            </w:pPr>
            <w:r w:rsidRPr="00594E43">
              <w:t>bevels</w:t>
            </w:r>
          </w:p>
          <w:p w:rsidR="00000000" w:rsidRPr="00594E43" w:rsidP="00594E43">
            <w:pPr>
              <w:pStyle w:val="ListBullet"/>
            </w:pPr>
            <w:r w:rsidRPr="00594E43">
              <w:t>chisels</w:t>
            </w:r>
          </w:p>
          <w:p w:rsidR="00000000" w:rsidRPr="00594E43" w:rsidP="00594E43">
            <w:pPr>
              <w:pStyle w:val="ListBullet"/>
            </w:pPr>
            <w:r w:rsidRPr="00594E43">
              <w:t>clamps</w:t>
            </w:r>
          </w:p>
          <w:p w:rsidR="00000000" w:rsidRPr="00594E43" w:rsidP="00594E43">
            <w:pPr>
              <w:pStyle w:val="ListBullet"/>
            </w:pPr>
            <w:r w:rsidRPr="00594E43">
              <w:t>hammers</w:t>
            </w:r>
          </w:p>
          <w:p w:rsidR="00000000" w:rsidRPr="00594E43" w:rsidP="00594E43">
            <w:pPr>
              <w:pStyle w:val="ListBullet"/>
            </w:pPr>
            <w:r w:rsidRPr="00594E43">
              <w:t>hand saws</w:t>
            </w:r>
          </w:p>
          <w:p w:rsidR="00000000" w:rsidRPr="00594E43" w:rsidP="00594E43">
            <w:pPr>
              <w:pStyle w:val="ListBullet"/>
            </w:pPr>
            <w:r w:rsidRPr="00594E43">
              <w:t>measuring tapes and rules</w:t>
            </w:r>
          </w:p>
          <w:p w:rsidR="00000000" w:rsidRPr="00594E43" w:rsidP="00594E43">
            <w:pPr>
              <w:pStyle w:val="ListBullet"/>
            </w:pPr>
            <w:r w:rsidRPr="00594E43">
              <w:t>nail guns</w:t>
            </w:r>
          </w:p>
          <w:p w:rsidR="00000000" w:rsidRPr="00594E43" w:rsidP="00594E43">
            <w:pPr>
              <w:pStyle w:val="ListBullet"/>
            </w:pPr>
            <w:r w:rsidRPr="00594E43">
              <w:t>power drills</w:t>
            </w:r>
          </w:p>
          <w:p w:rsidR="00000000" w:rsidRPr="00594E43" w:rsidP="00594E43">
            <w:pPr>
              <w:pStyle w:val="ListBullet"/>
            </w:pPr>
            <w:r w:rsidRPr="00594E43">
              <w:t>power leads</w:t>
            </w:r>
          </w:p>
          <w:p w:rsidR="00000000" w:rsidRPr="00594E43" w:rsidP="00594E43">
            <w:pPr>
              <w:pStyle w:val="ListBullet"/>
            </w:pPr>
            <w:r w:rsidRPr="00594E43">
              <w:t>saw stools</w:t>
            </w:r>
          </w:p>
          <w:p w:rsidR="00000000" w:rsidRPr="00594E43" w:rsidP="00594E43">
            <w:pPr>
              <w:pStyle w:val="ListBullet"/>
            </w:pPr>
            <w:r w:rsidRPr="00594E43">
              <w:t>screwdrivers</w:t>
            </w:r>
          </w:p>
          <w:p w:rsidR="00000000" w:rsidRPr="00594E43" w:rsidP="00594E43">
            <w:pPr>
              <w:pStyle w:val="ListBullet"/>
            </w:pPr>
            <w:r w:rsidRPr="00594E43">
              <w:t>spirit levels</w:t>
            </w:r>
          </w:p>
          <w:p w:rsidR="00000000" w:rsidRPr="00594E43" w:rsidP="00594E43">
            <w:pPr>
              <w:pStyle w:val="ListBullet"/>
            </w:pPr>
            <w:r w:rsidRPr="00594E43">
              <w:t>squares.</w:t>
            </w:r>
          </w:p>
          <w:p w:rsidR="00000000" w:rsidRPr="00594E43" w:rsidP="00594E43">
            <w:pPr>
              <w:pStyle w:val="BodyText"/>
            </w:pPr>
          </w:p>
        </w:tc>
      </w:tr>
    </w:tbl>
    <w:p w:rsidR="00000000" w:rsidRPr="00594E43" w:rsidP="00594E43">
      <w:pPr>
        <w:pStyle w:val="BodyText"/>
      </w:pPr>
    </w:p>
    <w:p w:rsidR="00000000" w:rsidRPr="00594E43" w:rsidP="00594E43">
      <w:pPr>
        <w:pStyle w:val="AllowPageBreak"/>
      </w:pPr>
    </w:p>
    <w:p w:rsidR="00000000" w:rsidRPr="00594E43" w:rsidP="00594E43">
      <w:pPr>
        <w:pStyle w:val="Heading1"/>
      </w:pPr>
      <w:bookmarkStart w:id="9" w:name="O_832424"/>
      <w:bookmarkEnd w:id="9"/>
      <w:r w:rsidRPr="00594E43">
        <w:t>Unit Mapping Information</w:t>
      </w:r>
    </w:p>
    <w:p w:rsidR="00000000" w:rsidRPr="00594E43" w:rsidP="000878BA">
      <w:pPr>
        <w:pStyle w:val="BodyText"/>
      </w:pPr>
      <w:r w:rsidRPr="00594E43">
        <w:t>CPCCSH3005A Apply and trim decorative finishes</w:t>
      </w:r>
    </w:p>
    <w:p w:rsidR="00000000" w:rsidRPr="00594E43" w:rsidP="00594E43">
      <w:pPr>
        <w:pStyle w:val="Heading1"/>
      </w:pPr>
      <w:bookmarkStart w:id="10" w:name="O_832417"/>
      <w:bookmarkEnd w:id="10"/>
      <w:r w:rsidRPr="00594E43">
        <w:t>Links</w:t>
      </w:r>
    </w:p>
    <w:p w:rsidR="00000000" w:rsidRPr="00594E43" w:rsidP="000878BA">
      <w:pPr>
        <w:pStyle w:val="BodyText"/>
      </w:pPr>
      <w:r w:rsidRPr="00594E4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67621">
        <w:rPr>
          <w:rStyle w:val="Hyperlink"/>
        </w:rPr>
        <w:t>https://vetnet.gov.au/Pages/TrainingDocs.aspx?q=7e15fa6a-68b8-4097-b099-030a5569b1ad</w:t>
      </w:r>
      <w:r>
        <w:fldChar w:fldCharType="end"/>
      </w:r>
    </w:p>
    <w:p w:rsidR="00000000" w:rsidRPr="00594E43" w:rsidP="000878BA">
      <w:pPr>
        <w:pStyle w:val="BodyText"/>
        <w:sectPr w:rsidSect="00594E43">
          <w:headerReference w:type="default" r:id="rId10"/>
          <w:footerReference w:type="default" r:id="rId11"/>
          <w:pgSz w:w="11908" w:h="16833"/>
          <w:pgMar w:top="1702" w:right="1418" w:bottom="1702" w:left="1418" w:header="992" w:footer="992" w:gutter="0"/>
          <w:cols w:space="720"/>
          <w:noEndnote/>
          <w:docGrid w:linePitch="299"/>
        </w:sectPr>
      </w:pPr>
    </w:p>
    <w:p w:rsidR="00000000" w:rsidRPr="00594E43" w:rsidP="00594E43">
      <w:pPr>
        <w:pStyle w:val="SuperHeading"/>
      </w:pPr>
      <w:r w:rsidRPr="00594E43">
        <w:t>Assessment Requirements for CPCCSH3005 Apply and trim decorativ</w:t>
      </w:r>
      <w:r w:rsidRPr="00594E43">
        <w:t>e additions to shopfittings and components</w:t>
      </w:r>
    </w:p>
    <w:p w:rsidR="00000000" w:rsidRPr="00594E43" w:rsidP="00594E43">
      <w:pPr>
        <w:pStyle w:val="Heading1"/>
      </w:pPr>
      <w:bookmarkStart w:id="11" w:name="O_832419"/>
      <w:bookmarkEnd w:id="11"/>
      <w:r w:rsidRPr="00594E43">
        <w:t>Modification History</w:t>
      </w:r>
    </w:p>
    <w:p w:rsidR="00000000" w:rsidRPr="00594E43" w:rsidP="000878BA">
      <w:pPr>
        <w:pStyle w:val="BodyText"/>
      </w:pPr>
      <w:r w:rsidRPr="00594E43">
        <w:t>Release 1.</w:t>
      </w:r>
    </w:p>
    <w:p w:rsidR="00000000" w:rsidRPr="00594E43" w:rsidP="000878BA">
      <w:pPr>
        <w:pStyle w:val="BodyText"/>
      </w:pPr>
      <w:r w:rsidRPr="00594E43">
        <w:t>This version first released with CPC Construction, Plumbing and Services Training Package Version 2.</w:t>
      </w:r>
    </w:p>
    <w:p w:rsidR="00000000" w:rsidRPr="00594E43" w:rsidP="000878BA">
      <w:pPr>
        <w:pStyle w:val="BodyText"/>
      </w:pPr>
      <w:r w:rsidRPr="00594E43">
        <w:t>Revised unit of competency. Replaces superseded equivalent CPC</w:t>
      </w:r>
      <w:r w:rsidRPr="00594E43">
        <w:t>CSH3005A Apply and trim decorative finishes.</w:t>
      </w:r>
    </w:p>
    <w:p w:rsidR="00000000" w:rsidRPr="00594E43" w:rsidP="00594E43">
      <w:pPr>
        <w:pStyle w:val="Heading1"/>
      </w:pPr>
      <w:bookmarkStart w:id="12" w:name="O_832422"/>
      <w:bookmarkEnd w:id="12"/>
      <w:r w:rsidRPr="00594E43">
        <w:t>Performance Evidence</w:t>
      </w:r>
    </w:p>
    <w:p w:rsidR="00000000" w:rsidRPr="00594E43" w:rsidP="000878BA">
      <w:pPr>
        <w:pStyle w:val="BodyText"/>
      </w:pPr>
      <w:r w:rsidRPr="00594E43">
        <w:t>A person who demonstrates competency in this unit must satisfy all of the elements, performance criteria and foundation skills of this unit, and must apply and trim:</w:t>
      </w:r>
    </w:p>
    <w:p w:rsidR="00000000" w:rsidRPr="00594E43" w:rsidP="00594E43">
      <w:pPr>
        <w:pStyle w:val="ListBullet"/>
      </w:pPr>
      <w:r w:rsidRPr="00594E43">
        <w:t>decora</w:t>
      </w:r>
      <w:r w:rsidRPr="00594E43">
        <w:t>tive panelling to a section of wall that is at least two square metres in size</w:t>
      </w:r>
    </w:p>
    <w:p w:rsidR="00000000" w:rsidRPr="00594E43" w:rsidP="00594E43">
      <w:pPr>
        <w:pStyle w:val="ListBullet"/>
      </w:pPr>
      <w:r w:rsidRPr="00594E43">
        <w:t>frame or border to a section of a wall that is at least two square metres in size using one of the following:</w:t>
      </w:r>
    </w:p>
    <w:p w:rsidR="00000000" w:rsidRPr="00594E43" w:rsidP="00594E43">
      <w:pPr>
        <w:pStyle w:val="ListBullet2"/>
      </w:pPr>
      <w:r w:rsidRPr="00594E43">
        <w:t>extruded sections</w:t>
      </w:r>
    </w:p>
    <w:p w:rsidR="00000000" w:rsidRPr="00594E43" w:rsidP="00594E43">
      <w:pPr>
        <w:pStyle w:val="ListBullet2"/>
      </w:pPr>
      <w:r w:rsidRPr="00594E43">
        <w:t>mouldings</w:t>
      </w:r>
    </w:p>
    <w:p w:rsidR="00000000" w:rsidRPr="00594E43" w:rsidP="00594E43">
      <w:pPr>
        <w:pStyle w:val="ListBullet"/>
      </w:pPr>
      <w:r w:rsidRPr="00594E43">
        <w:t>one mirror with a frame or border that is at least 1200 mm x 600 mm.</w:t>
      </w:r>
    </w:p>
    <w:p w:rsidR="00000000" w:rsidRPr="00594E43" w:rsidP="00594E43">
      <w:pPr>
        <w:pStyle w:val="BodyText"/>
      </w:pPr>
    </w:p>
    <w:p w:rsidR="00000000" w:rsidRPr="00594E43" w:rsidP="000878BA">
      <w:pPr>
        <w:pStyle w:val="BodyText"/>
      </w:pPr>
      <w:r w:rsidRPr="00594E43">
        <w:t>In doing the above work, the person must:</w:t>
      </w:r>
    </w:p>
    <w:p w:rsidR="00000000" w:rsidRPr="00594E43" w:rsidP="00594E43">
      <w:pPr>
        <w:pStyle w:val="ListBullet"/>
      </w:pPr>
      <w:r w:rsidRPr="00594E43">
        <w:t>comply with health and safety requirements applicable to workplace operations</w:t>
      </w:r>
    </w:p>
    <w:p w:rsidR="00000000" w:rsidRPr="00594E43" w:rsidP="00594E43">
      <w:pPr>
        <w:pStyle w:val="ListBullet"/>
      </w:pPr>
      <w:r w:rsidRPr="00594E43">
        <w:t>apply organisational quality procedures and processes in the cont</w:t>
      </w:r>
      <w:r w:rsidRPr="00594E43">
        <w:t>ext of applying decorative additions</w:t>
      </w:r>
    </w:p>
    <w:p w:rsidR="00000000" w:rsidRPr="00594E43" w:rsidP="00594E43">
      <w:pPr>
        <w:pStyle w:val="ListBullet"/>
      </w:pPr>
      <w:r w:rsidRPr="00594E43">
        <w:t>select and use processes, tools and equipment to perform  application tasks safely and efficiently</w:t>
      </w:r>
    </w:p>
    <w:p w:rsidR="00000000" w:rsidRPr="00594E43" w:rsidP="00594E43">
      <w:pPr>
        <w:pStyle w:val="ListBullet"/>
      </w:pPr>
      <w:r w:rsidRPr="00594E43">
        <w:t>accurately locate and set out materials required for placement of decorative additions</w:t>
      </w:r>
    </w:p>
    <w:p w:rsidR="00000000" w:rsidRPr="00594E43" w:rsidP="00594E43">
      <w:pPr>
        <w:pStyle w:val="ListBullet"/>
      </w:pPr>
      <w:r w:rsidRPr="00594E43">
        <w:t>adopt safe and effective handling</w:t>
      </w:r>
      <w:r w:rsidRPr="00594E43">
        <w:t xml:space="preserve"> procedures for movement and placement of materials and components</w:t>
      </w:r>
    </w:p>
    <w:p w:rsidR="00000000" w:rsidRPr="00594E43" w:rsidP="00594E43">
      <w:pPr>
        <w:pStyle w:val="ListBullet"/>
      </w:pPr>
      <w:r w:rsidRPr="00594E43">
        <w:t>identify typical faults and problems that occur and action required to rectify them</w:t>
      </w:r>
    </w:p>
    <w:p w:rsidR="00000000" w:rsidRPr="00594E43" w:rsidP="00594E43">
      <w:pPr>
        <w:pStyle w:val="ListBullet"/>
      </w:pPr>
      <w:r w:rsidRPr="00594E43">
        <w:t>communicate with others to ensure safe and effective workplace operations.</w:t>
      </w:r>
    </w:p>
    <w:p w:rsidR="00000000" w:rsidRPr="00594E43" w:rsidP="00594E43">
      <w:pPr>
        <w:pStyle w:val="AllowPageBreak"/>
      </w:pPr>
    </w:p>
    <w:p w:rsidR="00000000" w:rsidRPr="00594E43" w:rsidP="00594E43">
      <w:pPr>
        <w:pStyle w:val="Heading1"/>
      </w:pPr>
      <w:bookmarkStart w:id="13" w:name="O_832421"/>
      <w:bookmarkEnd w:id="13"/>
      <w:r w:rsidRPr="00594E43">
        <w:t>Knowledge Evidence</w:t>
      </w:r>
    </w:p>
    <w:p w:rsidR="00000000" w:rsidRPr="00594E43" w:rsidP="000878BA">
      <w:pPr>
        <w:pStyle w:val="BodyText"/>
      </w:pPr>
      <w:r w:rsidRPr="00594E43">
        <w:t>A person demonstrating competency in this unit must demonstrate knowledge of:</w:t>
      </w:r>
    </w:p>
    <w:p w:rsidR="00000000" w:rsidRPr="00594E43" w:rsidP="00594E43">
      <w:pPr>
        <w:pStyle w:val="ListBullet"/>
      </w:pPr>
      <w:r w:rsidRPr="00594E43">
        <w:t>commonly used decorative and ornamental additions to shop components</w:t>
      </w:r>
    </w:p>
    <w:p w:rsidR="00000000" w:rsidRPr="00594E43" w:rsidP="00594E43">
      <w:pPr>
        <w:pStyle w:val="ListBullet"/>
      </w:pPr>
      <w:r w:rsidRPr="00594E43">
        <w:t>fixings and fasteners relevant to affixing decorative additions</w:t>
      </w:r>
    </w:p>
    <w:p w:rsidR="00000000" w:rsidRPr="00594E43" w:rsidP="00594E43">
      <w:pPr>
        <w:pStyle w:val="ListBullet"/>
      </w:pPr>
      <w:r w:rsidRPr="00594E43">
        <w:t xml:space="preserve">content of and terms and </w:t>
      </w:r>
      <w:r w:rsidRPr="00594E43">
        <w:t>symbols used in drawings and specifications</w:t>
      </w:r>
    </w:p>
    <w:p w:rsidR="00000000" w:rsidRPr="00594E43" w:rsidP="00594E43">
      <w:pPr>
        <w:pStyle w:val="ListBullet"/>
      </w:pPr>
      <w:r w:rsidRPr="00594E43">
        <w:t>contents of and terms used in job safety analyses (JSA) and safe work method statements (SWMS) for tasks</w:t>
      </w:r>
    </w:p>
    <w:p w:rsidR="00000000" w:rsidRPr="00594E43" w:rsidP="00594E43">
      <w:pPr>
        <w:pStyle w:val="ListBullet"/>
      </w:pPr>
      <w:r w:rsidRPr="00594E43">
        <w:t>materials relevant to decorative additions and their characteristics</w:t>
      </w:r>
    </w:p>
    <w:p w:rsidR="00000000" w:rsidRPr="00594E43" w:rsidP="00594E43">
      <w:pPr>
        <w:pStyle w:val="ListBullet"/>
      </w:pPr>
      <w:r w:rsidRPr="00594E43">
        <w:t>organisation’s quality assurance requi</w:t>
      </w:r>
      <w:r w:rsidRPr="00594E43">
        <w:t>rements relevant to decorative additions to shopfittings and components</w:t>
      </w:r>
    </w:p>
    <w:p w:rsidR="00000000" w:rsidRPr="00594E43" w:rsidP="00594E43">
      <w:pPr>
        <w:pStyle w:val="ListBullet"/>
      </w:pPr>
      <w:r w:rsidRPr="00594E43">
        <w:t>workplace and environment safety requirements relevant to decorative additions to shopfittings and components.</w:t>
      </w:r>
    </w:p>
    <w:p w:rsidR="00000000" w:rsidRPr="00594E43" w:rsidP="00594E43">
      <w:pPr>
        <w:pStyle w:val="AllowPageBreak"/>
      </w:pPr>
    </w:p>
    <w:p w:rsidR="00000000" w:rsidRPr="00594E43" w:rsidP="00594E43">
      <w:pPr>
        <w:pStyle w:val="Heading1"/>
      </w:pPr>
      <w:bookmarkStart w:id="14" w:name="O_832420"/>
      <w:bookmarkEnd w:id="14"/>
      <w:r w:rsidRPr="00594E43">
        <w:t>Assessment Conditions</w:t>
      </w:r>
    </w:p>
    <w:p w:rsidR="00000000" w:rsidRPr="00594E43" w:rsidP="000878BA">
      <w:pPr>
        <w:pStyle w:val="BodyText"/>
      </w:pPr>
      <w:r w:rsidRPr="00594E43">
        <w:t>Suitable assessment of performance</w:t>
      </w:r>
      <w:r w:rsidRPr="00594E43">
        <w:t xml:space="preserve"> requires:</w:t>
      </w:r>
    </w:p>
    <w:p w:rsidR="00000000" w:rsidRPr="00594E43" w:rsidP="00594E43">
      <w:pPr>
        <w:pStyle w:val="ListBullet"/>
      </w:pPr>
      <w:r w:rsidRPr="00594E43">
        <w:t>equipment and tools:</w:t>
      </w:r>
    </w:p>
    <w:p w:rsidR="00000000" w:rsidRPr="00594E43" w:rsidP="00594E43">
      <w:pPr>
        <w:pStyle w:val="ListBullet2"/>
      </w:pPr>
      <w:r w:rsidRPr="00594E43">
        <w:t>as listed in the range of conditions</w:t>
      </w:r>
    </w:p>
    <w:p w:rsidR="00000000" w:rsidRPr="00594E43" w:rsidP="00594E43">
      <w:pPr>
        <w:pStyle w:val="ListBullet"/>
      </w:pPr>
      <w:r w:rsidRPr="00594E43">
        <w:t>materials:</w:t>
      </w:r>
    </w:p>
    <w:p w:rsidR="00000000" w:rsidRPr="00594E43" w:rsidP="00594E43">
      <w:pPr>
        <w:pStyle w:val="ListBullet2"/>
      </w:pPr>
      <w:r w:rsidRPr="00594E43">
        <w:t>decorative additions and finishes as listed in the range of conditions</w:t>
      </w:r>
    </w:p>
    <w:p w:rsidR="00000000" w:rsidRPr="00594E43" w:rsidP="00594E43">
      <w:pPr>
        <w:pStyle w:val="ListBullet2"/>
      </w:pPr>
      <w:r w:rsidRPr="00594E43">
        <w:t>fixing materials as listed in the range of conditions</w:t>
      </w:r>
    </w:p>
    <w:p w:rsidR="00000000" w:rsidRPr="00594E43" w:rsidP="00594E43">
      <w:pPr>
        <w:pStyle w:val="ListBullet"/>
      </w:pPr>
      <w:r w:rsidRPr="00594E43">
        <w:t>specifications:</w:t>
      </w:r>
    </w:p>
    <w:p w:rsidR="00000000" w:rsidRPr="00594E43" w:rsidP="00594E43">
      <w:pPr>
        <w:pStyle w:val="ListBullet2"/>
      </w:pPr>
      <w:r w:rsidRPr="00594E43">
        <w:t>as listed in job requirements in the range of conditions</w:t>
      </w:r>
    </w:p>
    <w:p w:rsidR="00000000" w:rsidRPr="00594E43" w:rsidP="00594E43">
      <w:pPr>
        <w:pStyle w:val="ListBullet"/>
      </w:pPr>
      <w:r w:rsidRPr="00594E43">
        <w:t>physical conditions:</w:t>
      </w:r>
    </w:p>
    <w:p w:rsidR="00000000" w:rsidRPr="00594E43" w:rsidP="00594E43">
      <w:pPr>
        <w:pStyle w:val="ListBullet2"/>
      </w:pPr>
      <w:r w:rsidRPr="00594E43">
        <w:t>shop building and fittings requirements for applying decorative additions</w:t>
      </w:r>
    </w:p>
    <w:p w:rsidR="00000000" w:rsidRPr="00594E43" w:rsidP="00594E43">
      <w:pPr>
        <w:pStyle w:val="ListBullet"/>
      </w:pPr>
      <w:r w:rsidRPr="00594E43">
        <w:t>relationship with client:</w:t>
      </w:r>
    </w:p>
    <w:p w:rsidR="00000000" w:rsidRPr="00594E43" w:rsidP="00594E43">
      <w:pPr>
        <w:pStyle w:val="ListBullet2"/>
      </w:pPr>
      <w:r w:rsidRPr="00594E43">
        <w:t>consultation with client is required</w:t>
      </w:r>
    </w:p>
    <w:p w:rsidR="00000000" w:rsidRPr="00594E43" w:rsidP="00594E43">
      <w:pPr>
        <w:pStyle w:val="ListBullet"/>
      </w:pPr>
      <w:r w:rsidRPr="00594E43">
        <w:t xml:space="preserve">relationships with team members and </w:t>
      </w:r>
      <w:r w:rsidRPr="00594E43">
        <w:t>supervisor:</w:t>
      </w:r>
    </w:p>
    <w:p w:rsidR="00000000" w:rsidRPr="00594E43" w:rsidP="00594E43">
      <w:pPr>
        <w:pStyle w:val="ListBullet2"/>
      </w:pPr>
      <w:r w:rsidRPr="00594E43">
        <w:t>work may be completed as part of a team</w:t>
      </w:r>
    </w:p>
    <w:p w:rsidR="00000000" w:rsidRPr="00594E43" w:rsidP="00594E43">
      <w:pPr>
        <w:pStyle w:val="ListBullet"/>
      </w:pPr>
      <w:r w:rsidRPr="00594E43">
        <w:t>timeframe:</w:t>
      </w:r>
    </w:p>
    <w:p w:rsidR="00000000" w:rsidRPr="00594E43" w:rsidP="00594E43">
      <w:pPr>
        <w:pStyle w:val="ListBullet2"/>
      </w:pPr>
      <w:r w:rsidRPr="00594E43">
        <w:t>according to job requirements.</w:t>
      </w:r>
    </w:p>
    <w:p w:rsidR="00000000" w:rsidRPr="00594E43" w:rsidP="00594E43">
      <w:pPr>
        <w:pStyle w:val="BodyText"/>
      </w:pPr>
    </w:p>
    <w:p w:rsidR="00000000" w:rsidRPr="00594E43" w:rsidP="000878BA">
      <w:pPr>
        <w:pStyle w:val="Heading3"/>
      </w:pPr>
      <w:r w:rsidRPr="00594E43">
        <w:rPr>
          <w:rStyle w:val="SpecialBold"/>
        </w:rPr>
        <w:t>Assessor requirements</w:t>
      </w:r>
    </w:p>
    <w:p w:rsidR="00000000" w:rsidRPr="00594E43" w:rsidP="000878BA">
      <w:pPr>
        <w:pStyle w:val="BodyText"/>
      </w:pPr>
      <w:r w:rsidRPr="00594E43">
        <w:t>As a minimum, assessors must satisfy the assessor requirements in the Standards for Registered Training Organisations (RTOs) current at the time of assessment.</w:t>
      </w:r>
    </w:p>
    <w:p w:rsidR="00000000" w:rsidRPr="00594E43" w:rsidP="00594E43">
      <w:pPr>
        <w:pStyle w:val="Heading1"/>
      </w:pPr>
      <w:bookmarkStart w:id="15" w:name="O_832418"/>
      <w:bookmarkEnd w:id="15"/>
      <w:r w:rsidRPr="00594E43">
        <w:t>Links</w:t>
      </w:r>
    </w:p>
    <w:p w:rsidR="00000000" w:rsidRPr="00594E43" w:rsidP="000878BA">
      <w:pPr>
        <w:pStyle w:val="BodyText"/>
      </w:pPr>
      <w:r w:rsidRPr="00594E4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C67621">
        <w:rPr>
          <w:rStyle w:val="Hyperlink"/>
        </w:rPr>
        <w:t>https://vetnet.gov.au/Pages/TrainingDocs.aspx?q=7e15fa6a-68b8-4097-b099-030a5569b1ad</w:t>
      </w:r>
      <w:r>
        <w:fldChar w:fldCharType="end"/>
      </w:r>
    </w:p>
    <w:p w:rsidR="00000000" w:rsidRPr="00594E43" w:rsidP="00594E43"/>
    <w:sectPr w:rsidSect="00594E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43" w:rsidRPr="000878BA" w:rsidP="00087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BA" w:rsidP="00594E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878BA" w:rsidP="00594E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878BA" w:rsidP="00594E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43" w:rsidP="00594E43">
    <w:pPr>
      <w:pStyle w:val="Footer"/>
      <w:framePr w:wrap="around"/>
    </w:pPr>
    <w:r>
      <w:fldChar w:fldCharType="begin"/>
    </w:r>
    <w:r>
      <w:instrText xml:space="preserve"> DOCPROPERTY  Subject  \* MERGEFORMAT </w:instrText>
    </w:r>
    <w:r>
      <w:fldChar w:fldCharType="separate"/>
    </w:r>
    <w:r w:rsidR="000878BA">
      <w:t>Approved</w:t>
    </w:r>
    <w:r w:rsidR="000878BA">
      <w:fldChar w:fldCharType="end"/>
    </w:r>
    <w:r>
      <w:tab/>
      <w:t xml:space="preserve">Page </w:t>
    </w:r>
    <w:r>
      <w:fldChar w:fldCharType="begin"/>
    </w:r>
    <w:r>
      <w:instrText xml:space="preserve"> PAGE  \* Arabic  \* MERGEFORMAT </w:instrText>
    </w:r>
    <w:r>
      <w:fldChar w:fldCharType="separate"/>
    </w:r>
    <w:r w:rsidR="000878B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78BA">
      <w:rPr>
        <w:noProof/>
      </w:rPr>
      <w:t>6</w:t>
    </w:r>
    <w:r>
      <w:rPr>
        <w:noProof/>
      </w:rPr>
      <w:fldChar w:fldCharType="end"/>
    </w:r>
  </w:p>
  <w:p w:rsidR="00594E43" w:rsidP="00594E43">
    <w:pPr>
      <w:pStyle w:val="Footer"/>
      <w:framePr w:wrap="around"/>
    </w:pPr>
    <w:r>
      <w:t xml:space="preserve">© Commonwealth of Australia, </w:t>
    </w:r>
    <w:r>
      <w:fldChar w:fldCharType="begin"/>
    </w:r>
    <w:r>
      <w:instrText xml:space="preserve"> DATE  \@ "yyyy"  \* MERGEFORMAT </w:instrText>
    </w:r>
    <w:r>
      <w:fldChar w:fldCharType="separate"/>
    </w:r>
    <w:r w:rsidR="000878BA">
      <w:rPr>
        <w:noProof/>
      </w:rPr>
      <w:t>2025</w:t>
    </w:r>
    <w:r>
      <w:fldChar w:fldCharType="end"/>
    </w:r>
    <w:r>
      <w:tab/>
    </w:r>
    <w:r>
      <w:fldChar w:fldCharType="begin"/>
    </w:r>
    <w:r>
      <w:instrText xml:space="preserve"> DOCPROPERTY  Author  \* MERGEFORMAT </w:instrText>
    </w:r>
    <w:r>
      <w:fldChar w:fldCharType="separate"/>
    </w:r>
    <w:r w:rsidR="000878BA">
      <w:t>BuildSkills Australia</w:t>
    </w:r>
    <w:r w:rsidR="000878BA">
      <w:fldChar w:fldCharType="end"/>
    </w:r>
  </w:p>
  <w:p w:rsidR="00594E43" w:rsidP="00594E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E43" w:rsidRPr="000878BA" w:rsidP="00087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78BA" w:rsidRPr="002D2AF8" w:rsidP="00594E43">
    <w:pPr>
      <w:pStyle w:val="Header"/>
      <w:framePr w:wrap="around"/>
    </w:pPr>
    <w:r>
      <w:fldChar w:fldCharType="begin"/>
    </w:r>
    <w:r>
      <w:instrText xml:space="preserve"> TITLE   \* MERGEFORMAT </w:instrText>
    </w:r>
    <w:r>
      <w:fldChar w:fldCharType="separate"/>
    </w:r>
    <w:r>
      <w:t>CPCCSH3005 Apply and trim decorative additions to shopfittings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78BA" w:rsidP="00594E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E43" w:rsidRPr="002D2AF8" w:rsidP="00594E43">
    <w:pPr>
      <w:pStyle w:val="Header"/>
      <w:framePr w:wrap="around"/>
    </w:pPr>
    <w:r>
      <w:fldChar w:fldCharType="begin"/>
    </w:r>
    <w:r>
      <w:instrText xml:space="preserve"> TITLE   \* MERGEFORMAT </w:instrText>
    </w:r>
    <w:r>
      <w:fldChar w:fldCharType="separate"/>
    </w:r>
    <w:r w:rsidR="000878BA">
      <w:t>CPCCSH3005 Apply and trim decorative additions to shopfittings and components</w:t>
    </w:r>
    <w:r w:rsidR="000878BA">
      <w:fldChar w:fldCharType="end"/>
    </w:r>
    <w:r>
      <w:tab/>
      <w:t xml:space="preserve">Date this document was generated: </w:t>
    </w:r>
    <w:r>
      <w:fldChar w:fldCharType="begin"/>
    </w:r>
    <w:r>
      <w:instrText xml:space="preserve"> CREATEDATE  \@ "d MMMM yyyy"  \* MERGEFORMAT </w:instrText>
    </w:r>
    <w:r>
      <w:fldChar w:fldCharType="separate"/>
    </w:r>
    <w:r w:rsidR="000878BA">
      <w:rPr>
        <w:noProof/>
      </w:rPr>
      <w:t>2 March 2025</w:t>
    </w:r>
    <w:r>
      <w:fldChar w:fldCharType="end"/>
    </w:r>
  </w:p>
  <w:p w:rsidR="00594E43" w:rsidP="00594E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FA47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0E3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44E0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E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E43"/>
    <w:pPr>
      <w:spacing w:before="360" w:after="60"/>
      <w:outlineLvl w:val="0"/>
    </w:pPr>
    <w:rPr>
      <w:sz w:val="32"/>
    </w:rPr>
  </w:style>
  <w:style w:type="paragraph" w:styleId="Heading2">
    <w:name w:val="heading 2"/>
    <w:basedOn w:val="HeadingBase"/>
    <w:next w:val="BodyText"/>
    <w:link w:val="Heading2Char"/>
    <w:qFormat/>
    <w:rsid w:val="00594E43"/>
    <w:pPr>
      <w:keepLines/>
      <w:spacing w:before="240" w:after="120"/>
      <w:outlineLvl w:val="1"/>
    </w:pPr>
    <w:rPr>
      <w:sz w:val="28"/>
      <w:szCs w:val="40"/>
    </w:rPr>
  </w:style>
  <w:style w:type="paragraph" w:styleId="Heading3">
    <w:name w:val="heading 3"/>
    <w:basedOn w:val="HeadingBase"/>
    <w:next w:val="BodyText"/>
    <w:link w:val="Heading3Char"/>
    <w:qFormat/>
    <w:rsid w:val="00594E43"/>
    <w:pPr>
      <w:spacing w:before="180" w:after="120"/>
      <w:outlineLvl w:val="2"/>
    </w:pPr>
    <w:rPr>
      <w:spacing w:val="-10"/>
      <w:kern w:val="32"/>
    </w:rPr>
  </w:style>
  <w:style w:type="paragraph" w:styleId="Heading4">
    <w:name w:val="heading 4"/>
    <w:basedOn w:val="HeadingBase"/>
    <w:next w:val="BodyText"/>
    <w:link w:val="Heading4Char"/>
    <w:qFormat/>
    <w:rsid w:val="00594E43"/>
    <w:pPr>
      <w:spacing w:before="160" w:after="120"/>
      <w:outlineLvl w:val="3"/>
    </w:pPr>
    <w:rPr>
      <w:sz w:val="22"/>
    </w:rPr>
  </w:style>
  <w:style w:type="paragraph" w:styleId="Heading5">
    <w:name w:val="heading 5"/>
    <w:basedOn w:val="HeadingBase"/>
    <w:next w:val="Normal"/>
    <w:link w:val="Heading5Char"/>
    <w:qFormat/>
    <w:rsid w:val="00594E43"/>
    <w:pPr>
      <w:spacing w:before="80"/>
      <w:outlineLvl w:val="4"/>
    </w:pPr>
    <w:rPr>
      <w:color w:val="918585"/>
      <w:sz w:val="20"/>
    </w:rPr>
  </w:style>
  <w:style w:type="paragraph" w:styleId="Heading6">
    <w:name w:val="heading 6"/>
    <w:basedOn w:val="HeadingBase"/>
    <w:next w:val="Normal"/>
    <w:link w:val="Heading6Char"/>
    <w:qFormat/>
    <w:rsid w:val="00594E43"/>
    <w:pPr>
      <w:spacing w:before="60"/>
      <w:outlineLvl w:val="5"/>
    </w:pPr>
    <w:rPr>
      <w:color w:val="918585"/>
      <w:sz w:val="20"/>
    </w:rPr>
  </w:style>
  <w:style w:type="paragraph" w:styleId="Heading7">
    <w:name w:val="heading 7"/>
    <w:basedOn w:val="Normal"/>
    <w:next w:val="Normal"/>
    <w:link w:val="Heading7Char"/>
    <w:qFormat/>
    <w:rsid w:val="00594E43"/>
    <w:pPr>
      <w:ind w:left="720"/>
      <w:outlineLvl w:val="6"/>
    </w:pPr>
    <w:rPr>
      <w:i/>
    </w:rPr>
  </w:style>
  <w:style w:type="paragraph" w:styleId="Heading8">
    <w:name w:val="heading 8"/>
    <w:basedOn w:val="Normal"/>
    <w:next w:val="Normal"/>
    <w:link w:val="Heading8Char"/>
    <w:qFormat/>
    <w:rsid w:val="00594E43"/>
    <w:pPr>
      <w:ind w:left="720"/>
      <w:outlineLvl w:val="7"/>
    </w:pPr>
    <w:rPr>
      <w:i/>
    </w:rPr>
  </w:style>
  <w:style w:type="paragraph" w:styleId="Heading9">
    <w:name w:val="heading 9"/>
    <w:basedOn w:val="Normal"/>
    <w:next w:val="Normal"/>
    <w:link w:val="Heading9Char"/>
    <w:qFormat/>
    <w:rsid w:val="00594E43"/>
    <w:pPr>
      <w:ind w:left="720"/>
      <w:outlineLvl w:val="8"/>
    </w:pPr>
    <w:rPr>
      <w:i/>
    </w:rPr>
  </w:style>
  <w:style w:type="character" w:default="1" w:styleId="DefaultParagraphFont">
    <w:name w:val="Default Paragraph Font"/>
    <w:uiPriority w:val="1"/>
    <w:unhideWhenUsed/>
    <w:rsid w:val="00594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E43"/>
  </w:style>
  <w:style w:type="character" w:customStyle="1" w:styleId="Heading1Char">
    <w:name w:val="Heading 1 Char"/>
    <w:basedOn w:val="DefaultParagraphFont"/>
    <w:link w:val="Heading1"/>
    <w:rsid w:val="00594E43"/>
    <w:rPr>
      <w:rFonts w:ascii="Times New Roman" w:eastAsia="Times New Roman" w:hAnsi="Times New Roman" w:cs="Times New Roman"/>
      <w:b/>
      <w:sz w:val="32"/>
      <w:szCs w:val="20"/>
      <w:lang w:eastAsia="en-US"/>
    </w:rPr>
  </w:style>
  <w:style w:type="paragraph" w:styleId="BodyText">
    <w:name w:val="Body Text"/>
    <w:basedOn w:val="Normal"/>
    <w:link w:val="BodyTextChar"/>
    <w:rsid w:val="00594E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E43"/>
    <w:rPr>
      <w:rFonts w:ascii="Times New Roman" w:eastAsia="Times New Roman" w:hAnsi="Times New Roman" w:cs="Times New Roman"/>
      <w:sz w:val="24"/>
      <w:lang w:eastAsia="en-US"/>
    </w:rPr>
  </w:style>
  <w:style w:type="paragraph" w:styleId="ListBullet">
    <w:name w:val="List Bullet"/>
    <w:basedOn w:val="List"/>
    <w:rsid w:val="00594E43"/>
    <w:pPr>
      <w:numPr>
        <w:numId w:val="13"/>
      </w:numPr>
      <w:tabs>
        <w:tab w:val="clear" w:pos="340"/>
      </w:tabs>
      <w:spacing w:before="40" w:after="40"/>
    </w:pPr>
  </w:style>
  <w:style w:type="character" w:customStyle="1" w:styleId="SpecialBold">
    <w:name w:val="Special Bold"/>
    <w:basedOn w:val="DefaultParagraphFont"/>
    <w:rsid w:val="00594E43"/>
    <w:rPr>
      <w:b/>
      <w:spacing w:val="0"/>
    </w:rPr>
  </w:style>
  <w:style w:type="paragraph" w:styleId="ListBullet2">
    <w:name w:val="List Bullet 2"/>
    <w:basedOn w:val="List2"/>
    <w:rsid w:val="00594E43"/>
    <w:pPr>
      <w:numPr>
        <w:numId w:val="14"/>
      </w:numPr>
      <w:tabs>
        <w:tab w:val="clear" w:pos="680"/>
      </w:tabs>
    </w:pPr>
  </w:style>
  <w:style w:type="paragraph" w:customStyle="1" w:styleId="SuperHeading">
    <w:name w:val="SuperHeading"/>
    <w:basedOn w:val="Normal"/>
    <w:rsid w:val="00594E43"/>
    <w:pPr>
      <w:spacing w:before="240" w:after="120"/>
      <w:outlineLvl w:val="0"/>
    </w:pPr>
    <w:rPr>
      <w:rFonts w:ascii="Times New Roman" w:hAnsi="Times New Roman"/>
      <w:b/>
      <w:sz w:val="32"/>
    </w:rPr>
  </w:style>
  <w:style w:type="paragraph" w:customStyle="1" w:styleId="AllowPageBreak">
    <w:name w:val="AllowPageBreak"/>
    <w:rsid w:val="00594E4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94E43"/>
    <w:pPr>
      <w:numPr>
        <w:numId w:val="3"/>
      </w:numPr>
      <w:tabs>
        <w:tab w:val="clear" w:pos="1021"/>
      </w:tabs>
      <w:ind w:left="1037" w:hanging="357"/>
    </w:pPr>
  </w:style>
  <w:style w:type="character" w:customStyle="1" w:styleId="BoldandItalics">
    <w:name w:val="Bold and Italics"/>
    <w:qFormat/>
    <w:rsid w:val="00594E43"/>
    <w:rPr>
      <w:b/>
      <w:i/>
      <w:u w:val="none"/>
    </w:rPr>
  </w:style>
  <w:style w:type="character" w:customStyle="1" w:styleId="Heading2Char">
    <w:name w:val="Heading 2 Char"/>
    <w:basedOn w:val="DefaultParagraphFont"/>
    <w:link w:val="Heading2"/>
    <w:rsid w:val="00594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E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E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E43"/>
    <w:rPr>
      <w:rFonts w:ascii="Courier New" w:eastAsia="Times New Roman" w:hAnsi="Courier New" w:cs="Times New Roman"/>
      <w:i/>
      <w:szCs w:val="20"/>
      <w:lang w:eastAsia="en-US"/>
    </w:rPr>
  </w:style>
  <w:style w:type="paragraph" w:customStyle="1" w:styleId="HeadingBase">
    <w:name w:val="Heading Base"/>
    <w:rsid w:val="00594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E43"/>
    <w:pPr>
      <w:tabs>
        <w:tab w:val="right" w:leader="dot" w:pos="9072"/>
      </w:tabs>
      <w:ind w:left="567"/>
    </w:pPr>
    <w:rPr>
      <w:szCs w:val="22"/>
    </w:rPr>
  </w:style>
  <w:style w:type="paragraph" w:customStyle="1" w:styleId="TOCBase">
    <w:name w:val="TOC Base"/>
    <w:rsid w:val="00594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E43"/>
    <w:pPr>
      <w:tabs>
        <w:tab w:val="right" w:leader="dot" w:pos="9072"/>
      </w:tabs>
      <w:spacing w:before="40" w:after="40"/>
      <w:ind w:left="284"/>
    </w:pPr>
    <w:rPr>
      <w:rFonts w:ascii="Times New Roman" w:hAnsi="Times New Roman"/>
    </w:rPr>
  </w:style>
  <w:style w:type="paragraph" w:styleId="TOC1">
    <w:name w:val="toc 1"/>
    <w:basedOn w:val="TOCBase"/>
    <w:next w:val="Normal"/>
    <w:rsid w:val="00594E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E43"/>
    <w:rPr>
      <w:rFonts w:ascii="Times New Roman" w:eastAsia="Times New Roman" w:hAnsi="Times New Roman" w:cs="Times New Roman"/>
      <w:sz w:val="16"/>
      <w:lang w:eastAsia="en-US"/>
    </w:rPr>
  </w:style>
  <w:style w:type="paragraph" w:styleId="Title">
    <w:name w:val="Title"/>
    <w:basedOn w:val="HeadingBase"/>
    <w:link w:val="TitleChar"/>
    <w:qFormat/>
    <w:rsid w:val="00594E43"/>
    <w:pPr>
      <w:spacing w:before="5040"/>
      <w:jc w:val="center"/>
    </w:pPr>
    <w:rPr>
      <w:sz w:val="48"/>
      <w:szCs w:val="72"/>
      <w:lang w:val="en-US"/>
    </w:rPr>
  </w:style>
  <w:style w:type="character" w:customStyle="1" w:styleId="TitleChar">
    <w:name w:val="Title Char"/>
    <w:basedOn w:val="DefaultParagraphFont"/>
    <w:link w:val="Title"/>
    <w:rsid w:val="00594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E43"/>
    <w:pPr>
      <w:tabs>
        <w:tab w:val="left" w:pos="3600"/>
        <w:tab w:val="left" w:pos="3958"/>
      </w:tabs>
    </w:pPr>
  </w:style>
  <w:style w:type="paragraph" w:styleId="List">
    <w:name w:val="List"/>
    <w:basedOn w:val="BodyText"/>
    <w:next w:val="BodyText"/>
    <w:rsid w:val="00594E43"/>
    <w:pPr>
      <w:tabs>
        <w:tab w:val="left" w:pos="340"/>
      </w:tabs>
      <w:spacing w:before="60" w:after="60"/>
      <w:ind w:left="340" w:hanging="340"/>
    </w:pPr>
  </w:style>
  <w:style w:type="paragraph" w:customStyle="1" w:styleId="Note">
    <w:name w:val="Note"/>
    <w:basedOn w:val="BodyText"/>
    <w:rsid w:val="00594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E43"/>
    <w:pPr>
      <w:framePr w:wrap="auto" w:hAnchor="text" w:y="6049"/>
    </w:pPr>
    <w:rPr>
      <w:color w:val="000000"/>
      <w:sz w:val="40"/>
    </w:rPr>
  </w:style>
  <w:style w:type="paragraph" w:customStyle="1" w:styleId="TOCTitle">
    <w:name w:val="TOCTitle"/>
    <w:basedOn w:val="Heading1"/>
    <w:rsid w:val="00594E43"/>
    <w:pPr>
      <w:spacing w:after="240"/>
      <w:jc w:val="center"/>
      <w:outlineLvl w:val="9"/>
    </w:pPr>
    <w:rPr>
      <w:caps/>
    </w:rPr>
  </w:style>
  <w:style w:type="paragraph" w:customStyle="1" w:styleId="Version">
    <w:name w:val="Version"/>
    <w:rsid w:val="00594E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E43"/>
    <w:pPr>
      <w:keepNext w:val="0"/>
      <w:tabs>
        <w:tab w:val="right" w:pos="4176"/>
      </w:tabs>
      <w:ind w:left="198" w:hanging="198"/>
    </w:pPr>
    <w:rPr>
      <w:rFonts w:ascii="Garamond" w:hAnsi="Garamond"/>
    </w:rPr>
  </w:style>
  <w:style w:type="paragraph" w:styleId="IndexHeading">
    <w:name w:val="index heading"/>
    <w:basedOn w:val="Normal"/>
    <w:next w:val="Index1"/>
    <w:semiHidden/>
    <w:rsid w:val="00594E43"/>
    <w:pPr>
      <w:spacing w:before="120" w:after="120"/>
    </w:pPr>
    <w:rPr>
      <w:rFonts w:ascii="Arial" w:hAnsi="Arial"/>
      <w:b/>
      <w:color w:val="918585"/>
      <w:sz w:val="24"/>
    </w:rPr>
  </w:style>
  <w:style w:type="paragraph" w:styleId="Header">
    <w:name w:val="header"/>
    <w:basedOn w:val="Normal"/>
    <w:link w:val="HeaderChar"/>
    <w:rsid w:val="00594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E43"/>
    <w:rPr>
      <w:rFonts w:ascii="Times New Roman" w:eastAsia="Times New Roman" w:hAnsi="Times New Roman" w:cs="Times New Roman"/>
      <w:sz w:val="16"/>
      <w:szCs w:val="20"/>
      <w:lang w:val="en-GB" w:eastAsia="en-US"/>
    </w:rPr>
  </w:style>
  <w:style w:type="paragraph" w:customStyle="1" w:styleId="Chapter">
    <w:name w:val="Chapter"/>
    <w:basedOn w:val="Normal"/>
    <w:rsid w:val="00594E43"/>
    <w:pPr>
      <w:spacing w:before="240"/>
    </w:pPr>
    <w:rPr>
      <w:rFonts w:ascii="Times New Roman" w:hAnsi="Times New Roman"/>
      <w:smallCaps/>
      <w:spacing w:val="80"/>
      <w:sz w:val="28"/>
    </w:rPr>
  </w:style>
  <w:style w:type="paragraph" w:customStyle="1" w:styleId="InChapter">
    <w:name w:val="InChapter"/>
    <w:basedOn w:val="Heading3"/>
    <w:rsid w:val="00594E43"/>
    <w:pPr>
      <w:spacing w:after="240"/>
      <w:outlineLvl w:val="9"/>
    </w:pPr>
    <w:rPr>
      <w:noProof/>
    </w:rPr>
  </w:style>
  <w:style w:type="paragraph" w:styleId="Index2">
    <w:name w:val="index 2"/>
    <w:basedOn w:val="Normal"/>
    <w:next w:val="Normal"/>
    <w:semiHidden/>
    <w:rsid w:val="00594E43"/>
    <w:pPr>
      <w:tabs>
        <w:tab w:val="right" w:pos="4176"/>
      </w:tabs>
      <w:ind w:left="568" w:hanging="284"/>
    </w:pPr>
    <w:rPr>
      <w:rFonts w:ascii="Garamond" w:hAnsi="Garamond"/>
    </w:rPr>
  </w:style>
  <w:style w:type="paragraph" w:customStyle="1" w:styleId="Byline">
    <w:name w:val="Byline"/>
    <w:rsid w:val="00594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E43"/>
    <w:pPr>
      <w:tabs>
        <w:tab w:val="clear" w:pos="3600"/>
        <w:tab w:val="clear" w:pos="3958"/>
      </w:tabs>
      <w:jc w:val="right"/>
    </w:pPr>
  </w:style>
  <w:style w:type="character" w:styleId="Emphasis">
    <w:name w:val="Emphasis"/>
    <w:basedOn w:val="DefaultParagraphFont"/>
    <w:qFormat/>
    <w:rsid w:val="00594E43"/>
    <w:rPr>
      <w:i/>
    </w:rPr>
  </w:style>
  <w:style w:type="paragraph" w:styleId="Caption">
    <w:name w:val="caption"/>
    <w:basedOn w:val="BodyText"/>
    <w:next w:val="Normal"/>
    <w:qFormat/>
    <w:rsid w:val="00594E43"/>
    <w:pPr>
      <w:framePr w:w="2268" w:hSpace="181" w:vSpace="181" w:wrap="around" w:vAnchor="text" w:hAnchor="page" w:x="1135" w:y="285" w:anchorLock="1"/>
    </w:pPr>
    <w:rPr>
      <w:i/>
    </w:rPr>
  </w:style>
  <w:style w:type="paragraph" w:customStyle="1" w:styleId="MiniTOCTitle">
    <w:name w:val="MiniTOCTitle"/>
    <w:basedOn w:val="Heading4"/>
    <w:rsid w:val="00594E43"/>
    <w:pPr>
      <w:spacing w:before="240"/>
      <w:outlineLvl w:val="9"/>
    </w:pPr>
    <w:rPr>
      <w:noProof/>
      <w:sz w:val="24"/>
    </w:rPr>
  </w:style>
  <w:style w:type="paragraph" w:customStyle="1" w:styleId="MiniTOCItem">
    <w:name w:val="MiniTOCItem"/>
    <w:basedOn w:val="ListBullet"/>
    <w:rsid w:val="00594E43"/>
    <w:pPr>
      <w:numPr>
        <w:numId w:val="0"/>
      </w:numPr>
      <w:tabs>
        <w:tab w:val="right" w:leader="dot" w:pos="6521"/>
      </w:tabs>
      <w:spacing w:before="0" w:after="0"/>
    </w:pPr>
  </w:style>
  <w:style w:type="paragraph" w:customStyle="1" w:styleId="TOFTitle">
    <w:name w:val="TOFTitle"/>
    <w:basedOn w:val="TOCTitle"/>
    <w:rsid w:val="00594E43"/>
  </w:style>
  <w:style w:type="paragraph" w:styleId="TableofFigures">
    <w:name w:val="table of figures"/>
    <w:basedOn w:val="Normal"/>
    <w:next w:val="Normal"/>
    <w:semiHidden/>
    <w:rsid w:val="00594E43"/>
    <w:pPr>
      <w:tabs>
        <w:tab w:val="right" w:leader="dot" w:pos="9072"/>
      </w:tabs>
      <w:ind w:left="970" w:hanging="403"/>
    </w:pPr>
    <w:rPr>
      <w:rFonts w:ascii="Times New Roman" w:hAnsi="Times New Roman"/>
      <w:b/>
    </w:rPr>
  </w:style>
  <w:style w:type="paragraph" w:styleId="ListNumber">
    <w:name w:val="List Number"/>
    <w:basedOn w:val="List"/>
    <w:rsid w:val="00594E43"/>
    <w:pPr>
      <w:numPr>
        <w:numId w:val="16"/>
      </w:numPr>
      <w:tabs>
        <w:tab w:val="clear" w:pos="340"/>
      </w:tabs>
    </w:pPr>
  </w:style>
  <w:style w:type="character" w:customStyle="1" w:styleId="WingdingSymbols">
    <w:name w:val="Wingding Symbols"/>
    <w:rsid w:val="00594E43"/>
    <w:rPr>
      <w:rFonts w:ascii="Wingdings" w:hAnsi="Wingdings"/>
    </w:rPr>
  </w:style>
  <w:style w:type="paragraph" w:customStyle="1" w:styleId="TableHeading">
    <w:name w:val="Table Heading"/>
    <w:basedOn w:val="HeadingBase"/>
    <w:rsid w:val="00594E43"/>
    <w:pPr>
      <w:keepLines/>
      <w:pBdr>
        <w:bottom w:val="single" w:sz="6" w:space="1" w:color="918585"/>
      </w:pBdr>
      <w:spacing w:before="240"/>
    </w:pPr>
  </w:style>
  <w:style w:type="character" w:customStyle="1" w:styleId="HotSpot">
    <w:name w:val="HotSpot"/>
    <w:rsid w:val="00594E43"/>
    <w:rPr>
      <w:color w:val="0033CC"/>
      <w:u w:val="none"/>
    </w:rPr>
  </w:style>
  <w:style w:type="paragraph" w:customStyle="1" w:styleId="BodyTextRight">
    <w:name w:val="Body Text Right"/>
    <w:basedOn w:val="BodyText"/>
    <w:rsid w:val="00594E43"/>
    <w:pPr>
      <w:spacing w:before="0" w:after="0"/>
      <w:jc w:val="right"/>
    </w:pPr>
  </w:style>
  <w:style w:type="paragraph" w:styleId="Index3">
    <w:name w:val="index 3"/>
    <w:basedOn w:val="ListNumber2"/>
    <w:next w:val="Normal"/>
    <w:semiHidden/>
    <w:rsid w:val="00594E43"/>
    <w:pPr>
      <w:numPr>
        <w:numId w:val="0"/>
      </w:numPr>
      <w:tabs>
        <w:tab w:val="right" w:leader="dot" w:pos="4176"/>
      </w:tabs>
    </w:pPr>
  </w:style>
  <w:style w:type="paragraph" w:styleId="ListNumber2">
    <w:name w:val="List Number 2"/>
    <w:basedOn w:val="List2"/>
    <w:rsid w:val="00594E43"/>
    <w:pPr>
      <w:numPr>
        <w:numId w:val="11"/>
      </w:numPr>
      <w:tabs>
        <w:tab w:val="clear" w:pos="1060"/>
      </w:tabs>
    </w:pPr>
  </w:style>
  <w:style w:type="paragraph" w:customStyle="1" w:styleId="MarginNote">
    <w:name w:val="Margin Note"/>
    <w:basedOn w:val="BodyText"/>
    <w:rsid w:val="00594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E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E43"/>
    <w:rPr>
      <w:sz w:val="32"/>
    </w:rPr>
  </w:style>
  <w:style w:type="paragraph" w:customStyle="1" w:styleId="HeadingProcedure">
    <w:name w:val="Heading Procedure"/>
    <w:basedOn w:val="HeadingBase"/>
    <w:next w:val="Normal"/>
    <w:rsid w:val="00594E43"/>
    <w:pPr>
      <w:tabs>
        <w:tab w:val="left" w:pos="0"/>
      </w:tabs>
      <w:spacing w:before="120" w:after="60"/>
    </w:pPr>
    <w:rPr>
      <w:i/>
      <w:color w:val="918585"/>
      <w:sz w:val="22"/>
    </w:rPr>
  </w:style>
  <w:style w:type="paragraph" w:customStyle="1" w:styleId="TableBodyText">
    <w:name w:val="Table Body Text"/>
    <w:basedOn w:val="BodyText"/>
    <w:rsid w:val="00594E43"/>
    <w:pPr>
      <w:spacing w:before="60" w:after="60"/>
    </w:pPr>
  </w:style>
  <w:style w:type="paragraph" w:styleId="ListContinue">
    <w:name w:val="List Continue"/>
    <w:basedOn w:val="List"/>
    <w:rsid w:val="00594E43"/>
    <w:pPr>
      <w:ind w:firstLine="0"/>
    </w:pPr>
  </w:style>
  <w:style w:type="paragraph" w:customStyle="1" w:styleId="ListNote">
    <w:name w:val="List Note"/>
    <w:basedOn w:val="List"/>
    <w:rsid w:val="00594E43"/>
    <w:pPr>
      <w:pBdr>
        <w:top w:val="single" w:sz="6" w:space="2" w:color="918585"/>
        <w:bottom w:val="single" w:sz="6" w:space="2" w:color="918585"/>
      </w:pBdr>
      <w:tabs>
        <w:tab w:val="left" w:pos="1021"/>
      </w:tabs>
      <w:ind w:firstLine="0"/>
    </w:pPr>
  </w:style>
  <w:style w:type="paragraph" w:customStyle="1" w:styleId="Warning">
    <w:name w:val="Warning"/>
    <w:basedOn w:val="BodyText"/>
    <w:rsid w:val="00594E43"/>
    <w:pPr>
      <w:shd w:val="clear" w:color="auto" w:fill="D9D9D9"/>
      <w:tabs>
        <w:tab w:val="left" w:pos="992"/>
      </w:tabs>
      <w:ind w:left="119" w:right="119"/>
    </w:pPr>
    <w:rPr>
      <w:sz w:val="20"/>
    </w:rPr>
  </w:style>
  <w:style w:type="paragraph" w:customStyle="1" w:styleId="MarginIcons">
    <w:name w:val="Margin Icons"/>
    <w:basedOn w:val="BodyText"/>
    <w:rsid w:val="00594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E43"/>
    <w:rPr>
      <w:rFonts w:ascii="Courier New" w:hAnsi="Courier New"/>
    </w:rPr>
  </w:style>
  <w:style w:type="paragraph" w:customStyle="1" w:styleId="NoteBullet">
    <w:name w:val="Note Bullet"/>
    <w:basedOn w:val="Note"/>
    <w:rsid w:val="00594E43"/>
    <w:pPr>
      <w:tabs>
        <w:tab w:val="clear" w:pos="680"/>
      </w:tabs>
      <w:spacing w:before="60" w:after="60"/>
    </w:pPr>
  </w:style>
  <w:style w:type="paragraph" w:customStyle="1" w:styleId="SubHeading2">
    <w:name w:val="SubHeading2"/>
    <w:basedOn w:val="HeadingBase"/>
    <w:rsid w:val="00594E43"/>
    <w:pPr>
      <w:spacing w:before="240" w:after="60"/>
    </w:pPr>
    <w:rPr>
      <w:sz w:val="20"/>
    </w:rPr>
  </w:style>
  <w:style w:type="paragraph" w:customStyle="1" w:styleId="SubHeading1">
    <w:name w:val="SubHeading1"/>
    <w:basedOn w:val="HeadingBase"/>
    <w:rsid w:val="00594E43"/>
    <w:pPr>
      <w:spacing w:before="240" w:after="60"/>
    </w:pPr>
    <w:rPr>
      <w:color w:val="918585"/>
      <w:sz w:val="22"/>
    </w:rPr>
  </w:style>
  <w:style w:type="paragraph" w:customStyle="1" w:styleId="SideHeading">
    <w:name w:val="Side Heading"/>
    <w:basedOn w:val="HeadingBase"/>
    <w:rsid w:val="00594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E43"/>
    <w:pPr>
      <w:numPr>
        <w:numId w:val="12"/>
      </w:numPr>
    </w:pPr>
  </w:style>
  <w:style w:type="paragraph" w:styleId="PlainText">
    <w:name w:val="Plain Text"/>
    <w:basedOn w:val="Normal"/>
    <w:link w:val="PlainTextChar"/>
    <w:rsid w:val="00594E43"/>
    <w:rPr>
      <w:sz w:val="20"/>
    </w:rPr>
  </w:style>
  <w:style w:type="character" w:customStyle="1" w:styleId="PlainTextChar">
    <w:name w:val="Plain Text Char"/>
    <w:basedOn w:val="DefaultParagraphFont"/>
    <w:link w:val="PlainText"/>
    <w:rsid w:val="00594E43"/>
    <w:rPr>
      <w:rFonts w:ascii="Courier New" w:eastAsia="Times New Roman" w:hAnsi="Courier New" w:cs="Times New Roman"/>
      <w:sz w:val="20"/>
      <w:szCs w:val="20"/>
      <w:lang w:eastAsia="en-US"/>
    </w:rPr>
  </w:style>
  <w:style w:type="character" w:customStyle="1" w:styleId="MenuOption">
    <w:name w:val="Menu Option"/>
    <w:basedOn w:val="DefaultParagraphFont"/>
    <w:rsid w:val="00594E43"/>
    <w:rPr>
      <w:b/>
      <w:smallCaps/>
    </w:rPr>
  </w:style>
  <w:style w:type="paragraph" w:customStyle="1" w:styleId="TableListNumber">
    <w:name w:val="Table List Number"/>
    <w:basedOn w:val="ListNumber"/>
    <w:rsid w:val="00594E43"/>
    <w:pPr>
      <w:numPr>
        <w:numId w:val="0"/>
      </w:numPr>
    </w:pPr>
  </w:style>
  <w:style w:type="paragraph" w:styleId="TOC4">
    <w:name w:val="toc 4"/>
    <w:basedOn w:val="TOCBase"/>
    <w:next w:val="Normal"/>
    <w:semiHidden/>
    <w:rsid w:val="00594E43"/>
    <w:pPr>
      <w:tabs>
        <w:tab w:val="right" w:leader="dot" w:pos="9071"/>
      </w:tabs>
      <w:ind w:left="1701"/>
    </w:pPr>
  </w:style>
  <w:style w:type="paragraph" w:customStyle="1" w:styleId="ListAlpha">
    <w:name w:val="List Alpha"/>
    <w:basedOn w:val="List"/>
    <w:rsid w:val="00594E43"/>
    <w:pPr>
      <w:numPr>
        <w:numId w:val="10"/>
      </w:numPr>
    </w:pPr>
  </w:style>
  <w:style w:type="paragraph" w:customStyle="1" w:styleId="ListAlpha2">
    <w:name w:val="List Alpha 2"/>
    <w:basedOn w:val="List2"/>
    <w:rsid w:val="00594E43"/>
    <w:pPr>
      <w:numPr>
        <w:numId w:val="9"/>
      </w:numPr>
    </w:pPr>
  </w:style>
  <w:style w:type="paragraph" w:styleId="List2">
    <w:name w:val="List 2"/>
    <w:basedOn w:val="BodyText"/>
    <w:rsid w:val="00594E43"/>
    <w:pPr>
      <w:tabs>
        <w:tab w:val="left" w:pos="680"/>
      </w:tabs>
      <w:spacing w:before="60" w:after="60"/>
      <w:ind w:left="680" w:hanging="340"/>
    </w:pPr>
  </w:style>
  <w:style w:type="paragraph" w:styleId="List3">
    <w:name w:val="List 3"/>
    <w:basedOn w:val="BodyText"/>
    <w:rsid w:val="00594E43"/>
    <w:pPr>
      <w:tabs>
        <w:tab w:val="left" w:pos="1021"/>
      </w:tabs>
      <w:spacing w:before="60" w:after="60"/>
      <w:ind w:left="1020" w:hanging="340"/>
    </w:pPr>
  </w:style>
  <w:style w:type="paragraph" w:styleId="List4">
    <w:name w:val="List 4"/>
    <w:basedOn w:val="BodyText"/>
    <w:rsid w:val="00594E43"/>
    <w:pPr>
      <w:tabs>
        <w:tab w:val="left" w:pos="1361"/>
      </w:tabs>
      <w:spacing w:before="60" w:after="60"/>
      <w:ind w:left="1361" w:hanging="340"/>
    </w:pPr>
  </w:style>
  <w:style w:type="paragraph" w:styleId="List5">
    <w:name w:val="List 5"/>
    <w:basedOn w:val="BodyText"/>
    <w:rsid w:val="00594E43"/>
    <w:pPr>
      <w:tabs>
        <w:tab w:val="left" w:pos="1701"/>
      </w:tabs>
      <w:spacing w:before="60" w:after="60"/>
      <w:ind w:left="1701" w:hanging="340"/>
    </w:pPr>
  </w:style>
  <w:style w:type="paragraph" w:styleId="ListBullet4">
    <w:name w:val="List Bullet 4"/>
    <w:basedOn w:val="List4"/>
    <w:rsid w:val="00594E43"/>
    <w:pPr>
      <w:numPr>
        <w:numId w:val="4"/>
      </w:numPr>
      <w:tabs>
        <w:tab w:val="clear" w:pos="1361"/>
      </w:tabs>
    </w:pPr>
  </w:style>
  <w:style w:type="paragraph" w:styleId="ListBullet5">
    <w:name w:val="List Bullet 5"/>
    <w:basedOn w:val="List5"/>
    <w:rsid w:val="00594E43"/>
    <w:pPr>
      <w:numPr>
        <w:numId w:val="5"/>
      </w:numPr>
    </w:pPr>
  </w:style>
  <w:style w:type="paragraph" w:styleId="ListContinue2">
    <w:name w:val="List Continue 2"/>
    <w:basedOn w:val="List2"/>
    <w:rsid w:val="00594E43"/>
    <w:pPr>
      <w:ind w:firstLine="0"/>
    </w:pPr>
  </w:style>
  <w:style w:type="paragraph" w:styleId="ListContinue3">
    <w:name w:val="List Continue 3"/>
    <w:basedOn w:val="List3"/>
    <w:rsid w:val="00594E43"/>
    <w:pPr>
      <w:ind w:left="1021" w:firstLine="0"/>
    </w:pPr>
  </w:style>
  <w:style w:type="paragraph" w:styleId="ListContinue4">
    <w:name w:val="List Continue 4"/>
    <w:basedOn w:val="List4"/>
    <w:rsid w:val="00594E43"/>
    <w:pPr>
      <w:ind w:firstLine="0"/>
    </w:pPr>
  </w:style>
  <w:style w:type="paragraph" w:styleId="ListContinue5">
    <w:name w:val="List Continue 5"/>
    <w:basedOn w:val="List5"/>
    <w:rsid w:val="00594E43"/>
    <w:pPr>
      <w:ind w:firstLine="0"/>
    </w:pPr>
  </w:style>
  <w:style w:type="paragraph" w:styleId="ListNumber3">
    <w:name w:val="List Number 3"/>
    <w:basedOn w:val="List3"/>
    <w:rsid w:val="00594E43"/>
    <w:pPr>
      <w:numPr>
        <w:numId w:val="6"/>
      </w:numPr>
    </w:pPr>
  </w:style>
  <w:style w:type="paragraph" w:styleId="ListNumber4">
    <w:name w:val="List Number 4"/>
    <w:basedOn w:val="List4"/>
    <w:rsid w:val="00594E43"/>
    <w:pPr>
      <w:numPr>
        <w:numId w:val="7"/>
      </w:numPr>
    </w:pPr>
  </w:style>
  <w:style w:type="paragraph" w:styleId="ListNumber5">
    <w:name w:val="List Number 5"/>
    <w:basedOn w:val="List5"/>
    <w:rsid w:val="00594E43"/>
    <w:pPr>
      <w:numPr>
        <w:numId w:val="8"/>
      </w:numPr>
    </w:pPr>
  </w:style>
  <w:style w:type="paragraph" w:styleId="BlockText">
    <w:name w:val="Block Text"/>
    <w:basedOn w:val="Normal"/>
    <w:rsid w:val="00594E43"/>
    <w:pPr>
      <w:spacing w:after="120"/>
      <w:ind w:left="1440" w:right="1440"/>
    </w:pPr>
  </w:style>
  <w:style w:type="character" w:customStyle="1" w:styleId="Subscript">
    <w:name w:val="Subscript"/>
    <w:basedOn w:val="DefaultParagraphFont"/>
    <w:rsid w:val="00594E43"/>
    <w:rPr>
      <w:sz w:val="16"/>
      <w:vertAlign w:val="subscript"/>
    </w:rPr>
  </w:style>
  <w:style w:type="character" w:customStyle="1" w:styleId="Superscript">
    <w:name w:val="Superscript"/>
    <w:basedOn w:val="DefaultParagraphFont"/>
    <w:rsid w:val="00594E43"/>
    <w:rPr>
      <w:sz w:val="16"/>
      <w:vertAlign w:val="superscript"/>
    </w:rPr>
  </w:style>
  <w:style w:type="character" w:customStyle="1" w:styleId="Symbols">
    <w:name w:val="Symbols"/>
    <w:basedOn w:val="DefaultParagraphFont"/>
    <w:rsid w:val="00594E43"/>
    <w:rPr>
      <w:rFonts w:ascii="Symbol" w:hAnsi="Symbol"/>
    </w:rPr>
  </w:style>
  <w:style w:type="character" w:customStyle="1" w:styleId="MenuOptions">
    <w:name w:val="Menu Options"/>
    <w:basedOn w:val="DefaultParagraphFont"/>
    <w:rsid w:val="00594E43"/>
    <w:rPr>
      <w:rFonts w:ascii="Arial Narrow" w:hAnsi="Arial Narrow"/>
      <w:smallCaps/>
    </w:rPr>
  </w:style>
  <w:style w:type="character" w:customStyle="1" w:styleId="Buttons">
    <w:name w:val="Buttons"/>
    <w:basedOn w:val="DefaultParagraphFont"/>
    <w:rsid w:val="00594E43"/>
    <w:rPr>
      <w:b/>
    </w:rPr>
  </w:style>
  <w:style w:type="character" w:customStyle="1" w:styleId="Underlined">
    <w:name w:val="Underlined"/>
    <w:basedOn w:val="DefaultParagraphFont"/>
    <w:rsid w:val="00594E43"/>
    <w:rPr>
      <w:u w:val="single"/>
    </w:rPr>
  </w:style>
  <w:style w:type="paragraph" w:customStyle="1" w:styleId="TableBodyTextRight">
    <w:name w:val="Table Body Text Right"/>
    <w:basedOn w:val="TableBodyText"/>
    <w:rsid w:val="00594E43"/>
    <w:pPr>
      <w:widowControl w:val="0"/>
      <w:autoSpaceDE w:val="0"/>
      <w:autoSpaceDN w:val="0"/>
      <w:adjustRightInd w:val="0"/>
      <w:jc w:val="right"/>
    </w:pPr>
    <w:rPr>
      <w:rFonts w:cs="Arial"/>
      <w:szCs w:val="18"/>
    </w:rPr>
  </w:style>
  <w:style w:type="paragraph" w:customStyle="1" w:styleId="CopyrightText">
    <w:name w:val="Copyright Text"/>
    <w:basedOn w:val="BodyText"/>
    <w:rsid w:val="00594E43"/>
    <w:rPr>
      <w:sz w:val="18"/>
    </w:rPr>
  </w:style>
  <w:style w:type="paragraph" w:customStyle="1" w:styleId="BodySmallRight">
    <w:name w:val="Body Small Right"/>
    <w:basedOn w:val="BodyTextRight"/>
    <w:rsid w:val="00594E43"/>
    <w:rPr>
      <w:sz w:val="18"/>
      <w:szCs w:val="18"/>
    </w:rPr>
  </w:style>
  <w:style w:type="paragraph" w:customStyle="1" w:styleId="MarginEdition">
    <w:name w:val="Margin Edition"/>
    <w:basedOn w:val="MarginNote"/>
    <w:rsid w:val="00594E43"/>
    <w:pPr>
      <w:spacing w:before="0" w:after="0"/>
    </w:pPr>
    <w:rPr>
      <w:rFonts w:ascii="Times New Roman" w:hAnsi="Times New Roman"/>
      <w:color w:val="999999"/>
    </w:rPr>
  </w:style>
  <w:style w:type="paragraph" w:customStyle="1" w:styleId="Spacer">
    <w:name w:val="Spacer"/>
    <w:basedOn w:val="Normal"/>
    <w:rsid w:val="00594E43"/>
    <w:rPr>
      <w:sz w:val="2"/>
      <w:szCs w:val="2"/>
    </w:rPr>
  </w:style>
  <w:style w:type="character" w:customStyle="1" w:styleId="Small">
    <w:name w:val="Small"/>
    <w:basedOn w:val="DefaultParagraphFont"/>
    <w:rsid w:val="00594E43"/>
    <w:rPr>
      <w:sz w:val="16"/>
    </w:rPr>
  </w:style>
  <w:style w:type="paragraph" w:customStyle="1" w:styleId="WideTable">
    <w:name w:val="Wide Table"/>
    <w:basedOn w:val="Normal"/>
    <w:rsid w:val="00594E43"/>
    <w:pPr>
      <w:ind w:left="-1418"/>
    </w:pPr>
    <w:rPr>
      <w:sz w:val="2"/>
      <w:szCs w:val="2"/>
    </w:rPr>
  </w:style>
  <w:style w:type="character" w:styleId="PageNumber">
    <w:name w:val="page number"/>
    <w:basedOn w:val="DefaultParagraphFont"/>
    <w:rsid w:val="00594E43"/>
  </w:style>
  <w:style w:type="paragraph" w:styleId="Quote">
    <w:name w:val="Quote"/>
    <w:basedOn w:val="Heading1"/>
    <w:link w:val="QuoteChar"/>
    <w:qFormat/>
    <w:rsid w:val="00594E43"/>
    <w:rPr>
      <w:b w:val="0"/>
      <w:sz w:val="72"/>
      <w:szCs w:val="72"/>
      <w:lang w:val="en-NZ"/>
    </w:rPr>
  </w:style>
  <w:style w:type="character" w:customStyle="1" w:styleId="QuoteChar">
    <w:name w:val="Quote Char"/>
    <w:basedOn w:val="DefaultParagraphFont"/>
    <w:link w:val="Quote"/>
    <w:rsid w:val="00594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E43"/>
    <w:pPr>
      <w:pageBreakBefore/>
    </w:pPr>
  </w:style>
  <w:style w:type="paragraph" w:customStyle="1" w:styleId="Border">
    <w:name w:val="Border"/>
    <w:basedOn w:val="Normal"/>
    <w:qFormat/>
    <w:rsid w:val="00594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E43"/>
    <w:rPr>
      <w:b/>
      <w:bCs/>
      <w:i/>
      <w:iCs/>
      <w:color w:val="auto"/>
    </w:rPr>
  </w:style>
  <w:style w:type="paragraph" w:styleId="IntenseQuote">
    <w:name w:val="Intense Quote"/>
    <w:basedOn w:val="Normal"/>
    <w:next w:val="Normal"/>
    <w:link w:val="IntenseQuoteChar"/>
    <w:uiPriority w:val="30"/>
    <w:qFormat/>
    <w:rsid w:val="00594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E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E43"/>
    <w:rPr>
      <w:smallCaps/>
      <w:color w:val="auto"/>
      <w:u w:val="single"/>
    </w:rPr>
  </w:style>
  <w:style w:type="character" w:styleId="IntenseReference">
    <w:name w:val="Intense Reference"/>
    <w:basedOn w:val="DefaultParagraphFont"/>
    <w:uiPriority w:val="32"/>
    <w:qFormat/>
    <w:rsid w:val="00594E43"/>
    <w:rPr>
      <w:b/>
      <w:bCs/>
      <w:smallCaps/>
      <w:color w:val="auto"/>
      <w:spacing w:val="5"/>
      <w:u w:val="single"/>
    </w:rPr>
  </w:style>
  <w:style w:type="paragraph" w:customStyle="1" w:styleId="2ColumnHeading">
    <w:name w:val="2Column Heading"/>
    <w:basedOn w:val="BodyText"/>
    <w:qFormat/>
    <w:rsid w:val="00594E43"/>
    <w:pPr>
      <w:spacing w:after="60"/>
      <w:ind w:left="-2268"/>
    </w:pPr>
    <w:rPr>
      <w:b/>
    </w:rPr>
  </w:style>
  <w:style w:type="paragraph" w:customStyle="1" w:styleId="Heading1TOC">
    <w:name w:val="Heading1 TOC"/>
    <w:basedOn w:val="Normal"/>
    <w:qFormat/>
    <w:rsid w:val="00594E43"/>
    <w:pPr>
      <w:spacing w:before="240" w:after="120"/>
    </w:pPr>
    <w:rPr>
      <w:rFonts w:ascii="Times New Roman" w:hAnsi="Times New Roman"/>
      <w:b/>
      <w:sz w:val="32"/>
    </w:rPr>
  </w:style>
  <w:style w:type="paragraph" w:customStyle="1" w:styleId="Heading2TOC">
    <w:name w:val="Heading2 TOC"/>
    <w:basedOn w:val="Normal"/>
    <w:qFormat/>
    <w:rsid w:val="00594E43"/>
    <w:pPr>
      <w:spacing w:before="240" w:after="60"/>
    </w:pPr>
    <w:rPr>
      <w:rFonts w:ascii="Times New Roman" w:hAnsi="Times New Roman"/>
      <w:b/>
      <w:sz w:val="28"/>
    </w:rPr>
  </w:style>
  <w:style w:type="character" w:customStyle="1" w:styleId="Underline">
    <w:name w:val="Underline"/>
    <w:basedOn w:val="DefaultParagraphFont"/>
    <w:qFormat/>
    <w:rsid w:val="00594E43"/>
    <w:rPr>
      <w:u w:val="single"/>
    </w:rPr>
  </w:style>
  <w:style w:type="paragraph" w:styleId="BalloonText">
    <w:name w:val="Balloon Text"/>
    <w:basedOn w:val="Normal"/>
    <w:link w:val="BalloonTextChar"/>
    <w:rsid w:val="00594E43"/>
    <w:rPr>
      <w:rFonts w:ascii="Tahoma" w:hAnsi="Tahoma" w:cs="Tahoma"/>
      <w:sz w:val="16"/>
      <w:szCs w:val="16"/>
    </w:rPr>
  </w:style>
  <w:style w:type="character" w:customStyle="1" w:styleId="BalloonTextChar">
    <w:name w:val="Balloon Text Char"/>
    <w:basedOn w:val="DefaultParagraphFont"/>
    <w:link w:val="BalloonText"/>
    <w:rsid w:val="00594E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E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E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E43"/>
    <w:rPr>
      <w:b/>
      <w:color w:val="660033"/>
      <w:spacing w:val="0"/>
    </w:rPr>
  </w:style>
  <w:style w:type="paragraph" w:customStyle="1" w:styleId="Nameditemlist">
    <w:name w:val="Named item list"/>
    <w:basedOn w:val="BodyText"/>
    <w:qFormat/>
    <w:rsid w:val="00594E43"/>
    <w:pPr>
      <w:tabs>
        <w:tab w:val="left" w:pos="2835"/>
      </w:tabs>
      <w:ind w:left="2835" w:hanging="2835"/>
    </w:pPr>
  </w:style>
  <w:style w:type="paragraph" w:customStyle="1" w:styleId="BodyTextnopadding">
    <w:name w:val="Body Text no padding"/>
    <w:basedOn w:val="BodyText"/>
    <w:qFormat/>
    <w:rsid w:val="00594E43"/>
    <w:pPr>
      <w:spacing w:before="0" w:after="0"/>
    </w:pPr>
  </w:style>
  <w:style w:type="paragraph" w:customStyle="1" w:styleId="BodyTextBold">
    <w:name w:val="Body Text Bold"/>
    <w:basedOn w:val="BodyText"/>
    <w:qFormat/>
    <w:rsid w:val="00594E43"/>
    <w:rPr>
      <w:b/>
    </w:rPr>
  </w:style>
  <w:style w:type="character" w:styleId="Hyperlink">
    <w:name w:val="Hyperlink"/>
    <w:basedOn w:val="DefaultParagraphFont"/>
    <w:uiPriority w:val="99"/>
    <w:unhideWhenUsed/>
    <w:rsid w:val="00087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1476</Words>
  <Characters>9290</Characters>
  <Application>Microsoft Office Word</Application>
  <DocSecurity>0</DocSecurity>
  <Lines>357</Lines>
  <Paragraphs>224</Paragraphs>
  <ScaleCrop>false</ScaleCrop>
  <Company>Author-it Software Corporation Ltd.</Company>
  <LinksUpToDate>false</LinksUpToDate>
  <CharactersWithSpaces>10542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CPCCSH3005 Apply and trim decorative additions to shopfittings and components</dc:title>
  <dc:subject>Approved</dc:subject>
  <dc:creator>BuildSkills Australia</dc:creator>
  <cp:keywords>Release: 1</cp:keywords>
  <dc:description>Review Date: 12 April 2008</dc:description>
  <cp:lastModifiedBy>HSD_TPCMSd.prod</cp:lastModifiedBy>
  <cp:revision>3</cp:revision>
  <dcterms:created xsi:type="dcterms:W3CDTF">2025-03-01T16:36:00Z</dcterms:created>
  <dcterms:modified xsi:type="dcterms:W3CDTF">2025-03-01T16:36:00Z</dcterms:modified>
</cp:coreProperties>
</file>