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F12" w:rsidP="00BC3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CPCCSH3003 Assemble and install shopfront structures</w:t>
      </w:r>
      <w:r>
        <w:fldChar w:fldCharType="end"/>
      </w:r>
    </w:p>
    <w:p w:rsidR="00BC3F12" w:rsidP="00BC3F12">
      <w:pPr>
        <w:pStyle w:val="Version"/>
        <w:sectPr w:rsidSect="00233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D68" w:rsidP="00233D68">
      <w:pPr>
        <w:pStyle w:val="SuperHeading"/>
      </w:pPr>
      <w:r w:rsidRPr="00233D68">
        <w:t>Assessment Requirements for CPCCSH3003 Assemble and install shopfront structures</w:t>
      </w:r>
    </w:p>
    <w:p w:rsidR="00000000" w:rsidRPr="00233D68" w:rsidP="00233D68">
      <w:pPr>
        <w:pStyle w:val="Heading1"/>
      </w:pPr>
      <w:bookmarkStart w:id="1" w:name="O_832381"/>
      <w:bookmarkEnd w:id="1"/>
      <w:r w:rsidRPr="00233D68">
        <w:t>Modification History</w:t>
      </w:r>
    </w:p>
    <w:p w:rsidR="00000000" w:rsidRPr="00233D68" w:rsidP="00BC3F12">
      <w:pPr>
        <w:pStyle w:val="BodyText"/>
      </w:pPr>
      <w:r w:rsidRPr="00233D68">
        <w:t>Release 1.</w:t>
      </w:r>
    </w:p>
    <w:p w:rsidR="00000000" w:rsidRPr="00233D68" w:rsidP="00BC3F12">
      <w:pPr>
        <w:pStyle w:val="BodyText"/>
      </w:pPr>
      <w:r w:rsidRPr="00233D68">
        <w:t>This version first released with CPC Construction, Plumbing and Services Training Package Version 2.</w:t>
      </w:r>
    </w:p>
    <w:p w:rsidR="00000000" w:rsidRPr="00233D68" w:rsidP="00BC3F12">
      <w:pPr>
        <w:pStyle w:val="BodyText"/>
      </w:pPr>
      <w:r w:rsidRPr="00233D68">
        <w:t>Revised unit of competency. Replaces superseded equivalent CPCCSH3003A Assemble and install shopfront commercial entries bulkheads and components.</w:t>
      </w:r>
    </w:p>
    <w:p w:rsidR="00000000" w:rsidRPr="00233D68" w:rsidP="00233D68">
      <w:pPr>
        <w:pStyle w:val="Heading1"/>
      </w:pPr>
      <w:bookmarkStart w:id="2" w:name="O_832384"/>
      <w:bookmarkEnd w:id="2"/>
      <w:r w:rsidRPr="00233D68">
        <w:t>Performance Evidence</w:t>
      </w:r>
    </w:p>
    <w:p w:rsidR="00000000" w:rsidRPr="00233D68" w:rsidP="00BC3F12">
      <w:pPr>
        <w:pStyle w:val="BodyText"/>
      </w:pPr>
      <w:r w:rsidRPr="00233D68">
        <w:t>A person who demonstrates competency in this unit must satisfy all of t</w:t>
      </w:r>
      <w:r w:rsidRPr="00233D68">
        <w:t>he elements, performance criteria and foundation skills of this unit, and must assemble and install a shopfront structure, including bulkhead.</w:t>
      </w:r>
    </w:p>
    <w:p w:rsidR="00000000" w:rsidRPr="00233D68" w:rsidP="00BC3F12">
      <w:pPr>
        <w:pStyle w:val="BodyText"/>
      </w:pPr>
      <w:r w:rsidRPr="00233D68">
        <w:t>In doing the above work, the person must:</w:t>
      </w:r>
    </w:p>
    <w:p w:rsidR="00000000" w:rsidRPr="00233D68" w:rsidP="00233D68">
      <w:pPr>
        <w:pStyle w:val="ListBullet"/>
      </w:pPr>
      <w:r w:rsidRPr="00233D68">
        <w:t>comply with safety requirements and health and safety regulations app</w:t>
      </w:r>
      <w:r w:rsidRPr="00233D68">
        <w:t>licable to workplace operations</w:t>
      </w:r>
    </w:p>
    <w:p w:rsidR="00000000" w:rsidRPr="00233D68" w:rsidP="00233D68">
      <w:pPr>
        <w:pStyle w:val="ListBullet"/>
      </w:pPr>
      <w:r w:rsidRPr="00233D68">
        <w:t>apply organisational quality procedures and processes in the context of assembling and installing a shopfront</w:t>
      </w:r>
    </w:p>
    <w:p w:rsidR="00000000" w:rsidRPr="00233D68" w:rsidP="00233D68">
      <w:pPr>
        <w:pStyle w:val="ListBullet"/>
      </w:pPr>
      <w:r w:rsidRPr="00233D68">
        <w:t>identify design required for assembly and installation of shopfront, including:</w:t>
      </w:r>
    </w:p>
    <w:p w:rsidR="00000000" w:rsidRPr="00233D68" w:rsidP="00233D68">
      <w:pPr>
        <w:pStyle w:val="ListBullet2"/>
      </w:pPr>
      <w:r w:rsidRPr="00233D68">
        <w:t>shopfront design</w:t>
      </w:r>
    </w:p>
    <w:p w:rsidR="00000000" w:rsidRPr="00233D68" w:rsidP="00233D68">
      <w:pPr>
        <w:pStyle w:val="ListBullet2"/>
      </w:pPr>
      <w:r w:rsidRPr="00233D68">
        <w:t>design of delivered assemblies, components and fittings</w:t>
      </w:r>
    </w:p>
    <w:p w:rsidR="00000000" w:rsidRPr="00233D68" w:rsidP="00233D68">
      <w:pPr>
        <w:pStyle w:val="ListBullet2"/>
      </w:pPr>
      <w:r w:rsidRPr="00233D68">
        <w:t>component and shopfront assembly diagram</w:t>
      </w:r>
    </w:p>
    <w:p w:rsidR="00000000" w:rsidRPr="00233D68" w:rsidP="00233D68">
      <w:pPr>
        <w:pStyle w:val="ListBullet"/>
      </w:pPr>
      <w:r w:rsidRPr="00233D68">
        <w:t>identify and select components and fittings to match locations in assembled shopfront</w:t>
      </w:r>
    </w:p>
    <w:p w:rsidR="00000000" w:rsidRPr="00233D68" w:rsidP="00233D68">
      <w:pPr>
        <w:pStyle w:val="ListBullet"/>
      </w:pPr>
      <w:r w:rsidRPr="00233D68">
        <w:t>select and use processes, tools and equipment to assemble and install no</w:t>
      </w:r>
      <w:r w:rsidRPr="00233D68">
        <w:t>minated shopfront structure</w:t>
      </w:r>
    </w:p>
    <w:p w:rsidR="00000000" w:rsidRPr="00233D68" w:rsidP="00233D68">
      <w:pPr>
        <w:pStyle w:val="ListBullet"/>
      </w:pPr>
      <w:r w:rsidRPr="00233D68">
        <w:t>prepare building structure to receive installation of shopfront</w:t>
      </w:r>
    </w:p>
    <w:p w:rsidR="00000000" w:rsidRPr="00233D68" w:rsidP="00233D68">
      <w:pPr>
        <w:pStyle w:val="ListBullet"/>
      </w:pPr>
      <w:r w:rsidRPr="00233D68">
        <w:t>safely and efficiently:</w:t>
      </w:r>
    </w:p>
    <w:p w:rsidR="00000000" w:rsidRPr="00233D68" w:rsidP="00233D68">
      <w:pPr>
        <w:pStyle w:val="ListBullet2"/>
      </w:pPr>
      <w:r w:rsidRPr="00233D68">
        <w:t>assemble sections, components and fittings</w:t>
      </w:r>
    </w:p>
    <w:p w:rsidR="00000000" w:rsidRPr="00233D68" w:rsidP="00233D68">
      <w:pPr>
        <w:pStyle w:val="ListBullet2"/>
      </w:pPr>
      <w:r w:rsidRPr="00233D68">
        <w:t>install bulkhead into position</w:t>
      </w:r>
    </w:p>
    <w:p w:rsidR="00000000" w:rsidRPr="00233D68" w:rsidP="00233D68">
      <w:pPr>
        <w:pStyle w:val="ListBullet2"/>
      </w:pPr>
      <w:r w:rsidRPr="00233D68">
        <w:t>locate and install assembly into place</w:t>
      </w:r>
    </w:p>
    <w:p w:rsidR="00000000" w:rsidRPr="00233D68" w:rsidP="00233D68">
      <w:pPr>
        <w:pStyle w:val="ListBullet2"/>
      </w:pPr>
      <w:r w:rsidRPr="00233D68">
        <w:t>install components and fit</w:t>
      </w:r>
      <w:r w:rsidRPr="00233D68">
        <w:t>tings and, where applicable, check that assembled shopfront operates as specified</w:t>
      </w:r>
    </w:p>
    <w:p w:rsidR="00000000" w:rsidRPr="00233D68" w:rsidP="00233D68">
      <w:pPr>
        <w:pStyle w:val="ListBullet"/>
      </w:pPr>
      <w:r w:rsidRPr="00233D68">
        <w:t>identify typical faults and problems that occur and action required to rectify them</w:t>
      </w:r>
    </w:p>
    <w:p w:rsidR="00000000" w:rsidRPr="00233D68" w:rsidP="00233D68">
      <w:pPr>
        <w:pStyle w:val="ListBullet"/>
      </w:pPr>
      <w:r w:rsidRPr="00233D68">
        <w:t>communicate with others to ensure safe and effective workplace operations.</w:t>
      </w:r>
    </w:p>
    <w:p w:rsidR="00000000" w:rsidRPr="00233D68" w:rsidP="00233D68">
      <w:pPr>
        <w:pStyle w:val="AllowPageBreak"/>
      </w:pPr>
    </w:p>
    <w:p w:rsidR="00000000" w:rsidRPr="00233D68" w:rsidP="00233D68">
      <w:pPr>
        <w:pStyle w:val="Heading1"/>
      </w:pPr>
      <w:bookmarkStart w:id="3" w:name="O_832383"/>
      <w:bookmarkEnd w:id="3"/>
      <w:r w:rsidRPr="00233D68">
        <w:t>Knowledge Evidence</w:t>
      </w:r>
    </w:p>
    <w:p w:rsidR="00000000" w:rsidRPr="00233D68" w:rsidP="00BC3F12">
      <w:pPr>
        <w:pStyle w:val="BodyText"/>
      </w:pPr>
      <w:r w:rsidRPr="00233D68">
        <w:t>A person demonstrating competency in this unit must demonstrate knowledge of:</w:t>
      </w:r>
    </w:p>
    <w:p w:rsidR="00000000" w:rsidRPr="00233D68" w:rsidP="00233D68">
      <w:pPr>
        <w:pStyle w:val="ListBullet"/>
      </w:pPr>
      <w:r w:rsidRPr="00233D68">
        <w:t>Australian standards, including AS 2047 Windows and external glazed doors in buildings</w:t>
      </w:r>
    </w:p>
    <w:p w:rsidR="00000000" w:rsidRPr="00233D68" w:rsidP="00233D68">
      <w:pPr>
        <w:pStyle w:val="ListBullet"/>
      </w:pPr>
      <w:r w:rsidRPr="00233D68">
        <w:t>basic structures and components of walls and ceiling</w:t>
      </w:r>
    </w:p>
    <w:p w:rsidR="00000000" w:rsidRPr="00233D68" w:rsidP="00233D68">
      <w:pPr>
        <w:pStyle w:val="ListBullet"/>
      </w:pPr>
      <w:r w:rsidRPr="00233D68">
        <w:t>content of and terms and symbols used in relevant drawings and specifications</w:t>
      </w:r>
    </w:p>
    <w:p w:rsidR="00000000" w:rsidRPr="00233D68" w:rsidP="00233D68">
      <w:pPr>
        <w:pStyle w:val="ListBullet"/>
      </w:pPr>
      <w:r w:rsidRPr="00233D68">
        <w:t>contents of and terms used in job safety analyses (JSA) and safe work method statements (SWMS)</w:t>
      </w:r>
    </w:p>
    <w:p w:rsidR="00000000" w:rsidRPr="00233D68" w:rsidP="00233D68">
      <w:pPr>
        <w:pStyle w:val="ListBullet"/>
      </w:pPr>
      <w:r w:rsidRPr="00233D68">
        <w:t>design and construction processes for shopfronts</w:t>
      </w:r>
    </w:p>
    <w:p w:rsidR="00000000" w:rsidRPr="00233D68" w:rsidP="00233D68">
      <w:pPr>
        <w:pStyle w:val="ListBullet"/>
      </w:pPr>
      <w:r w:rsidRPr="00233D68">
        <w:t>organisation’s quality assurance r</w:t>
      </w:r>
      <w:r w:rsidRPr="00233D68">
        <w:t>equirements relating to assembling and installing shopfront structures</w:t>
      </w:r>
    </w:p>
    <w:p w:rsidR="00000000" w:rsidRPr="00233D68" w:rsidP="00233D68">
      <w:pPr>
        <w:pStyle w:val="ListBullet"/>
      </w:pPr>
      <w:r w:rsidRPr="00233D68">
        <w:t>workplace and equipment safety requirements relating to assembling and installing shopfront structures.</w:t>
      </w:r>
    </w:p>
    <w:p w:rsidR="00000000" w:rsidRPr="00233D68" w:rsidP="00233D68">
      <w:pPr>
        <w:pStyle w:val="AllowPageBreak"/>
      </w:pPr>
    </w:p>
    <w:p w:rsidR="00000000" w:rsidRPr="00233D68" w:rsidP="00233D68">
      <w:pPr>
        <w:pStyle w:val="Heading1"/>
      </w:pPr>
      <w:bookmarkStart w:id="4" w:name="O_832382"/>
      <w:bookmarkEnd w:id="4"/>
      <w:r w:rsidRPr="00233D68">
        <w:t>Assessment Conditions</w:t>
      </w:r>
    </w:p>
    <w:p w:rsidR="00000000" w:rsidRPr="00233D68" w:rsidP="00BC3F12">
      <w:pPr>
        <w:pStyle w:val="BodyText"/>
      </w:pPr>
      <w:r w:rsidRPr="00233D68">
        <w:t>Suitable assessment of performance require</w:t>
      </w:r>
      <w:r w:rsidRPr="00233D68">
        <w:t>s:</w:t>
      </w:r>
    </w:p>
    <w:p w:rsidR="00000000" w:rsidRPr="00233D68" w:rsidP="00233D68">
      <w:pPr>
        <w:pStyle w:val="ListBullet"/>
      </w:pPr>
      <w:r w:rsidRPr="00233D68">
        <w:t>equipment and tools:</w:t>
      </w:r>
    </w:p>
    <w:p w:rsidR="00000000" w:rsidRPr="00233D68" w:rsidP="00233D68">
      <w:pPr>
        <w:pStyle w:val="ListBullet2"/>
      </w:pPr>
      <w:r w:rsidRPr="00233D68">
        <w:t>as listed in the range of conditions</w:t>
      </w:r>
    </w:p>
    <w:p w:rsidR="00000000" w:rsidRPr="00233D68" w:rsidP="00233D68">
      <w:pPr>
        <w:pStyle w:val="ListBullet2"/>
      </w:pPr>
      <w:r w:rsidRPr="00233D68">
        <w:t>scaffolding erected in place</w:t>
      </w:r>
    </w:p>
    <w:p w:rsidR="00000000" w:rsidRPr="00233D68" w:rsidP="00233D68">
      <w:pPr>
        <w:pStyle w:val="ListBullet"/>
      </w:pPr>
      <w:r w:rsidRPr="00233D68">
        <w:t>materials:</w:t>
      </w:r>
    </w:p>
    <w:p w:rsidR="00000000" w:rsidRPr="00233D68" w:rsidP="00233D68">
      <w:pPr>
        <w:pStyle w:val="ListBullet2"/>
      </w:pPr>
      <w:r w:rsidRPr="00233D68">
        <w:t>prefabricated shopfront and bulkhead components, sections and fittings</w:t>
      </w:r>
    </w:p>
    <w:p w:rsidR="00000000" w:rsidRPr="00233D68" w:rsidP="00233D68">
      <w:pPr>
        <w:pStyle w:val="ListBullet"/>
      </w:pPr>
      <w:r w:rsidRPr="00233D68">
        <w:t>specifications:</w:t>
      </w:r>
    </w:p>
    <w:p w:rsidR="00000000" w:rsidRPr="00233D68" w:rsidP="00233D68">
      <w:pPr>
        <w:pStyle w:val="ListBullet2"/>
      </w:pPr>
      <w:r w:rsidRPr="00233D68">
        <w:t>AS 2047 Windows and external glazed doors in buildings</w:t>
      </w:r>
    </w:p>
    <w:p w:rsidR="00000000" w:rsidRPr="00233D68" w:rsidP="00233D68">
      <w:pPr>
        <w:pStyle w:val="ListBullet2"/>
      </w:pPr>
      <w:r w:rsidRPr="00233D68">
        <w:t>job requirements</w:t>
      </w:r>
    </w:p>
    <w:p w:rsidR="00000000" w:rsidRPr="00233D68" w:rsidP="00233D68">
      <w:pPr>
        <w:pStyle w:val="ListBullet2"/>
      </w:pPr>
      <w:r w:rsidRPr="00233D68">
        <w:t>JSA</w:t>
      </w:r>
    </w:p>
    <w:p w:rsidR="00000000" w:rsidRPr="00233D68" w:rsidP="00233D68">
      <w:pPr>
        <w:pStyle w:val="ListBullet2"/>
      </w:pPr>
      <w:r w:rsidRPr="00233D68">
        <w:t>safety data sheets (SDS)</w:t>
      </w:r>
    </w:p>
    <w:p w:rsidR="00000000" w:rsidRPr="00233D68" w:rsidP="00233D68">
      <w:pPr>
        <w:pStyle w:val="ListBullet2"/>
      </w:pPr>
      <w:r w:rsidRPr="00233D68">
        <w:t>SWMS</w:t>
      </w:r>
    </w:p>
    <w:p w:rsidR="00000000" w:rsidRPr="00233D68" w:rsidP="00233D68">
      <w:pPr>
        <w:pStyle w:val="ListBullet"/>
      </w:pPr>
      <w:r w:rsidRPr="00233D68">
        <w:t>physical conditions:</w:t>
      </w:r>
    </w:p>
    <w:p w:rsidR="00000000" w:rsidRPr="00233D68" w:rsidP="00233D68">
      <w:pPr>
        <w:pStyle w:val="ListBullet2"/>
      </w:pPr>
      <w:r w:rsidRPr="00233D68">
        <w:t>shopfront opening suitable for fitting the shopfront structure and bulkhead</w:t>
      </w:r>
    </w:p>
    <w:p w:rsidR="00000000" w:rsidRPr="00233D68" w:rsidP="00233D68">
      <w:pPr>
        <w:pStyle w:val="ListBullet"/>
      </w:pPr>
      <w:r w:rsidRPr="00233D68">
        <w:t>relationship with client:</w:t>
      </w:r>
    </w:p>
    <w:p w:rsidR="00000000" w:rsidRPr="00233D68" w:rsidP="00233D68">
      <w:pPr>
        <w:pStyle w:val="ListBullet2"/>
      </w:pPr>
      <w:r w:rsidRPr="00233D68">
        <w:t>liaison with client may be required</w:t>
      </w:r>
    </w:p>
    <w:p w:rsidR="00000000" w:rsidRPr="00233D68" w:rsidP="00233D68">
      <w:pPr>
        <w:pStyle w:val="ListBullet"/>
      </w:pPr>
      <w:r w:rsidRPr="00233D68">
        <w:t>relationships with team members and super</w:t>
      </w:r>
      <w:r w:rsidRPr="00233D68">
        <w:t>visor:</w:t>
      </w:r>
    </w:p>
    <w:p w:rsidR="00000000" w:rsidRPr="00233D68" w:rsidP="00233D68">
      <w:pPr>
        <w:pStyle w:val="ListBullet2"/>
      </w:pPr>
      <w:r w:rsidRPr="00233D68">
        <w:t>work may be completed as part of a team</w:t>
      </w:r>
    </w:p>
    <w:p w:rsidR="00000000" w:rsidRPr="00233D68" w:rsidP="00233D68">
      <w:pPr>
        <w:pStyle w:val="ListBullet"/>
      </w:pPr>
      <w:r w:rsidRPr="00233D68">
        <w:t>timeframe:</w:t>
      </w:r>
    </w:p>
    <w:p w:rsidR="00000000" w:rsidRPr="00233D68" w:rsidP="00233D68">
      <w:pPr>
        <w:pStyle w:val="ListBullet2"/>
      </w:pPr>
      <w:r w:rsidRPr="00233D68">
        <w:t>according to job requirements.</w:t>
      </w:r>
    </w:p>
    <w:p w:rsidR="00000000" w:rsidRPr="00233D68" w:rsidP="00233D68">
      <w:pPr>
        <w:pStyle w:val="BodyText"/>
      </w:pPr>
    </w:p>
    <w:p w:rsidR="00000000" w:rsidRPr="00233D68" w:rsidP="00BC3F12">
      <w:pPr>
        <w:pStyle w:val="Heading3"/>
      </w:pPr>
      <w:r w:rsidRPr="00233D68">
        <w:rPr>
          <w:rStyle w:val="SpecialBold"/>
        </w:rPr>
        <w:t>Assessor requirements</w:t>
      </w:r>
    </w:p>
    <w:p w:rsidR="00000000" w:rsidRPr="00233D68" w:rsidP="00BC3F12">
      <w:pPr>
        <w:pStyle w:val="BodyText"/>
      </w:pPr>
      <w:r w:rsidRPr="00233D68">
        <w:t xml:space="preserve">As a minimum, assessors must satisfy the assessor requirements in the Standards for Registered Training Organisations (RTOs) current at the time of assessment. </w:t>
      </w:r>
    </w:p>
    <w:p w:rsidR="00000000" w:rsidRPr="00233D68" w:rsidP="00233D68">
      <w:pPr>
        <w:pStyle w:val="Heading1"/>
      </w:pPr>
      <w:bookmarkStart w:id="5" w:name="O_832380"/>
      <w:bookmarkEnd w:id="5"/>
      <w:r w:rsidRPr="00233D68">
        <w:t>Links</w:t>
      </w:r>
    </w:p>
    <w:p w:rsidR="00000000" w:rsidRPr="00233D68" w:rsidP="00BC3F12">
      <w:pPr>
        <w:pStyle w:val="BodyText"/>
      </w:pPr>
      <w:r w:rsidRPr="00233D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0319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233D68" w:rsidP="00233D68"/>
    <w:sectPr w:rsidSect="00233D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68" w:rsidRPr="00BC3F12" w:rsidP="00BC3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12" w:rsidP="00233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F12" w:rsidP="00233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C3F12" w:rsidP="00233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D68" w:rsidRPr="00BC3F12" w:rsidP="00BC3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12" w:rsidRPr="002D2AF8" w:rsidP="00233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CPCCSH3003 Assemble and install shopfront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BC3F12" w:rsidP="00233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42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6B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4B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D68"/>
  </w:style>
  <w:style w:type="character" w:customStyle="1" w:styleId="Heading1Char">
    <w:name w:val="Heading 1 Char"/>
    <w:basedOn w:val="DefaultParagraphFont"/>
    <w:link w:val="Heading1"/>
    <w:rsid w:val="00233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D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D68"/>
    <w:rPr>
      <w:b/>
      <w:spacing w:val="0"/>
    </w:rPr>
  </w:style>
  <w:style w:type="paragraph" w:styleId="ListBullet2">
    <w:name w:val="List Bullet 2"/>
    <w:basedOn w:val="List2"/>
    <w:rsid w:val="00233D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D68"/>
    <w:rPr>
      <w:i/>
    </w:rPr>
  </w:style>
  <w:style w:type="paragraph" w:styleId="Caption">
    <w:name w:val="caption"/>
    <w:basedOn w:val="BodyText"/>
    <w:next w:val="Normal"/>
    <w:qFormat/>
    <w:rsid w:val="00233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D68"/>
  </w:style>
  <w:style w:type="paragraph" w:styleId="TableofFigures">
    <w:name w:val="table of figures"/>
    <w:basedOn w:val="Normal"/>
    <w:next w:val="Normal"/>
    <w:semiHidden/>
    <w:rsid w:val="00233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D68"/>
    <w:pPr>
      <w:numPr>
        <w:numId w:val="11"/>
      </w:numPr>
    </w:pPr>
  </w:style>
  <w:style w:type="character" w:customStyle="1" w:styleId="WingdingSymbols">
    <w:name w:val="Wingding Symbols"/>
    <w:rsid w:val="00233D68"/>
    <w:rPr>
      <w:rFonts w:ascii="Wingdings" w:hAnsi="Wingdings"/>
    </w:rPr>
  </w:style>
  <w:style w:type="paragraph" w:customStyle="1" w:styleId="TableHeading">
    <w:name w:val="Table Heading"/>
    <w:basedOn w:val="HeadingBase"/>
    <w:rsid w:val="00233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D68"/>
    <w:rPr>
      <w:color w:val="0033CC"/>
      <w:u w:val="none"/>
    </w:rPr>
  </w:style>
  <w:style w:type="paragraph" w:customStyle="1" w:styleId="BodyTextRight">
    <w:name w:val="Body Text Right"/>
    <w:basedOn w:val="BodyText"/>
    <w:rsid w:val="00233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D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D68"/>
    <w:rPr>
      <w:sz w:val="32"/>
    </w:rPr>
  </w:style>
  <w:style w:type="paragraph" w:customStyle="1" w:styleId="HeadingProcedure">
    <w:name w:val="Heading Procedure"/>
    <w:basedOn w:val="HeadingBase"/>
    <w:next w:val="Normal"/>
    <w:rsid w:val="00233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D68"/>
    <w:pPr>
      <w:spacing w:before="60" w:after="60"/>
    </w:pPr>
  </w:style>
  <w:style w:type="paragraph" w:styleId="ListContinue">
    <w:name w:val="List Continue"/>
    <w:basedOn w:val="List"/>
    <w:rsid w:val="00233D68"/>
    <w:pPr>
      <w:ind w:firstLine="0"/>
    </w:pPr>
  </w:style>
  <w:style w:type="paragraph" w:customStyle="1" w:styleId="ListNote">
    <w:name w:val="List Note"/>
    <w:basedOn w:val="List"/>
    <w:rsid w:val="00233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D68"/>
    <w:rPr>
      <w:rFonts w:ascii="Courier New" w:hAnsi="Courier New"/>
    </w:rPr>
  </w:style>
  <w:style w:type="paragraph" w:customStyle="1" w:styleId="NoteBullet">
    <w:name w:val="Note Bullet"/>
    <w:basedOn w:val="Note"/>
    <w:rsid w:val="00233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D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3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D68"/>
    <w:rPr>
      <w:b/>
      <w:smallCaps/>
    </w:rPr>
  </w:style>
  <w:style w:type="paragraph" w:customStyle="1" w:styleId="TableListNumber">
    <w:name w:val="Table List Number"/>
    <w:basedOn w:val="ListNumber"/>
    <w:rsid w:val="00233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D68"/>
    <w:pPr>
      <w:numPr>
        <w:numId w:val="9"/>
      </w:numPr>
    </w:pPr>
  </w:style>
  <w:style w:type="paragraph" w:customStyle="1" w:styleId="ListAlpha2">
    <w:name w:val="List Alpha 2"/>
    <w:basedOn w:val="List2"/>
    <w:rsid w:val="00233D68"/>
    <w:pPr>
      <w:numPr>
        <w:numId w:val="8"/>
      </w:numPr>
    </w:pPr>
  </w:style>
  <w:style w:type="paragraph" w:styleId="List2">
    <w:name w:val="List 2"/>
    <w:basedOn w:val="BodyText"/>
    <w:rsid w:val="00233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D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D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3D68"/>
    <w:pPr>
      <w:numPr>
        <w:numId w:val="4"/>
      </w:numPr>
    </w:pPr>
  </w:style>
  <w:style w:type="paragraph" w:styleId="ListContinue2">
    <w:name w:val="List Continue 2"/>
    <w:basedOn w:val="List2"/>
    <w:rsid w:val="00233D68"/>
    <w:pPr>
      <w:ind w:firstLine="0"/>
    </w:pPr>
  </w:style>
  <w:style w:type="paragraph" w:styleId="ListContinue3">
    <w:name w:val="List Continue 3"/>
    <w:basedOn w:val="List3"/>
    <w:rsid w:val="00233D68"/>
    <w:pPr>
      <w:ind w:left="1021" w:firstLine="0"/>
    </w:pPr>
  </w:style>
  <w:style w:type="paragraph" w:styleId="ListContinue4">
    <w:name w:val="List Continue 4"/>
    <w:basedOn w:val="List4"/>
    <w:rsid w:val="00233D68"/>
    <w:pPr>
      <w:ind w:firstLine="0"/>
    </w:pPr>
  </w:style>
  <w:style w:type="paragraph" w:styleId="ListContinue5">
    <w:name w:val="List Continue 5"/>
    <w:basedOn w:val="List5"/>
    <w:rsid w:val="00233D68"/>
    <w:pPr>
      <w:ind w:firstLine="0"/>
    </w:pPr>
  </w:style>
  <w:style w:type="paragraph" w:styleId="ListNumber3">
    <w:name w:val="List Number 3"/>
    <w:basedOn w:val="List3"/>
    <w:rsid w:val="00233D68"/>
    <w:pPr>
      <w:numPr>
        <w:numId w:val="5"/>
      </w:numPr>
    </w:pPr>
  </w:style>
  <w:style w:type="paragraph" w:styleId="ListNumber4">
    <w:name w:val="List Number 4"/>
    <w:basedOn w:val="List4"/>
    <w:rsid w:val="00233D68"/>
    <w:pPr>
      <w:numPr>
        <w:numId w:val="6"/>
      </w:numPr>
    </w:pPr>
  </w:style>
  <w:style w:type="paragraph" w:styleId="ListNumber5">
    <w:name w:val="List Number 5"/>
    <w:basedOn w:val="List5"/>
    <w:rsid w:val="00233D68"/>
    <w:pPr>
      <w:numPr>
        <w:numId w:val="7"/>
      </w:numPr>
    </w:pPr>
  </w:style>
  <w:style w:type="paragraph" w:styleId="BlockText">
    <w:name w:val="Block Text"/>
    <w:basedOn w:val="Normal"/>
    <w:rsid w:val="00233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D68"/>
    <w:rPr>
      <w:sz w:val="16"/>
      <w:vertAlign w:val="superscript"/>
    </w:rPr>
  </w:style>
  <w:style w:type="character" w:customStyle="1" w:styleId="Symbols">
    <w:name w:val="Symbols"/>
    <w:basedOn w:val="DefaultParagraphFont"/>
    <w:rsid w:val="00233D68"/>
    <w:rPr>
      <w:rFonts w:ascii="Symbol" w:hAnsi="Symbol"/>
    </w:rPr>
  </w:style>
  <w:style w:type="character" w:customStyle="1" w:styleId="MenuOptions">
    <w:name w:val="Menu Options"/>
    <w:basedOn w:val="DefaultParagraphFont"/>
    <w:rsid w:val="00233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D68"/>
    <w:rPr>
      <w:b/>
    </w:rPr>
  </w:style>
  <w:style w:type="character" w:customStyle="1" w:styleId="Underlined">
    <w:name w:val="Underlined"/>
    <w:basedOn w:val="DefaultParagraphFont"/>
    <w:rsid w:val="00233D68"/>
    <w:rPr>
      <w:u w:val="single"/>
    </w:rPr>
  </w:style>
  <w:style w:type="paragraph" w:customStyle="1" w:styleId="TableBodyTextRight">
    <w:name w:val="Table Body Text Right"/>
    <w:basedOn w:val="TableBodyText"/>
    <w:rsid w:val="00233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D68"/>
    <w:rPr>
      <w:sz w:val="18"/>
    </w:rPr>
  </w:style>
  <w:style w:type="paragraph" w:customStyle="1" w:styleId="BodySmallRight">
    <w:name w:val="Body Small Right"/>
    <w:basedOn w:val="BodyTextRight"/>
    <w:rsid w:val="00233D68"/>
    <w:rPr>
      <w:sz w:val="18"/>
      <w:szCs w:val="18"/>
    </w:rPr>
  </w:style>
  <w:style w:type="paragraph" w:customStyle="1" w:styleId="MarginEdition">
    <w:name w:val="Margin Edition"/>
    <w:basedOn w:val="MarginNote"/>
    <w:rsid w:val="00233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D68"/>
    <w:rPr>
      <w:sz w:val="2"/>
      <w:szCs w:val="2"/>
    </w:rPr>
  </w:style>
  <w:style w:type="character" w:customStyle="1" w:styleId="Small">
    <w:name w:val="Small"/>
    <w:basedOn w:val="DefaultParagraphFont"/>
    <w:rsid w:val="00233D68"/>
    <w:rPr>
      <w:sz w:val="16"/>
    </w:rPr>
  </w:style>
  <w:style w:type="paragraph" w:customStyle="1" w:styleId="WideTable">
    <w:name w:val="Wide Table"/>
    <w:basedOn w:val="Normal"/>
    <w:rsid w:val="00233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D68"/>
  </w:style>
  <w:style w:type="paragraph" w:styleId="Quote">
    <w:name w:val="Quote"/>
    <w:basedOn w:val="Heading1"/>
    <w:link w:val="QuoteChar"/>
    <w:qFormat/>
    <w:rsid w:val="00233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D68"/>
    <w:pPr>
      <w:pageBreakBefore/>
    </w:pPr>
  </w:style>
  <w:style w:type="paragraph" w:customStyle="1" w:styleId="Border">
    <w:name w:val="Border"/>
    <w:basedOn w:val="Normal"/>
    <w:qFormat/>
    <w:rsid w:val="00233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D68"/>
    <w:rPr>
      <w:u w:val="single"/>
    </w:rPr>
  </w:style>
  <w:style w:type="character" w:customStyle="1" w:styleId="BoldandItalics">
    <w:name w:val="Bold and Italics"/>
    <w:qFormat/>
    <w:rsid w:val="00233D68"/>
    <w:rPr>
      <w:b/>
      <w:i/>
      <w:u w:val="none"/>
    </w:rPr>
  </w:style>
  <w:style w:type="paragraph" w:styleId="BalloonText">
    <w:name w:val="Balloon Text"/>
    <w:basedOn w:val="Normal"/>
    <w:link w:val="BalloonTextChar"/>
    <w:rsid w:val="00233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D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3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3162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CPCCSH3003 Assemble and install shopfront structures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2019-01-17T03:12:00Z</dcterms:created>
  <dcterms:modified xsi:type="dcterms:W3CDTF">2019-01-17T03:12:00Z</dcterms:modified>
</cp:coreProperties>
</file>