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7F2E" w:rsidP="00C87F2E">
      <w:pPr>
        <w:pStyle w:val="Title"/>
      </w:pPr>
      <w:r>
        <w:fldChar w:fldCharType="begin"/>
      </w:r>
      <w:r>
        <w:instrText xml:space="preserve"> TITLE   \* MERGEFORMAT </w:instrText>
      </w:r>
      <w:r>
        <w:fldChar w:fldCharType="separate"/>
      </w:r>
      <w:r>
        <w:t>Assessment Requirements for CPCCSG3005 Engrave signs</w:t>
      </w:r>
      <w:r>
        <w:fldChar w:fldCharType="end"/>
      </w:r>
    </w:p>
    <w:p w:rsidR="00C87F2E" w:rsidP="00C87F2E">
      <w:pPr>
        <w:pStyle w:val="Version"/>
        <w:sectPr w:rsidSect="004A46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468D" w:rsidP="004A468D">
      <w:pPr>
        <w:pStyle w:val="SuperHeading"/>
      </w:pPr>
      <w:r w:rsidRPr="004A468D">
        <w:t>Assessment Requirements for CPCCSG3005 Engrave signs</w:t>
      </w:r>
    </w:p>
    <w:p w:rsidR="00000000" w:rsidRPr="004A468D" w:rsidP="004A468D">
      <w:pPr>
        <w:pStyle w:val="Heading1"/>
      </w:pPr>
      <w:bookmarkStart w:id="1" w:name="O_832096"/>
      <w:bookmarkEnd w:id="1"/>
      <w:r w:rsidRPr="004A468D">
        <w:t>Modification History</w:t>
      </w:r>
    </w:p>
    <w:p w:rsidR="00000000" w:rsidRPr="004A468D" w:rsidP="00C87F2E">
      <w:pPr>
        <w:pStyle w:val="BodyText"/>
      </w:pPr>
      <w:r w:rsidRPr="004A468D">
        <w:t>Release 1.</w:t>
      </w:r>
    </w:p>
    <w:p w:rsidR="00000000" w:rsidRPr="004A468D" w:rsidP="00C87F2E">
      <w:pPr>
        <w:pStyle w:val="BodyText"/>
      </w:pPr>
      <w:r w:rsidRPr="004A468D">
        <w:t>This version first released with CPC Construction, Plumbing and Services Training Package Version 2.</w:t>
      </w:r>
    </w:p>
    <w:p w:rsidR="00000000" w:rsidRPr="004A468D" w:rsidP="00C87F2E">
      <w:pPr>
        <w:pStyle w:val="BodyText"/>
      </w:pPr>
      <w:r w:rsidRPr="004A468D">
        <w:t>Revised unit of competency. Replaces superseded non-equivalent CPCCSI3005A Use engraving systems.</w:t>
      </w:r>
    </w:p>
    <w:p w:rsidR="00000000" w:rsidRPr="004A468D" w:rsidP="004A468D">
      <w:pPr>
        <w:pStyle w:val="Heading1"/>
      </w:pPr>
      <w:bookmarkStart w:id="2" w:name="O_832099"/>
      <w:bookmarkEnd w:id="2"/>
      <w:r w:rsidRPr="004A468D">
        <w:t>Performance Evidence</w:t>
      </w:r>
    </w:p>
    <w:p w:rsidR="00000000" w:rsidRPr="004A468D" w:rsidP="00C87F2E">
      <w:pPr>
        <w:pStyle w:val="BodyText"/>
      </w:pPr>
      <w:r w:rsidRPr="004A468D">
        <w:t>A person demonstrating competency in this unit must satisfy all of the elements, performance criteria and foundation skills of this unit, and must engrave three signs each containing four lines of text, with a border and a centred gr</w:t>
      </w:r>
      <w:r w:rsidRPr="004A468D">
        <w:t xml:space="preserve">aphic or logo as follows. </w:t>
      </w:r>
    </w:p>
    <w:p w:rsidR="00000000" w:rsidRPr="004A468D" w:rsidP="004A468D">
      <w:pPr>
        <w:pStyle w:val="ListBullet"/>
      </w:pPr>
      <w:r w:rsidRPr="004A468D">
        <w:t>at least one sign must be engraved on one of the following metal surfaces:</w:t>
      </w:r>
    </w:p>
    <w:p w:rsidR="00000000" w:rsidRPr="004A468D" w:rsidP="004A468D">
      <w:pPr>
        <w:pStyle w:val="ListBullet2"/>
      </w:pPr>
      <w:r w:rsidRPr="004A468D">
        <w:t>aluminium</w:t>
      </w:r>
    </w:p>
    <w:p w:rsidR="00000000" w:rsidRPr="004A468D" w:rsidP="004A468D">
      <w:pPr>
        <w:pStyle w:val="ListBullet2"/>
      </w:pPr>
      <w:r w:rsidRPr="004A468D">
        <w:t>brass</w:t>
      </w:r>
    </w:p>
    <w:p w:rsidR="00000000" w:rsidRPr="004A468D" w:rsidP="004A468D">
      <w:pPr>
        <w:pStyle w:val="ListBullet2"/>
      </w:pPr>
      <w:r w:rsidRPr="004A468D">
        <w:t>stainless steel</w:t>
      </w:r>
    </w:p>
    <w:p w:rsidR="00000000" w:rsidRPr="004A468D" w:rsidP="004A468D">
      <w:pPr>
        <w:pStyle w:val="ListBullet"/>
      </w:pPr>
      <w:r w:rsidRPr="004A468D">
        <w:t>at least one sign must be engraved on one of the following non-metal surfaces:</w:t>
      </w:r>
    </w:p>
    <w:p w:rsidR="00000000" w:rsidRPr="004A468D" w:rsidP="004A468D">
      <w:pPr>
        <w:pStyle w:val="ListBullet2"/>
      </w:pPr>
      <w:r w:rsidRPr="004A468D">
        <w:t>acrylic</w:t>
      </w:r>
    </w:p>
    <w:p w:rsidR="00000000" w:rsidRPr="004A468D" w:rsidP="004A468D">
      <w:pPr>
        <w:pStyle w:val="ListBullet2"/>
      </w:pPr>
      <w:r w:rsidRPr="004A468D">
        <w:t>engraving laminate.</w:t>
      </w:r>
    </w:p>
    <w:p w:rsidR="00000000" w:rsidRPr="004A468D" w:rsidP="004A468D">
      <w:pPr>
        <w:pStyle w:val="BodyText"/>
      </w:pPr>
    </w:p>
    <w:p w:rsidR="00000000" w:rsidRPr="004A468D" w:rsidP="00C87F2E">
      <w:pPr>
        <w:pStyle w:val="BodyText"/>
      </w:pPr>
      <w:r w:rsidRPr="004A468D">
        <w:t>In doing the above work, the person must:</w:t>
      </w:r>
    </w:p>
    <w:p w:rsidR="00000000" w:rsidRPr="004A468D" w:rsidP="004A468D">
      <w:pPr>
        <w:pStyle w:val="ListBullet"/>
      </w:pPr>
      <w:r w:rsidRPr="004A468D">
        <w:t>select and prepare cutter tools and equipment for the task</w:t>
      </w:r>
    </w:p>
    <w:p w:rsidR="00000000" w:rsidRPr="004A468D" w:rsidP="004A468D">
      <w:pPr>
        <w:pStyle w:val="ListBullet"/>
      </w:pPr>
      <w:r w:rsidRPr="004A468D">
        <w:t>set up engraving software with accurate parameters for the task, including speed, depth and number of passes appropriate to the task</w:t>
      </w:r>
    </w:p>
    <w:p w:rsidR="00000000" w:rsidRPr="004A468D" w:rsidP="004A468D">
      <w:pPr>
        <w:pStyle w:val="ListBullet"/>
      </w:pPr>
      <w:r w:rsidRPr="004A468D">
        <w:t>engrave and finish th</w:t>
      </w:r>
      <w:r w:rsidRPr="004A468D">
        <w:t>e sign to client requirements using cleaning and polishing materials.</w:t>
      </w:r>
    </w:p>
    <w:p w:rsidR="00000000" w:rsidRPr="004A468D" w:rsidP="004A468D">
      <w:pPr>
        <w:pStyle w:val="AllowPageBreak"/>
      </w:pPr>
    </w:p>
    <w:p w:rsidR="00000000" w:rsidRPr="004A468D" w:rsidP="004A468D">
      <w:pPr>
        <w:pStyle w:val="Heading1"/>
      </w:pPr>
      <w:bookmarkStart w:id="3" w:name="O_832098"/>
      <w:bookmarkEnd w:id="3"/>
      <w:r w:rsidRPr="004A468D">
        <w:t>Knowledge Evidence</w:t>
      </w:r>
    </w:p>
    <w:p w:rsidR="00000000" w:rsidRPr="004A468D" w:rsidP="00C87F2E">
      <w:pPr>
        <w:pStyle w:val="BodyText"/>
      </w:pPr>
      <w:r w:rsidRPr="004A468D">
        <w:t>A person demonstrating competency in this unit must demonstrate knowledge of:</w:t>
      </w:r>
    </w:p>
    <w:p w:rsidR="00000000" w:rsidRPr="004A468D" w:rsidP="004A468D">
      <w:pPr>
        <w:pStyle w:val="ListBullet"/>
      </w:pPr>
      <w:r w:rsidRPr="004A468D">
        <w:t xml:space="preserve">application of </w:t>
      </w:r>
      <w:r w:rsidRPr="004A468D">
        <w:t>the following typography elements in sign-writing and engraving, including:</w:t>
      </w:r>
    </w:p>
    <w:p w:rsidR="00000000" w:rsidRPr="004A468D" w:rsidP="004A468D">
      <w:pPr>
        <w:pStyle w:val="ListBullet2"/>
      </w:pPr>
      <w:r w:rsidRPr="004A468D">
        <w:t>font types</w:t>
      </w:r>
    </w:p>
    <w:p w:rsidR="00000000" w:rsidRPr="004A468D" w:rsidP="004A468D">
      <w:pPr>
        <w:pStyle w:val="ListBullet2"/>
      </w:pPr>
      <w:r w:rsidRPr="004A468D">
        <w:t>principles of layout</w:t>
      </w:r>
    </w:p>
    <w:p w:rsidR="00000000" w:rsidRPr="004A468D" w:rsidP="004A468D">
      <w:pPr>
        <w:pStyle w:val="ListBullet2"/>
      </w:pPr>
      <w:r w:rsidRPr="004A468D">
        <w:t>size and spacing</w:t>
      </w:r>
    </w:p>
    <w:p w:rsidR="00000000" w:rsidRPr="004A468D" w:rsidP="004A468D">
      <w:pPr>
        <w:pStyle w:val="ListBullet"/>
      </w:pPr>
      <w:r w:rsidRPr="004A468D">
        <w:t>engraving processes and their use of:</w:t>
      </w:r>
    </w:p>
    <w:p w:rsidR="00000000" w:rsidRPr="004A468D" w:rsidP="004A468D">
      <w:pPr>
        <w:pStyle w:val="ListBullet2"/>
      </w:pPr>
      <w:r w:rsidRPr="004A468D">
        <w:t>cutter types</w:t>
      </w:r>
    </w:p>
    <w:p w:rsidR="00000000" w:rsidRPr="004A468D" w:rsidP="004A468D">
      <w:pPr>
        <w:pStyle w:val="ListBullet2"/>
      </w:pPr>
      <w:r w:rsidRPr="004A468D">
        <w:t>engraving depths</w:t>
      </w:r>
    </w:p>
    <w:p w:rsidR="00000000" w:rsidRPr="004A468D" w:rsidP="004A468D">
      <w:pPr>
        <w:pStyle w:val="ListBullet2"/>
      </w:pPr>
      <w:r w:rsidRPr="004A468D">
        <w:t>engraving materials and their uses</w:t>
      </w:r>
    </w:p>
    <w:p w:rsidR="00000000" w:rsidRPr="004A468D" w:rsidP="004A468D">
      <w:pPr>
        <w:pStyle w:val="ListBullet2"/>
      </w:pPr>
      <w:r w:rsidRPr="004A468D">
        <w:t>engraving software</w:t>
      </w:r>
    </w:p>
    <w:p w:rsidR="00000000" w:rsidRPr="004A468D" w:rsidP="004A468D">
      <w:pPr>
        <w:pStyle w:val="ListBullet2"/>
      </w:pPr>
      <w:r w:rsidRPr="004A468D">
        <w:t>guillo</w:t>
      </w:r>
      <w:r w:rsidRPr="004A468D">
        <w:t>tine systems</w:t>
      </w:r>
    </w:p>
    <w:p w:rsidR="00000000" w:rsidRPr="004A468D" w:rsidP="004A468D">
      <w:pPr>
        <w:pStyle w:val="ListBullet2"/>
      </w:pPr>
      <w:r w:rsidRPr="004A468D">
        <w:t>types, uses and limitations of engraving systems</w:t>
      </w:r>
    </w:p>
    <w:p w:rsidR="00000000" w:rsidRPr="004A468D" w:rsidP="004A468D">
      <w:pPr>
        <w:pStyle w:val="ListBullet"/>
      </w:pPr>
      <w:r w:rsidRPr="004A468D">
        <w:t>manufacturer specifications for the safe use and maintenance of engravers and cutters</w:t>
      </w:r>
    </w:p>
    <w:p w:rsidR="00000000" w:rsidRPr="004A468D" w:rsidP="004A468D">
      <w:pPr>
        <w:pStyle w:val="ListBullet"/>
      </w:pPr>
      <w:r w:rsidRPr="004A468D">
        <w:t xml:space="preserve">processes to check and ensure correct grammar, spelling and punctuation and their application in engraving signs </w:t>
      </w:r>
    </w:p>
    <w:p w:rsidR="00000000" w:rsidRPr="004A468D" w:rsidP="004A468D">
      <w:pPr>
        <w:pStyle w:val="ListBullet"/>
      </w:pPr>
      <w:r w:rsidRPr="004A468D">
        <w:t xml:space="preserve">safe operating procedures for the use of high speed cutting tools and equipment used in engraving </w:t>
      </w:r>
    </w:p>
    <w:p w:rsidR="00000000" w:rsidRPr="004A468D" w:rsidP="004A468D">
      <w:pPr>
        <w:pStyle w:val="ListBullet"/>
      </w:pPr>
      <w:r w:rsidRPr="004A468D">
        <w:t>safety data sheets (SDS) relevant to the us</w:t>
      </w:r>
      <w:r w:rsidRPr="004A468D">
        <w:t>e of engraving tools.</w:t>
      </w:r>
    </w:p>
    <w:p w:rsidR="00000000" w:rsidRPr="004A468D" w:rsidP="004A468D">
      <w:pPr>
        <w:pStyle w:val="AllowPageBreak"/>
      </w:pPr>
    </w:p>
    <w:p w:rsidR="00000000" w:rsidRPr="004A468D" w:rsidP="004A468D">
      <w:pPr>
        <w:pStyle w:val="Heading1"/>
      </w:pPr>
      <w:bookmarkStart w:id="4" w:name="O_832097"/>
      <w:bookmarkEnd w:id="4"/>
      <w:r w:rsidRPr="004A468D">
        <w:t>Assessment Conditions</w:t>
      </w:r>
    </w:p>
    <w:p w:rsidR="00000000" w:rsidRPr="004A468D" w:rsidP="00C87F2E">
      <w:pPr>
        <w:pStyle w:val="BodyText"/>
      </w:pPr>
      <w:r w:rsidRPr="004A468D">
        <w:t>Suitable assessment of performance requires:</w:t>
      </w:r>
    </w:p>
    <w:p w:rsidR="00000000" w:rsidRPr="004A468D" w:rsidP="004A468D">
      <w:pPr>
        <w:pStyle w:val="ListBullet"/>
      </w:pPr>
      <w:r w:rsidRPr="004A468D">
        <w:t>equipment:</w:t>
      </w:r>
    </w:p>
    <w:p w:rsidR="00000000" w:rsidRPr="004A468D" w:rsidP="004A468D">
      <w:pPr>
        <w:pStyle w:val="ListBullet2"/>
      </w:pPr>
      <w:r w:rsidRPr="004A468D">
        <w:t>cutting tools</w:t>
      </w:r>
    </w:p>
    <w:p w:rsidR="00000000" w:rsidRPr="004A468D" w:rsidP="004A468D">
      <w:pPr>
        <w:pStyle w:val="ListBullet2"/>
      </w:pPr>
      <w:r w:rsidRPr="004A468D">
        <w:t>engraving system</w:t>
      </w:r>
    </w:p>
    <w:p w:rsidR="00000000" w:rsidRPr="004A468D" w:rsidP="004A468D">
      <w:pPr>
        <w:pStyle w:val="ListBullet2"/>
      </w:pPr>
      <w:r w:rsidRPr="004A468D">
        <w:t>industry-recognised engraving software</w:t>
      </w:r>
    </w:p>
    <w:p w:rsidR="00000000" w:rsidRPr="004A468D" w:rsidP="004A468D">
      <w:pPr>
        <w:pStyle w:val="ListBullet2"/>
      </w:pPr>
      <w:r w:rsidRPr="004A468D">
        <w:t>laser engravers</w:t>
      </w:r>
    </w:p>
    <w:p w:rsidR="00000000" w:rsidRPr="004A468D" w:rsidP="004A468D">
      <w:pPr>
        <w:pStyle w:val="ListBullet2"/>
      </w:pPr>
      <w:r w:rsidRPr="004A468D">
        <w:t>personal protective equipment, including:</w:t>
      </w:r>
    </w:p>
    <w:p w:rsidR="00000000" w:rsidRPr="004A468D" w:rsidP="004A468D">
      <w:pPr>
        <w:pStyle w:val="ListBullet3"/>
      </w:pPr>
      <w:r w:rsidRPr="004A468D">
        <w:t>chemical proof gloves</w:t>
      </w:r>
    </w:p>
    <w:p w:rsidR="00000000" w:rsidRPr="004A468D" w:rsidP="004A468D">
      <w:pPr>
        <w:pStyle w:val="ListBullet3"/>
      </w:pPr>
      <w:r w:rsidRPr="004A468D">
        <w:t>dustcoats</w:t>
      </w:r>
    </w:p>
    <w:p w:rsidR="00000000" w:rsidRPr="004A468D" w:rsidP="004A468D">
      <w:pPr>
        <w:pStyle w:val="ListBullet3"/>
      </w:pPr>
      <w:r w:rsidRPr="004A468D">
        <w:t>glasses</w:t>
      </w:r>
    </w:p>
    <w:p w:rsidR="00000000" w:rsidRPr="004A468D" w:rsidP="004A468D">
      <w:pPr>
        <w:pStyle w:val="ListBullet3"/>
      </w:pPr>
      <w:r w:rsidRPr="004A468D">
        <w:t>hearing protection</w:t>
      </w:r>
    </w:p>
    <w:p w:rsidR="00000000" w:rsidRPr="004A468D" w:rsidP="004A468D">
      <w:pPr>
        <w:pStyle w:val="ListBullet2"/>
      </w:pPr>
      <w:r w:rsidRPr="004A468D">
        <w:t>rotary engravers</w:t>
      </w:r>
    </w:p>
    <w:p w:rsidR="00000000" w:rsidRPr="004A468D" w:rsidP="004A468D">
      <w:pPr>
        <w:pStyle w:val="ListBullet"/>
      </w:pPr>
      <w:r w:rsidRPr="004A468D">
        <w:t>materials:</w:t>
      </w:r>
    </w:p>
    <w:p w:rsidR="00000000" w:rsidRPr="004A468D" w:rsidP="004A468D">
      <w:pPr>
        <w:pStyle w:val="ListBullet2"/>
      </w:pPr>
      <w:r w:rsidRPr="004A468D">
        <w:t>acrylic</w:t>
      </w:r>
    </w:p>
    <w:p w:rsidR="00000000" w:rsidRPr="004A468D" w:rsidP="004A468D">
      <w:pPr>
        <w:pStyle w:val="ListBullet2"/>
      </w:pPr>
      <w:r w:rsidRPr="004A468D">
        <w:t>aluminium</w:t>
      </w:r>
    </w:p>
    <w:p w:rsidR="00000000" w:rsidRPr="004A468D" w:rsidP="004A468D">
      <w:pPr>
        <w:pStyle w:val="ListBullet2"/>
      </w:pPr>
      <w:r w:rsidRPr="004A468D">
        <w:t>brass</w:t>
      </w:r>
    </w:p>
    <w:p w:rsidR="00000000" w:rsidRPr="004A468D" w:rsidP="004A468D">
      <w:pPr>
        <w:pStyle w:val="ListBullet2"/>
      </w:pPr>
      <w:r w:rsidRPr="004A468D">
        <w:t>cleaning chemicals, including thinners and methylated spirits</w:t>
      </w:r>
    </w:p>
    <w:p w:rsidR="00000000" w:rsidRPr="004A468D" w:rsidP="004A468D">
      <w:pPr>
        <w:pStyle w:val="ListBullet2"/>
      </w:pPr>
      <w:r w:rsidRPr="004A468D">
        <w:t>cutting lubricants</w:t>
      </w:r>
    </w:p>
    <w:p w:rsidR="00000000" w:rsidRPr="004A468D" w:rsidP="004A468D">
      <w:pPr>
        <w:pStyle w:val="ListBullet2"/>
      </w:pPr>
      <w:r w:rsidRPr="004A468D">
        <w:t>engraving laminate</w:t>
      </w:r>
    </w:p>
    <w:p w:rsidR="00000000" w:rsidRPr="004A468D" w:rsidP="004A468D">
      <w:pPr>
        <w:pStyle w:val="ListBullet2"/>
      </w:pPr>
      <w:r w:rsidRPr="004A468D">
        <w:t>glass</w:t>
      </w:r>
    </w:p>
    <w:p w:rsidR="00000000" w:rsidRPr="004A468D" w:rsidP="004A468D">
      <w:pPr>
        <w:pStyle w:val="ListBullet2"/>
      </w:pPr>
      <w:r w:rsidRPr="004A468D">
        <w:t>paints to fill engraved letters or graphics</w:t>
      </w:r>
    </w:p>
    <w:p w:rsidR="00000000" w:rsidRPr="004A468D" w:rsidP="004A468D">
      <w:pPr>
        <w:pStyle w:val="ListBullet2"/>
      </w:pPr>
      <w:r w:rsidRPr="004A468D">
        <w:t>stainless steel</w:t>
      </w:r>
    </w:p>
    <w:p w:rsidR="00000000" w:rsidRPr="004A468D" w:rsidP="004A468D">
      <w:pPr>
        <w:pStyle w:val="ListBullet"/>
      </w:pPr>
      <w:r w:rsidRPr="004A468D">
        <w:t>contingencies:</w:t>
      </w:r>
    </w:p>
    <w:p w:rsidR="00000000" w:rsidRPr="004A468D" w:rsidP="004A468D">
      <w:pPr>
        <w:pStyle w:val="ListBullet2"/>
      </w:pPr>
      <w:r w:rsidRPr="004A468D">
        <w:t>faults in hardware and software</w:t>
      </w:r>
    </w:p>
    <w:p w:rsidR="00000000" w:rsidRPr="004A468D" w:rsidP="004A468D">
      <w:pPr>
        <w:pStyle w:val="ListBullet2"/>
      </w:pPr>
      <w:r w:rsidRPr="004A468D">
        <w:t>need to change cutter tools to rectify faults or resharpen</w:t>
      </w:r>
    </w:p>
    <w:p w:rsidR="00000000" w:rsidRPr="004A468D" w:rsidP="004A468D">
      <w:pPr>
        <w:pStyle w:val="ListBullet"/>
      </w:pPr>
      <w:r w:rsidRPr="004A468D">
        <w:t>specifications:</w:t>
      </w:r>
    </w:p>
    <w:p w:rsidR="00000000" w:rsidRPr="004A468D" w:rsidP="004A468D">
      <w:pPr>
        <w:pStyle w:val="ListBullet2"/>
      </w:pPr>
      <w:r w:rsidRPr="004A468D">
        <w:t xml:space="preserve">client requirements </w:t>
      </w:r>
    </w:p>
    <w:p w:rsidR="00000000" w:rsidRPr="004A468D" w:rsidP="004A468D">
      <w:pPr>
        <w:pStyle w:val="ListBullet2"/>
      </w:pPr>
      <w:r w:rsidRPr="004A468D">
        <w:t>SDS</w:t>
      </w:r>
    </w:p>
    <w:p w:rsidR="00000000" w:rsidRPr="004A468D" w:rsidP="004A468D">
      <w:pPr>
        <w:pStyle w:val="ListBullet"/>
      </w:pPr>
      <w:r w:rsidRPr="004A468D">
        <w:t>physical conditions:</w:t>
      </w:r>
    </w:p>
    <w:p w:rsidR="00000000" w:rsidRPr="004A468D" w:rsidP="004A468D">
      <w:pPr>
        <w:pStyle w:val="ListBullet2"/>
      </w:pPr>
      <w:r w:rsidRPr="004A468D">
        <w:t>workshop with workspace and lighting suitable for using engraving systems and producing engraved signs</w:t>
      </w:r>
    </w:p>
    <w:p w:rsidR="00000000" w:rsidRPr="004A468D" w:rsidP="004A468D">
      <w:pPr>
        <w:pStyle w:val="ListBullet"/>
      </w:pPr>
      <w:r w:rsidRPr="004A468D">
        <w:t>timeframe:</w:t>
      </w:r>
    </w:p>
    <w:p w:rsidR="00000000" w:rsidRPr="004A468D" w:rsidP="004A468D">
      <w:pPr>
        <w:pStyle w:val="ListBullet2"/>
      </w:pPr>
      <w:r w:rsidRPr="004A468D">
        <w:t>according to job requirements.</w:t>
      </w:r>
    </w:p>
    <w:p w:rsidR="00000000" w:rsidRPr="004A468D" w:rsidP="004A468D">
      <w:pPr>
        <w:pStyle w:val="BodyText"/>
      </w:pPr>
    </w:p>
    <w:p w:rsidR="00000000" w:rsidRPr="004A468D" w:rsidP="00C87F2E">
      <w:pPr>
        <w:pStyle w:val="Heading3"/>
      </w:pPr>
      <w:r w:rsidRPr="004A468D">
        <w:rPr>
          <w:rStyle w:val="SpecialBold"/>
        </w:rPr>
        <w:t>Assessor requirements</w:t>
      </w:r>
    </w:p>
    <w:p w:rsidR="00000000" w:rsidRPr="004A468D" w:rsidP="00C87F2E">
      <w:pPr>
        <w:pStyle w:val="BodyText"/>
      </w:pPr>
      <w:r w:rsidRPr="004A468D">
        <w:t>As a minimum, assessors must satisfy the assessor requirements in the Standards for Re</w:t>
      </w:r>
      <w:r w:rsidRPr="004A468D">
        <w:t xml:space="preserve">gistered Training Organisations (RTOs) current at the time of assessment. </w:t>
      </w:r>
    </w:p>
    <w:p w:rsidR="00000000" w:rsidRPr="004A468D" w:rsidP="004A468D">
      <w:pPr>
        <w:pStyle w:val="Heading1"/>
      </w:pPr>
      <w:bookmarkStart w:id="5" w:name="O_832095"/>
      <w:bookmarkEnd w:id="5"/>
      <w:r w:rsidRPr="004A468D">
        <w:t>Links</w:t>
      </w:r>
    </w:p>
    <w:p w:rsidR="00000000" w:rsidRPr="004A468D" w:rsidP="00C87F2E">
      <w:pPr>
        <w:pStyle w:val="BodyText"/>
      </w:pPr>
      <w:r w:rsidRPr="004A468D">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276BDE">
        <w:rPr>
          <w:rStyle w:val="Hyperlink"/>
        </w:rPr>
        <w:t>https://vetnet.gov.au/Pages/TrainingDocs.aspx?q=7e15fa6a-68b8-4097-b099-030a5569b1ad</w:t>
      </w:r>
      <w:r>
        <w:fldChar w:fldCharType="end"/>
      </w:r>
    </w:p>
    <w:p w:rsidR="00000000" w:rsidRPr="004A468D" w:rsidP="004A468D"/>
    <w:sectPr w:rsidSect="004A468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6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68D" w:rsidRPr="00C87F2E" w:rsidP="00C87F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6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F2E" w:rsidP="004A46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7F2E" w:rsidP="004A468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C87F2E" w:rsidP="004A46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6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F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468D" w:rsidRPr="00C87F2E" w:rsidP="00C87F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6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F2E" w:rsidRPr="002D2AF8" w:rsidP="004A468D">
    <w:pPr>
      <w:pStyle w:val="Header"/>
      <w:framePr w:wrap="around"/>
    </w:pPr>
    <w:r>
      <w:fldChar w:fldCharType="begin"/>
    </w:r>
    <w:r>
      <w:instrText xml:space="preserve"> TITLE   \* MERGEFORMAT </w:instrText>
    </w:r>
    <w:r>
      <w:fldChar w:fldCharType="separate"/>
    </w:r>
    <w:r>
      <w:t>Assessment Requirements for CPCCSG3005 Engrave 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C87F2E" w:rsidP="004A46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1E48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EE40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B8D7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6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468D"/>
    <w:pPr>
      <w:spacing w:before="360" w:after="60"/>
      <w:outlineLvl w:val="0"/>
    </w:pPr>
    <w:rPr>
      <w:sz w:val="32"/>
    </w:rPr>
  </w:style>
  <w:style w:type="paragraph" w:styleId="Heading2">
    <w:name w:val="heading 2"/>
    <w:basedOn w:val="HeadingBase"/>
    <w:next w:val="BodyText"/>
    <w:link w:val="Heading2Char"/>
    <w:qFormat/>
    <w:rsid w:val="004A468D"/>
    <w:pPr>
      <w:keepLines/>
      <w:spacing w:before="240" w:after="120"/>
      <w:outlineLvl w:val="1"/>
    </w:pPr>
    <w:rPr>
      <w:sz w:val="28"/>
      <w:szCs w:val="40"/>
    </w:rPr>
  </w:style>
  <w:style w:type="paragraph" w:styleId="Heading3">
    <w:name w:val="heading 3"/>
    <w:basedOn w:val="HeadingBase"/>
    <w:next w:val="BodyText"/>
    <w:link w:val="Heading3Char"/>
    <w:qFormat/>
    <w:rsid w:val="004A468D"/>
    <w:pPr>
      <w:spacing w:before="180" w:after="120"/>
      <w:outlineLvl w:val="2"/>
    </w:pPr>
    <w:rPr>
      <w:spacing w:val="-10"/>
      <w:kern w:val="32"/>
    </w:rPr>
  </w:style>
  <w:style w:type="paragraph" w:styleId="Heading4">
    <w:name w:val="heading 4"/>
    <w:basedOn w:val="HeadingBase"/>
    <w:next w:val="BodyText"/>
    <w:link w:val="Heading4Char"/>
    <w:qFormat/>
    <w:rsid w:val="004A468D"/>
    <w:pPr>
      <w:spacing w:before="160" w:after="120"/>
      <w:outlineLvl w:val="3"/>
    </w:pPr>
    <w:rPr>
      <w:sz w:val="22"/>
    </w:rPr>
  </w:style>
  <w:style w:type="paragraph" w:styleId="Heading5">
    <w:name w:val="heading 5"/>
    <w:basedOn w:val="HeadingBase"/>
    <w:next w:val="Normal"/>
    <w:link w:val="Heading5Char"/>
    <w:qFormat/>
    <w:rsid w:val="004A468D"/>
    <w:pPr>
      <w:spacing w:before="80"/>
      <w:outlineLvl w:val="4"/>
    </w:pPr>
    <w:rPr>
      <w:color w:val="918585"/>
      <w:sz w:val="20"/>
    </w:rPr>
  </w:style>
  <w:style w:type="paragraph" w:styleId="Heading6">
    <w:name w:val="heading 6"/>
    <w:basedOn w:val="HeadingBase"/>
    <w:next w:val="Normal"/>
    <w:link w:val="Heading6Char"/>
    <w:qFormat/>
    <w:rsid w:val="004A468D"/>
    <w:pPr>
      <w:spacing w:before="60"/>
      <w:outlineLvl w:val="5"/>
    </w:pPr>
    <w:rPr>
      <w:color w:val="918585"/>
      <w:sz w:val="20"/>
    </w:rPr>
  </w:style>
  <w:style w:type="paragraph" w:styleId="Heading7">
    <w:name w:val="heading 7"/>
    <w:basedOn w:val="Normal"/>
    <w:next w:val="Normal"/>
    <w:link w:val="Heading7Char"/>
    <w:qFormat/>
    <w:rsid w:val="004A468D"/>
    <w:pPr>
      <w:ind w:left="720"/>
      <w:outlineLvl w:val="6"/>
    </w:pPr>
    <w:rPr>
      <w:i/>
    </w:rPr>
  </w:style>
  <w:style w:type="paragraph" w:styleId="Heading8">
    <w:name w:val="heading 8"/>
    <w:basedOn w:val="Normal"/>
    <w:next w:val="Normal"/>
    <w:link w:val="Heading8Char"/>
    <w:qFormat/>
    <w:rsid w:val="004A468D"/>
    <w:pPr>
      <w:ind w:left="720"/>
      <w:outlineLvl w:val="7"/>
    </w:pPr>
    <w:rPr>
      <w:i/>
    </w:rPr>
  </w:style>
  <w:style w:type="paragraph" w:styleId="Heading9">
    <w:name w:val="heading 9"/>
    <w:basedOn w:val="Normal"/>
    <w:next w:val="Normal"/>
    <w:link w:val="Heading9Char"/>
    <w:qFormat/>
    <w:rsid w:val="004A468D"/>
    <w:pPr>
      <w:ind w:left="720"/>
      <w:outlineLvl w:val="8"/>
    </w:pPr>
    <w:rPr>
      <w:i/>
    </w:rPr>
  </w:style>
  <w:style w:type="character" w:default="1" w:styleId="DefaultParagraphFont">
    <w:name w:val="Default Paragraph Font"/>
    <w:uiPriority w:val="1"/>
    <w:unhideWhenUsed/>
    <w:rsid w:val="004A46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468D"/>
  </w:style>
  <w:style w:type="character" w:customStyle="1" w:styleId="Heading1Char">
    <w:name w:val="Heading 1 Char"/>
    <w:basedOn w:val="DefaultParagraphFont"/>
    <w:link w:val="Heading1"/>
    <w:rsid w:val="004A468D"/>
    <w:rPr>
      <w:rFonts w:ascii="Times New Roman" w:eastAsia="Times New Roman" w:hAnsi="Times New Roman" w:cs="Times New Roman"/>
      <w:b/>
      <w:sz w:val="32"/>
      <w:szCs w:val="20"/>
      <w:lang w:eastAsia="en-US"/>
    </w:rPr>
  </w:style>
  <w:style w:type="paragraph" w:styleId="BodyText">
    <w:name w:val="Body Text"/>
    <w:basedOn w:val="Normal"/>
    <w:link w:val="BodyTextChar"/>
    <w:rsid w:val="004A46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468D"/>
    <w:rPr>
      <w:rFonts w:ascii="Times New Roman" w:eastAsia="Times New Roman" w:hAnsi="Times New Roman" w:cs="Times New Roman"/>
      <w:sz w:val="24"/>
      <w:lang w:eastAsia="en-US"/>
    </w:rPr>
  </w:style>
  <w:style w:type="paragraph" w:styleId="ListBullet">
    <w:name w:val="List Bullet"/>
    <w:basedOn w:val="List"/>
    <w:rsid w:val="004A468D"/>
    <w:pPr>
      <w:numPr>
        <w:numId w:val="13"/>
      </w:numPr>
      <w:tabs>
        <w:tab w:val="clear" w:pos="340"/>
      </w:tabs>
      <w:spacing w:before="40" w:after="40"/>
    </w:pPr>
  </w:style>
  <w:style w:type="character" w:customStyle="1" w:styleId="SpecialBold">
    <w:name w:val="Special Bold"/>
    <w:basedOn w:val="DefaultParagraphFont"/>
    <w:rsid w:val="004A468D"/>
    <w:rPr>
      <w:b/>
      <w:spacing w:val="0"/>
    </w:rPr>
  </w:style>
  <w:style w:type="paragraph" w:styleId="ListBullet2">
    <w:name w:val="List Bullet 2"/>
    <w:basedOn w:val="List2"/>
    <w:rsid w:val="004A468D"/>
    <w:pPr>
      <w:numPr>
        <w:numId w:val="14"/>
      </w:numPr>
      <w:tabs>
        <w:tab w:val="clear" w:pos="680"/>
      </w:tabs>
    </w:pPr>
  </w:style>
  <w:style w:type="paragraph" w:customStyle="1" w:styleId="SuperHeading">
    <w:name w:val="SuperHeading"/>
    <w:basedOn w:val="Normal"/>
    <w:rsid w:val="004A468D"/>
    <w:pPr>
      <w:spacing w:before="240" w:after="120"/>
      <w:outlineLvl w:val="0"/>
    </w:pPr>
    <w:rPr>
      <w:rFonts w:ascii="Times New Roman" w:hAnsi="Times New Roman"/>
      <w:b/>
      <w:sz w:val="32"/>
    </w:rPr>
  </w:style>
  <w:style w:type="paragraph" w:customStyle="1" w:styleId="AllowPageBreak">
    <w:name w:val="AllowPageBreak"/>
    <w:rsid w:val="004A468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A468D"/>
    <w:pPr>
      <w:numPr>
        <w:numId w:val="3"/>
      </w:numPr>
      <w:tabs>
        <w:tab w:val="clear" w:pos="1021"/>
      </w:tabs>
      <w:ind w:left="1037" w:hanging="357"/>
    </w:pPr>
  </w:style>
  <w:style w:type="character" w:customStyle="1" w:styleId="Heading2Char">
    <w:name w:val="Heading 2 Char"/>
    <w:basedOn w:val="DefaultParagraphFont"/>
    <w:link w:val="Heading2"/>
    <w:rsid w:val="004A46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46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46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46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46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46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46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468D"/>
    <w:rPr>
      <w:rFonts w:ascii="Courier New" w:eastAsia="Times New Roman" w:hAnsi="Courier New" w:cs="Times New Roman"/>
      <w:i/>
      <w:szCs w:val="20"/>
      <w:lang w:eastAsia="en-US"/>
    </w:rPr>
  </w:style>
  <w:style w:type="paragraph" w:customStyle="1" w:styleId="HeadingBase">
    <w:name w:val="Heading Base"/>
    <w:rsid w:val="004A46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468D"/>
    <w:pPr>
      <w:tabs>
        <w:tab w:val="right" w:leader="dot" w:pos="9072"/>
      </w:tabs>
      <w:ind w:left="567"/>
    </w:pPr>
    <w:rPr>
      <w:szCs w:val="22"/>
    </w:rPr>
  </w:style>
  <w:style w:type="paragraph" w:customStyle="1" w:styleId="TOCBase">
    <w:name w:val="TOC Base"/>
    <w:rsid w:val="004A46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468D"/>
    <w:pPr>
      <w:tabs>
        <w:tab w:val="right" w:leader="dot" w:pos="9072"/>
      </w:tabs>
      <w:spacing w:before="40" w:after="40"/>
      <w:ind w:left="284"/>
    </w:pPr>
    <w:rPr>
      <w:rFonts w:ascii="Times New Roman" w:hAnsi="Times New Roman"/>
    </w:rPr>
  </w:style>
  <w:style w:type="paragraph" w:styleId="TOC1">
    <w:name w:val="toc 1"/>
    <w:basedOn w:val="TOCBase"/>
    <w:next w:val="Normal"/>
    <w:rsid w:val="004A46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46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468D"/>
    <w:rPr>
      <w:rFonts w:ascii="Times New Roman" w:eastAsia="Times New Roman" w:hAnsi="Times New Roman" w:cs="Times New Roman"/>
      <w:sz w:val="16"/>
      <w:lang w:eastAsia="en-US"/>
    </w:rPr>
  </w:style>
  <w:style w:type="paragraph" w:styleId="Title">
    <w:name w:val="Title"/>
    <w:basedOn w:val="HeadingBase"/>
    <w:link w:val="TitleChar"/>
    <w:qFormat/>
    <w:rsid w:val="004A468D"/>
    <w:pPr>
      <w:spacing w:before="5040"/>
      <w:jc w:val="center"/>
    </w:pPr>
    <w:rPr>
      <w:sz w:val="48"/>
      <w:szCs w:val="72"/>
      <w:lang w:val="en-US"/>
    </w:rPr>
  </w:style>
  <w:style w:type="character" w:customStyle="1" w:styleId="TitleChar">
    <w:name w:val="Title Char"/>
    <w:basedOn w:val="DefaultParagraphFont"/>
    <w:link w:val="Title"/>
    <w:rsid w:val="004A46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468D"/>
    <w:pPr>
      <w:tabs>
        <w:tab w:val="left" w:pos="3600"/>
        <w:tab w:val="left" w:pos="3958"/>
      </w:tabs>
    </w:pPr>
  </w:style>
  <w:style w:type="paragraph" w:styleId="List">
    <w:name w:val="List"/>
    <w:basedOn w:val="BodyText"/>
    <w:next w:val="BodyText"/>
    <w:rsid w:val="004A468D"/>
    <w:pPr>
      <w:tabs>
        <w:tab w:val="left" w:pos="340"/>
      </w:tabs>
      <w:spacing w:before="60" w:after="60"/>
      <w:ind w:left="340" w:hanging="340"/>
    </w:pPr>
  </w:style>
  <w:style w:type="paragraph" w:customStyle="1" w:styleId="Note">
    <w:name w:val="Note"/>
    <w:basedOn w:val="BodyText"/>
    <w:rsid w:val="004A46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468D"/>
    <w:pPr>
      <w:framePr w:wrap="auto" w:hAnchor="text" w:y="6049"/>
    </w:pPr>
    <w:rPr>
      <w:color w:val="000000"/>
      <w:sz w:val="40"/>
    </w:rPr>
  </w:style>
  <w:style w:type="paragraph" w:customStyle="1" w:styleId="TOCTitle">
    <w:name w:val="TOCTitle"/>
    <w:basedOn w:val="Heading1"/>
    <w:rsid w:val="004A468D"/>
    <w:pPr>
      <w:spacing w:after="240"/>
      <w:jc w:val="center"/>
      <w:outlineLvl w:val="9"/>
    </w:pPr>
    <w:rPr>
      <w:caps/>
    </w:rPr>
  </w:style>
  <w:style w:type="paragraph" w:customStyle="1" w:styleId="Version">
    <w:name w:val="Version"/>
    <w:rsid w:val="004A46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468D"/>
    <w:pPr>
      <w:keepNext w:val="0"/>
      <w:tabs>
        <w:tab w:val="right" w:pos="4176"/>
      </w:tabs>
      <w:ind w:left="198" w:hanging="198"/>
    </w:pPr>
    <w:rPr>
      <w:rFonts w:ascii="Garamond" w:hAnsi="Garamond"/>
    </w:rPr>
  </w:style>
  <w:style w:type="paragraph" w:styleId="IndexHeading">
    <w:name w:val="index heading"/>
    <w:basedOn w:val="Normal"/>
    <w:next w:val="Index1"/>
    <w:semiHidden/>
    <w:rsid w:val="004A468D"/>
    <w:pPr>
      <w:spacing w:before="120" w:after="120"/>
    </w:pPr>
    <w:rPr>
      <w:rFonts w:ascii="Arial" w:hAnsi="Arial"/>
      <w:b/>
      <w:color w:val="918585"/>
      <w:sz w:val="24"/>
    </w:rPr>
  </w:style>
  <w:style w:type="paragraph" w:styleId="Header">
    <w:name w:val="header"/>
    <w:basedOn w:val="Normal"/>
    <w:link w:val="HeaderChar"/>
    <w:rsid w:val="004A46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468D"/>
    <w:rPr>
      <w:rFonts w:ascii="Times New Roman" w:eastAsia="Times New Roman" w:hAnsi="Times New Roman" w:cs="Times New Roman"/>
      <w:sz w:val="16"/>
      <w:szCs w:val="20"/>
      <w:lang w:val="en-GB" w:eastAsia="en-US"/>
    </w:rPr>
  </w:style>
  <w:style w:type="paragraph" w:customStyle="1" w:styleId="Chapter">
    <w:name w:val="Chapter"/>
    <w:basedOn w:val="Normal"/>
    <w:rsid w:val="004A468D"/>
    <w:pPr>
      <w:spacing w:before="240"/>
    </w:pPr>
    <w:rPr>
      <w:rFonts w:ascii="Times New Roman" w:hAnsi="Times New Roman"/>
      <w:smallCaps/>
      <w:spacing w:val="80"/>
      <w:sz w:val="28"/>
    </w:rPr>
  </w:style>
  <w:style w:type="paragraph" w:customStyle="1" w:styleId="InChapter">
    <w:name w:val="InChapter"/>
    <w:basedOn w:val="Heading3"/>
    <w:rsid w:val="004A468D"/>
    <w:pPr>
      <w:spacing w:after="240"/>
      <w:outlineLvl w:val="9"/>
    </w:pPr>
    <w:rPr>
      <w:noProof/>
    </w:rPr>
  </w:style>
  <w:style w:type="paragraph" w:styleId="Index2">
    <w:name w:val="index 2"/>
    <w:basedOn w:val="Normal"/>
    <w:next w:val="Normal"/>
    <w:semiHidden/>
    <w:rsid w:val="004A468D"/>
    <w:pPr>
      <w:tabs>
        <w:tab w:val="right" w:pos="4176"/>
      </w:tabs>
      <w:ind w:left="568" w:hanging="284"/>
    </w:pPr>
    <w:rPr>
      <w:rFonts w:ascii="Garamond" w:hAnsi="Garamond"/>
    </w:rPr>
  </w:style>
  <w:style w:type="paragraph" w:customStyle="1" w:styleId="Byline">
    <w:name w:val="Byline"/>
    <w:rsid w:val="004A46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468D"/>
    <w:pPr>
      <w:tabs>
        <w:tab w:val="clear" w:pos="3600"/>
        <w:tab w:val="clear" w:pos="3958"/>
      </w:tabs>
      <w:jc w:val="right"/>
    </w:pPr>
  </w:style>
  <w:style w:type="character" w:styleId="Emphasis">
    <w:name w:val="Emphasis"/>
    <w:basedOn w:val="DefaultParagraphFont"/>
    <w:qFormat/>
    <w:rsid w:val="004A468D"/>
    <w:rPr>
      <w:i/>
    </w:rPr>
  </w:style>
  <w:style w:type="paragraph" w:styleId="Caption">
    <w:name w:val="caption"/>
    <w:basedOn w:val="BodyText"/>
    <w:next w:val="Normal"/>
    <w:qFormat/>
    <w:rsid w:val="004A468D"/>
    <w:pPr>
      <w:framePr w:w="2268" w:hSpace="181" w:vSpace="181" w:wrap="around" w:vAnchor="text" w:hAnchor="page" w:x="1135" w:y="285" w:anchorLock="1"/>
    </w:pPr>
    <w:rPr>
      <w:i/>
    </w:rPr>
  </w:style>
  <w:style w:type="paragraph" w:customStyle="1" w:styleId="MiniTOCTitle">
    <w:name w:val="MiniTOCTitle"/>
    <w:basedOn w:val="Heading4"/>
    <w:rsid w:val="004A468D"/>
    <w:pPr>
      <w:spacing w:before="240"/>
      <w:outlineLvl w:val="9"/>
    </w:pPr>
    <w:rPr>
      <w:noProof/>
      <w:sz w:val="24"/>
    </w:rPr>
  </w:style>
  <w:style w:type="paragraph" w:customStyle="1" w:styleId="MiniTOCItem">
    <w:name w:val="MiniTOCItem"/>
    <w:basedOn w:val="ListBullet"/>
    <w:rsid w:val="004A468D"/>
    <w:pPr>
      <w:numPr>
        <w:numId w:val="0"/>
      </w:numPr>
      <w:tabs>
        <w:tab w:val="right" w:leader="dot" w:pos="6521"/>
      </w:tabs>
      <w:spacing w:before="0" w:after="0"/>
    </w:pPr>
  </w:style>
  <w:style w:type="paragraph" w:customStyle="1" w:styleId="TOFTitle">
    <w:name w:val="TOFTitle"/>
    <w:basedOn w:val="TOCTitle"/>
    <w:rsid w:val="004A468D"/>
  </w:style>
  <w:style w:type="paragraph" w:styleId="TableofFigures">
    <w:name w:val="table of figures"/>
    <w:basedOn w:val="Normal"/>
    <w:next w:val="Normal"/>
    <w:semiHidden/>
    <w:rsid w:val="004A468D"/>
    <w:pPr>
      <w:tabs>
        <w:tab w:val="right" w:leader="dot" w:pos="9072"/>
      </w:tabs>
      <w:ind w:left="970" w:hanging="403"/>
    </w:pPr>
    <w:rPr>
      <w:rFonts w:ascii="Times New Roman" w:hAnsi="Times New Roman"/>
      <w:b/>
    </w:rPr>
  </w:style>
  <w:style w:type="paragraph" w:styleId="ListNumber">
    <w:name w:val="List Number"/>
    <w:basedOn w:val="List"/>
    <w:rsid w:val="004A468D"/>
    <w:pPr>
      <w:numPr>
        <w:numId w:val="16"/>
      </w:numPr>
      <w:tabs>
        <w:tab w:val="clear" w:pos="340"/>
      </w:tabs>
    </w:pPr>
  </w:style>
  <w:style w:type="character" w:customStyle="1" w:styleId="WingdingSymbols">
    <w:name w:val="Wingding Symbols"/>
    <w:rsid w:val="004A468D"/>
    <w:rPr>
      <w:rFonts w:ascii="Wingdings" w:hAnsi="Wingdings"/>
    </w:rPr>
  </w:style>
  <w:style w:type="paragraph" w:customStyle="1" w:styleId="TableHeading">
    <w:name w:val="Table Heading"/>
    <w:basedOn w:val="HeadingBase"/>
    <w:rsid w:val="004A468D"/>
    <w:pPr>
      <w:keepLines/>
      <w:pBdr>
        <w:bottom w:val="single" w:sz="6" w:space="1" w:color="918585"/>
      </w:pBdr>
      <w:spacing w:before="240"/>
    </w:pPr>
  </w:style>
  <w:style w:type="character" w:customStyle="1" w:styleId="HotSpot">
    <w:name w:val="HotSpot"/>
    <w:rsid w:val="004A468D"/>
    <w:rPr>
      <w:color w:val="0033CC"/>
      <w:u w:val="none"/>
    </w:rPr>
  </w:style>
  <w:style w:type="paragraph" w:customStyle="1" w:styleId="BodyTextRight">
    <w:name w:val="Body Text Right"/>
    <w:basedOn w:val="BodyText"/>
    <w:rsid w:val="004A468D"/>
    <w:pPr>
      <w:spacing w:before="0" w:after="0"/>
      <w:jc w:val="right"/>
    </w:pPr>
  </w:style>
  <w:style w:type="paragraph" w:styleId="Index3">
    <w:name w:val="index 3"/>
    <w:basedOn w:val="ListNumber2"/>
    <w:next w:val="Normal"/>
    <w:semiHidden/>
    <w:rsid w:val="004A468D"/>
    <w:pPr>
      <w:numPr>
        <w:numId w:val="0"/>
      </w:numPr>
      <w:tabs>
        <w:tab w:val="right" w:leader="dot" w:pos="4176"/>
      </w:tabs>
    </w:pPr>
  </w:style>
  <w:style w:type="paragraph" w:styleId="ListNumber2">
    <w:name w:val="List Number 2"/>
    <w:basedOn w:val="List2"/>
    <w:rsid w:val="004A468D"/>
    <w:pPr>
      <w:numPr>
        <w:numId w:val="11"/>
      </w:numPr>
      <w:tabs>
        <w:tab w:val="clear" w:pos="1060"/>
      </w:tabs>
    </w:pPr>
  </w:style>
  <w:style w:type="paragraph" w:customStyle="1" w:styleId="MarginNote">
    <w:name w:val="Margin Note"/>
    <w:basedOn w:val="BodyText"/>
    <w:rsid w:val="004A46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46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46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468D"/>
    <w:rPr>
      <w:sz w:val="32"/>
    </w:rPr>
  </w:style>
  <w:style w:type="paragraph" w:customStyle="1" w:styleId="HeadingProcedure">
    <w:name w:val="Heading Procedure"/>
    <w:basedOn w:val="HeadingBase"/>
    <w:next w:val="Normal"/>
    <w:rsid w:val="004A468D"/>
    <w:pPr>
      <w:tabs>
        <w:tab w:val="left" w:pos="0"/>
      </w:tabs>
      <w:spacing w:before="120" w:after="60"/>
    </w:pPr>
    <w:rPr>
      <w:i/>
      <w:color w:val="918585"/>
      <w:sz w:val="22"/>
    </w:rPr>
  </w:style>
  <w:style w:type="paragraph" w:customStyle="1" w:styleId="TableBodyText">
    <w:name w:val="Table Body Text"/>
    <w:basedOn w:val="BodyText"/>
    <w:rsid w:val="004A468D"/>
    <w:pPr>
      <w:spacing w:before="60" w:after="60"/>
    </w:pPr>
  </w:style>
  <w:style w:type="paragraph" w:styleId="ListContinue">
    <w:name w:val="List Continue"/>
    <w:basedOn w:val="List"/>
    <w:rsid w:val="004A468D"/>
    <w:pPr>
      <w:ind w:firstLine="0"/>
    </w:pPr>
  </w:style>
  <w:style w:type="paragraph" w:customStyle="1" w:styleId="ListNote">
    <w:name w:val="List Note"/>
    <w:basedOn w:val="List"/>
    <w:rsid w:val="004A468D"/>
    <w:pPr>
      <w:pBdr>
        <w:top w:val="single" w:sz="6" w:space="2" w:color="918585"/>
        <w:bottom w:val="single" w:sz="6" w:space="2" w:color="918585"/>
      </w:pBdr>
      <w:tabs>
        <w:tab w:val="left" w:pos="1021"/>
      </w:tabs>
      <w:ind w:firstLine="0"/>
    </w:pPr>
  </w:style>
  <w:style w:type="paragraph" w:customStyle="1" w:styleId="Warning">
    <w:name w:val="Warning"/>
    <w:basedOn w:val="BodyText"/>
    <w:rsid w:val="004A468D"/>
    <w:pPr>
      <w:shd w:val="clear" w:color="auto" w:fill="D9D9D9"/>
      <w:tabs>
        <w:tab w:val="left" w:pos="992"/>
      </w:tabs>
      <w:ind w:left="119" w:right="119"/>
    </w:pPr>
    <w:rPr>
      <w:sz w:val="20"/>
    </w:rPr>
  </w:style>
  <w:style w:type="paragraph" w:customStyle="1" w:styleId="MarginIcons">
    <w:name w:val="Margin Icons"/>
    <w:basedOn w:val="BodyText"/>
    <w:rsid w:val="004A46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468D"/>
    <w:rPr>
      <w:rFonts w:ascii="Courier New" w:hAnsi="Courier New"/>
    </w:rPr>
  </w:style>
  <w:style w:type="paragraph" w:customStyle="1" w:styleId="NoteBullet">
    <w:name w:val="Note Bullet"/>
    <w:basedOn w:val="Note"/>
    <w:rsid w:val="004A468D"/>
    <w:pPr>
      <w:tabs>
        <w:tab w:val="clear" w:pos="680"/>
      </w:tabs>
      <w:spacing w:before="60" w:after="60"/>
    </w:pPr>
  </w:style>
  <w:style w:type="paragraph" w:customStyle="1" w:styleId="SubHeading2">
    <w:name w:val="SubHeading2"/>
    <w:basedOn w:val="HeadingBase"/>
    <w:rsid w:val="004A468D"/>
    <w:pPr>
      <w:spacing w:before="240" w:after="60"/>
    </w:pPr>
    <w:rPr>
      <w:sz w:val="20"/>
    </w:rPr>
  </w:style>
  <w:style w:type="paragraph" w:customStyle="1" w:styleId="SubHeading1">
    <w:name w:val="SubHeading1"/>
    <w:basedOn w:val="HeadingBase"/>
    <w:rsid w:val="004A468D"/>
    <w:pPr>
      <w:spacing w:before="240" w:after="60"/>
    </w:pPr>
    <w:rPr>
      <w:color w:val="918585"/>
      <w:sz w:val="22"/>
    </w:rPr>
  </w:style>
  <w:style w:type="paragraph" w:customStyle="1" w:styleId="SideHeading">
    <w:name w:val="Side Heading"/>
    <w:basedOn w:val="HeadingBase"/>
    <w:rsid w:val="004A46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468D"/>
    <w:pPr>
      <w:numPr>
        <w:numId w:val="12"/>
      </w:numPr>
    </w:pPr>
  </w:style>
  <w:style w:type="paragraph" w:styleId="PlainText">
    <w:name w:val="Plain Text"/>
    <w:basedOn w:val="Normal"/>
    <w:link w:val="PlainTextChar"/>
    <w:rsid w:val="004A468D"/>
    <w:rPr>
      <w:sz w:val="20"/>
    </w:rPr>
  </w:style>
  <w:style w:type="character" w:customStyle="1" w:styleId="PlainTextChar">
    <w:name w:val="Plain Text Char"/>
    <w:basedOn w:val="DefaultParagraphFont"/>
    <w:link w:val="PlainText"/>
    <w:rsid w:val="004A468D"/>
    <w:rPr>
      <w:rFonts w:ascii="Courier New" w:eastAsia="Times New Roman" w:hAnsi="Courier New" w:cs="Times New Roman"/>
      <w:sz w:val="20"/>
      <w:szCs w:val="20"/>
      <w:lang w:eastAsia="en-US"/>
    </w:rPr>
  </w:style>
  <w:style w:type="character" w:customStyle="1" w:styleId="MenuOption">
    <w:name w:val="Menu Option"/>
    <w:basedOn w:val="DefaultParagraphFont"/>
    <w:rsid w:val="004A468D"/>
    <w:rPr>
      <w:b/>
      <w:smallCaps/>
    </w:rPr>
  </w:style>
  <w:style w:type="paragraph" w:customStyle="1" w:styleId="TableListNumber">
    <w:name w:val="Table List Number"/>
    <w:basedOn w:val="ListNumber"/>
    <w:rsid w:val="004A468D"/>
    <w:pPr>
      <w:numPr>
        <w:numId w:val="0"/>
      </w:numPr>
    </w:pPr>
  </w:style>
  <w:style w:type="paragraph" w:styleId="TOC4">
    <w:name w:val="toc 4"/>
    <w:basedOn w:val="TOCBase"/>
    <w:next w:val="Normal"/>
    <w:semiHidden/>
    <w:rsid w:val="004A468D"/>
    <w:pPr>
      <w:tabs>
        <w:tab w:val="right" w:leader="dot" w:pos="9071"/>
      </w:tabs>
      <w:ind w:left="1701"/>
    </w:pPr>
  </w:style>
  <w:style w:type="paragraph" w:customStyle="1" w:styleId="ListAlpha">
    <w:name w:val="List Alpha"/>
    <w:basedOn w:val="List"/>
    <w:rsid w:val="004A468D"/>
    <w:pPr>
      <w:numPr>
        <w:numId w:val="10"/>
      </w:numPr>
    </w:pPr>
  </w:style>
  <w:style w:type="paragraph" w:customStyle="1" w:styleId="ListAlpha2">
    <w:name w:val="List Alpha 2"/>
    <w:basedOn w:val="List2"/>
    <w:rsid w:val="004A468D"/>
    <w:pPr>
      <w:numPr>
        <w:numId w:val="9"/>
      </w:numPr>
    </w:pPr>
  </w:style>
  <w:style w:type="paragraph" w:styleId="List2">
    <w:name w:val="List 2"/>
    <w:basedOn w:val="BodyText"/>
    <w:rsid w:val="004A468D"/>
    <w:pPr>
      <w:tabs>
        <w:tab w:val="left" w:pos="680"/>
      </w:tabs>
      <w:spacing w:before="60" w:after="60"/>
      <w:ind w:left="680" w:hanging="340"/>
    </w:pPr>
  </w:style>
  <w:style w:type="paragraph" w:styleId="List3">
    <w:name w:val="List 3"/>
    <w:basedOn w:val="BodyText"/>
    <w:rsid w:val="004A468D"/>
    <w:pPr>
      <w:tabs>
        <w:tab w:val="left" w:pos="1021"/>
      </w:tabs>
      <w:spacing w:before="60" w:after="60"/>
      <w:ind w:left="1020" w:hanging="340"/>
    </w:pPr>
  </w:style>
  <w:style w:type="paragraph" w:styleId="List4">
    <w:name w:val="List 4"/>
    <w:basedOn w:val="BodyText"/>
    <w:rsid w:val="004A468D"/>
    <w:pPr>
      <w:tabs>
        <w:tab w:val="left" w:pos="1361"/>
      </w:tabs>
      <w:spacing w:before="60" w:after="60"/>
      <w:ind w:left="1361" w:hanging="340"/>
    </w:pPr>
  </w:style>
  <w:style w:type="paragraph" w:styleId="List5">
    <w:name w:val="List 5"/>
    <w:basedOn w:val="BodyText"/>
    <w:rsid w:val="004A468D"/>
    <w:pPr>
      <w:tabs>
        <w:tab w:val="left" w:pos="1701"/>
      </w:tabs>
      <w:spacing w:before="60" w:after="60"/>
      <w:ind w:left="1701" w:hanging="340"/>
    </w:pPr>
  </w:style>
  <w:style w:type="paragraph" w:styleId="ListBullet4">
    <w:name w:val="List Bullet 4"/>
    <w:basedOn w:val="List4"/>
    <w:rsid w:val="004A468D"/>
    <w:pPr>
      <w:numPr>
        <w:numId w:val="4"/>
      </w:numPr>
      <w:tabs>
        <w:tab w:val="clear" w:pos="1361"/>
      </w:tabs>
    </w:pPr>
  </w:style>
  <w:style w:type="paragraph" w:styleId="ListBullet5">
    <w:name w:val="List Bullet 5"/>
    <w:basedOn w:val="List5"/>
    <w:rsid w:val="004A468D"/>
    <w:pPr>
      <w:numPr>
        <w:numId w:val="5"/>
      </w:numPr>
    </w:pPr>
  </w:style>
  <w:style w:type="paragraph" w:styleId="ListContinue2">
    <w:name w:val="List Continue 2"/>
    <w:basedOn w:val="List2"/>
    <w:rsid w:val="004A468D"/>
    <w:pPr>
      <w:ind w:firstLine="0"/>
    </w:pPr>
  </w:style>
  <w:style w:type="paragraph" w:styleId="ListContinue3">
    <w:name w:val="List Continue 3"/>
    <w:basedOn w:val="List3"/>
    <w:rsid w:val="004A468D"/>
    <w:pPr>
      <w:ind w:left="1021" w:firstLine="0"/>
    </w:pPr>
  </w:style>
  <w:style w:type="paragraph" w:styleId="ListContinue4">
    <w:name w:val="List Continue 4"/>
    <w:basedOn w:val="List4"/>
    <w:rsid w:val="004A468D"/>
    <w:pPr>
      <w:ind w:firstLine="0"/>
    </w:pPr>
  </w:style>
  <w:style w:type="paragraph" w:styleId="ListContinue5">
    <w:name w:val="List Continue 5"/>
    <w:basedOn w:val="List5"/>
    <w:rsid w:val="004A468D"/>
    <w:pPr>
      <w:ind w:firstLine="0"/>
    </w:pPr>
  </w:style>
  <w:style w:type="paragraph" w:styleId="ListNumber3">
    <w:name w:val="List Number 3"/>
    <w:basedOn w:val="List3"/>
    <w:rsid w:val="004A468D"/>
    <w:pPr>
      <w:numPr>
        <w:numId w:val="6"/>
      </w:numPr>
    </w:pPr>
  </w:style>
  <w:style w:type="paragraph" w:styleId="ListNumber4">
    <w:name w:val="List Number 4"/>
    <w:basedOn w:val="List4"/>
    <w:rsid w:val="004A468D"/>
    <w:pPr>
      <w:numPr>
        <w:numId w:val="7"/>
      </w:numPr>
    </w:pPr>
  </w:style>
  <w:style w:type="paragraph" w:styleId="ListNumber5">
    <w:name w:val="List Number 5"/>
    <w:basedOn w:val="List5"/>
    <w:rsid w:val="004A468D"/>
    <w:pPr>
      <w:numPr>
        <w:numId w:val="8"/>
      </w:numPr>
    </w:pPr>
  </w:style>
  <w:style w:type="paragraph" w:styleId="BlockText">
    <w:name w:val="Block Text"/>
    <w:basedOn w:val="Normal"/>
    <w:rsid w:val="004A468D"/>
    <w:pPr>
      <w:spacing w:after="120"/>
      <w:ind w:left="1440" w:right="1440"/>
    </w:pPr>
  </w:style>
  <w:style w:type="character" w:customStyle="1" w:styleId="Subscript">
    <w:name w:val="Subscript"/>
    <w:basedOn w:val="DefaultParagraphFont"/>
    <w:rsid w:val="004A468D"/>
    <w:rPr>
      <w:sz w:val="16"/>
      <w:vertAlign w:val="subscript"/>
    </w:rPr>
  </w:style>
  <w:style w:type="character" w:customStyle="1" w:styleId="Superscript">
    <w:name w:val="Superscript"/>
    <w:basedOn w:val="DefaultParagraphFont"/>
    <w:rsid w:val="004A468D"/>
    <w:rPr>
      <w:sz w:val="16"/>
      <w:vertAlign w:val="superscript"/>
    </w:rPr>
  </w:style>
  <w:style w:type="character" w:customStyle="1" w:styleId="Symbols">
    <w:name w:val="Symbols"/>
    <w:basedOn w:val="DefaultParagraphFont"/>
    <w:rsid w:val="004A468D"/>
    <w:rPr>
      <w:rFonts w:ascii="Symbol" w:hAnsi="Symbol"/>
    </w:rPr>
  </w:style>
  <w:style w:type="character" w:customStyle="1" w:styleId="MenuOptions">
    <w:name w:val="Menu Options"/>
    <w:basedOn w:val="DefaultParagraphFont"/>
    <w:rsid w:val="004A468D"/>
    <w:rPr>
      <w:rFonts w:ascii="Arial Narrow" w:hAnsi="Arial Narrow"/>
      <w:smallCaps/>
    </w:rPr>
  </w:style>
  <w:style w:type="character" w:customStyle="1" w:styleId="Buttons">
    <w:name w:val="Buttons"/>
    <w:basedOn w:val="DefaultParagraphFont"/>
    <w:rsid w:val="004A468D"/>
    <w:rPr>
      <w:b/>
    </w:rPr>
  </w:style>
  <w:style w:type="character" w:customStyle="1" w:styleId="Underlined">
    <w:name w:val="Underlined"/>
    <w:basedOn w:val="DefaultParagraphFont"/>
    <w:rsid w:val="004A468D"/>
    <w:rPr>
      <w:u w:val="single"/>
    </w:rPr>
  </w:style>
  <w:style w:type="paragraph" w:customStyle="1" w:styleId="TableBodyTextRight">
    <w:name w:val="Table Body Text Right"/>
    <w:basedOn w:val="TableBodyText"/>
    <w:rsid w:val="004A468D"/>
    <w:pPr>
      <w:widowControl w:val="0"/>
      <w:autoSpaceDE w:val="0"/>
      <w:autoSpaceDN w:val="0"/>
      <w:adjustRightInd w:val="0"/>
      <w:jc w:val="right"/>
    </w:pPr>
    <w:rPr>
      <w:rFonts w:cs="Arial"/>
      <w:szCs w:val="18"/>
    </w:rPr>
  </w:style>
  <w:style w:type="paragraph" w:customStyle="1" w:styleId="CopyrightText">
    <w:name w:val="Copyright Text"/>
    <w:basedOn w:val="BodyText"/>
    <w:rsid w:val="004A468D"/>
    <w:rPr>
      <w:sz w:val="18"/>
    </w:rPr>
  </w:style>
  <w:style w:type="paragraph" w:customStyle="1" w:styleId="BodySmallRight">
    <w:name w:val="Body Small Right"/>
    <w:basedOn w:val="BodyTextRight"/>
    <w:rsid w:val="004A468D"/>
    <w:rPr>
      <w:sz w:val="18"/>
      <w:szCs w:val="18"/>
    </w:rPr>
  </w:style>
  <w:style w:type="paragraph" w:customStyle="1" w:styleId="MarginEdition">
    <w:name w:val="Margin Edition"/>
    <w:basedOn w:val="MarginNote"/>
    <w:rsid w:val="004A468D"/>
    <w:pPr>
      <w:spacing w:before="0" w:after="0"/>
    </w:pPr>
    <w:rPr>
      <w:rFonts w:ascii="Times New Roman" w:hAnsi="Times New Roman"/>
      <w:color w:val="999999"/>
    </w:rPr>
  </w:style>
  <w:style w:type="paragraph" w:customStyle="1" w:styleId="Spacer">
    <w:name w:val="Spacer"/>
    <w:basedOn w:val="Normal"/>
    <w:rsid w:val="004A468D"/>
    <w:rPr>
      <w:sz w:val="2"/>
      <w:szCs w:val="2"/>
    </w:rPr>
  </w:style>
  <w:style w:type="character" w:customStyle="1" w:styleId="Small">
    <w:name w:val="Small"/>
    <w:basedOn w:val="DefaultParagraphFont"/>
    <w:rsid w:val="004A468D"/>
    <w:rPr>
      <w:sz w:val="16"/>
    </w:rPr>
  </w:style>
  <w:style w:type="paragraph" w:customStyle="1" w:styleId="WideTable">
    <w:name w:val="Wide Table"/>
    <w:basedOn w:val="Normal"/>
    <w:rsid w:val="004A468D"/>
    <w:pPr>
      <w:ind w:left="-1418"/>
    </w:pPr>
    <w:rPr>
      <w:sz w:val="2"/>
      <w:szCs w:val="2"/>
    </w:rPr>
  </w:style>
  <w:style w:type="character" w:styleId="PageNumber">
    <w:name w:val="page number"/>
    <w:basedOn w:val="DefaultParagraphFont"/>
    <w:rsid w:val="004A468D"/>
  </w:style>
  <w:style w:type="paragraph" w:styleId="Quote">
    <w:name w:val="Quote"/>
    <w:basedOn w:val="Heading1"/>
    <w:link w:val="QuoteChar"/>
    <w:qFormat/>
    <w:rsid w:val="004A468D"/>
    <w:rPr>
      <w:b w:val="0"/>
      <w:sz w:val="72"/>
      <w:szCs w:val="72"/>
      <w:lang w:val="en-NZ"/>
    </w:rPr>
  </w:style>
  <w:style w:type="character" w:customStyle="1" w:styleId="QuoteChar">
    <w:name w:val="Quote Char"/>
    <w:basedOn w:val="DefaultParagraphFont"/>
    <w:link w:val="Quote"/>
    <w:rsid w:val="004A46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468D"/>
    <w:pPr>
      <w:pageBreakBefore/>
    </w:pPr>
  </w:style>
  <w:style w:type="paragraph" w:customStyle="1" w:styleId="Border">
    <w:name w:val="Border"/>
    <w:basedOn w:val="Normal"/>
    <w:qFormat/>
    <w:rsid w:val="004A46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468D"/>
    <w:rPr>
      <w:b/>
      <w:bCs/>
      <w:i/>
      <w:iCs/>
      <w:color w:val="auto"/>
    </w:rPr>
  </w:style>
  <w:style w:type="paragraph" w:styleId="IntenseQuote">
    <w:name w:val="Intense Quote"/>
    <w:basedOn w:val="Normal"/>
    <w:next w:val="Normal"/>
    <w:link w:val="IntenseQuoteChar"/>
    <w:uiPriority w:val="30"/>
    <w:qFormat/>
    <w:rsid w:val="004A46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46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468D"/>
    <w:rPr>
      <w:smallCaps/>
      <w:color w:val="auto"/>
      <w:u w:val="single"/>
    </w:rPr>
  </w:style>
  <w:style w:type="character" w:styleId="IntenseReference">
    <w:name w:val="Intense Reference"/>
    <w:basedOn w:val="DefaultParagraphFont"/>
    <w:uiPriority w:val="32"/>
    <w:qFormat/>
    <w:rsid w:val="004A468D"/>
    <w:rPr>
      <w:b/>
      <w:bCs/>
      <w:smallCaps/>
      <w:color w:val="auto"/>
      <w:spacing w:val="5"/>
      <w:u w:val="single"/>
    </w:rPr>
  </w:style>
  <w:style w:type="paragraph" w:customStyle="1" w:styleId="2ColumnHeading">
    <w:name w:val="2Column Heading"/>
    <w:basedOn w:val="BodyText"/>
    <w:qFormat/>
    <w:rsid w:val="004A468D"/>
    <w:pPr>
      <w:spacing w:after="60"/>
      <w:ind w:left="-2268"/>
    </w:pPr>
    <w:rPr>
      <w:b/>
    </w:rPr>
  </w:style>
  <w:style w:type="paragraph" w:customStyle="1" w:styleId="Heading1TOC">
    <w:name w:val="Heading1 TOC"/>
    <w:basedOn w:val="Normal"/>
    <w:qFormat/>
    <w:rsid w:val="004A468D"/>
    <w:pPr>
      <w:spacing w:before="240" w:after="120"/>
    </w:pPr>
    <w:rPr>
      <w:rFonts w:ascii="Times New Roman" w:hAnsi="Times New Roman"/>
      <w:b/>
      <w:sz w:val="32"/>
    </w:rPr>
  </w:style>
  <w:style w:type="paragraph" w:customStyle="1" w:styleId="Heading2TOC">
    <w:name w:val="Heading2 TOC"/>
    <w:basedOn w:val="Normal"/>
    <w:qFormat/>
    <w:rsid w:val="004A468D"/>
    <w:pPr>
      <w:spacing w:before="240" w:after="60"/>
    </w:pPr>
    <w:rPr>
      <w:rFonts w:ascii="Times New Roman" w:hAnsi="Times New Roman"/>
      <w:b/>
      <w:sz w:val="28"/>
    </w:rPr>
  </w:style>
  <w:style w:type="character" w:customStyle="1" w:styleId="Underline">
    <w:name w:val="Underline"/>
    <w:basedOn w:val="DefaultParagraphFont"/>
    <w:qFormat/>
    <w:rsid w:val="004A468D"/>
    <w:rPr>
      <w:u w:val="single"/>
    </w:rPr>
  </w:style>
  <w:style w:type="character" w:customStyle="1" w:styleId="BoldandItalics">
    <w:name w:val="Bold and Italics"/>
    <w:qFormat/>
    <w:rsid w:val="004A468D"/>
    <w:rPr>
      <w:b/>
      <w:i/>
      <w:u w:val="none"/>
    </w:rPr>
  </w:style>
  <w:style w:type="paragraph" w:styleId="BalloonText">
    <w:name w:val="Balloon Text"/>
    <w:basedOn w:val="Normal"/>
    <w:link w:val="BalloonTextChar"/>
    <w:rsid w:val="004A468D"/>
    <w:rPr>
      <w:rFonts w:ascii="Tahoma" w:hAnsi="Tahoma" w:cs="Tahoma"/>
      <w:sz w:val="16"/>
      <w:szCs w:val="16"/>
    </w:rPr>
  </w:style>
  <w:style w:type="character" w:customStyle="1" w:styleId="BalloonTextChar">
    <w:name w:val="Balloon Text Char"/>
    <w:basedOn w:val="DefaultParagraphFont"/>
    <w:link w:val="BalloonText"/>
    <w:rsid w:val="004A46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46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46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468D"/>
    <w:rPr>
      <w:b/>
      <w:color w:val="660033"/>
      <w:spacing w:val="0"/>
    </w:rPr>
  </w:style>
  <w:style w:type="paragraph" w:customStyle="1" w:styleId="Nameditemlist">
    <w:name w:val="Named item list"/>
    <w:basedOn w:val="BodyText"/>
    <w:qFormat/>
    <w:rsid w:val="004A468D"/>
    <w:pPr>
      <w:tabs>
        <w:tab w:val="left" w:pos="2835"/>
      </w:tabs>
      <w:ind w:left="2835" w:hanging="2835"/>
    </w:pPr>
  </w:style>
  <w:style w:type="paragraph" w:customStyle="1" w:styleId="BodyTextnopadding">
    <w:name w:val="Body Text no padding"/>
    <w:basedOn w:val="BodyText"/>
    <w:qFormat/>
    <w:rsid w:val="004A468D"/>
    <w:pPr>
      <w:spacing w:before="0" w:after="0"/>
    </w:pPr>
  </w:style>
  <w:style w:type="paragraph" w:customStyle="1" w:styleId="BodyTextBold">
    <w:name w:val="Body Text Bold"/>
    <w:basedOn w:val="BodyText"/>
    <w:qFormat/>
    <w:rsid w:val="004A468D"/>
    <w:rPr>
      <w:b/>
    </w:rPr>
  </w:style>
  <w:style w:type="character" w:styleId="Hyperlink">
    <w:name w:val="Hyperlink"/>
    <w:basedOn w:val="DefaultParagraphFont"/>
    <w:uiPriority w:val="99"/>
    <w:unhideWhenUsed/>
    <w:rsid w:val="00C87F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437</Words>
  <Characters>2828</Characters>
  <Application>Microsoft Office Word</Application>
  <DocSecurity>0</DocSecurity>
  <Lines>101</Lines>
  <Paragraphs>88</Paragraphs>
  <ScaleCrop>false</ScaleCrop>
  <Company>Author-it Software Corporation Ltd.</Company>
  <LinksUpToDate>false</LinksUpToDate>
  <CharactersWithSpaces>3177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CPCCSG3005 Engrave signs</dc:title>
  <dc:subject>Approved</dc:subject>
  <dc:creator>BuildSkills Australia</dc:creator>
  <cp:keywords>Release: 1</cp:keywords>
  <dc:description>Review Date: 12 April 2008</dc:description>
  <cp:lastModifiedBy>HSD_TPCMSd.prod</cp:lastModifiedBy>
  <cp:revision>3</cp:revision>
  <dcterms:created xsi:type="dcterms:W3CDTF">2024-12-24T01:34:00Z</dcterms:created>
  <dcterms:modified xsi:type="dcterms:W3CDTF">2024-12-24T01:34:00Z</dcterms:modified>
</cp:coreProperties>
</file>