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829" w:rsidP="00C14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CPCCSG3002 Produce and apply vinyl signs</w:t>
      </w:r>
      <w:r>
        <w:fldChar w:fldCharType="end"/>
      </w:r>
    </w:p>
    <w:p w:rsidR="00C14829" w:rsidP="00C14829">
      <w:pPr>
        <w:pStyle w:val="Version"/>
        <w:sectPr w:rsidSect="00B50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37" w:rsidP="00B50437">
      <w:pPr>
        <w:pStyle w:val="SuperHeading"/>
      </w:pPr>
      <w:r w:rsidRPr="00B50437">
        <w:t>Assessment Requirements for CPCCSG3002 Produce and apply vinyl signs</w:t>
      </w:r>
    </w:p>
    <w:p w:rsidR="00000000" w:rsidRPr="00B50437" w:rsidP="00B50437">
      <w:pPr>
        <w:pStyle w:val="Heading1"/>
      </w:pPr>
      <w:bookmarkStart w:id="1" w:name="O_832039"/>
      <w:bookmarkEnd w:id="1"/>
      <w:r w:rsidRPr="00B50437">
        <w:t>Modification History</w:t>
      </w:r>
    </w:p>
    <w:p w:rsidR="00000000" w:rsidRPr="00B50437" w:rsidP="00C14829">
      <w:pPr>
        <w:pStyle w:val="BodyText"/>
      </w:pPr>
      <w:r w:rsidRPr="00B50437">
        <w:t>Release 1.</w:t>
      </w:r>
    </w:p>
    <w:p w:rsidR="00000000" w:rsidRPr="00B50437" w:rsidP="00C14829">
      <w:pPr>
        <w:pStyle w:val="BodyText"/>
      </w:pPr>
      <w:r w:rsidRPr="00B50437">
        <w:t>This version first released with CPC Construction, Plumbing and Services Training Package Version 2.</w:t>
      </w:r>
    </w:p>
    <w:p w:rsidR="00000000" w:rsidRPr="00B50437" w:rsidP="00C14829">
      <w:pPr>
        <w:pStyle w:val="BodyText"/>
      </w:pPr>
      <w:r w:rsidRPr="00B50437">
        <w:t>Revised unit of competency. Replaces superseded non-equivalent CPCCSI3001A Produce vinyl signage and CPCCSI3004A Apply advanced vinyl applications.</w:t>
      </w:r>
    </w:p>
    <w:p w:rsidR="00000000" w:rsidRPr="00B50437" w:rsidP="00B50437">
      <w:pPr>
        <w:pStyle w:val="Heading1"/>
      </w:pPr>
      <w:bookmarkStart w:id="2" w:name="O_832042"/>
      <w:bookmarkEnd w:id="2"/>
      <w:r w:rsidRPr="00B50437">
        <w:t>Performance Evidence</w:t>
      </w:r>
    </w:p>
    <w:p w:rsidR="00000000" w:rsidRPr="00B50437" w:rsidP="00C14829">
      <w:pPr>
        <w:pStyle w:val="BodyText"/>
      </w:pPr>
      <w:r w:rsidRPr="00B50437">
        <w:t>A person demonstrating competency in this unit must satisfy all of the</w:t>
      </w:r>
      <w:r w:rsidRPr="00B50437">
        <w:t xml:space="preserve"> elements, performance criteria and foundation skills of this unit, and must produce three vinyl signs using a vinyl plotter according to the following specifications:</w:t>
      </w:r>
    </w:p>
    <w:p w:rsidR="00000000" w:rsidRPr="00B50437" w:rsidP="00B50437">
      <w:pPr>
        <w:pStyle w:val="ListBullet"/>
      </w:pPr>
      <w:r w:rsidRPr="00B50437">
        <w:t>one sign containing only lettering in a single colour</w:t>
      </w:r>
    </w:p>
    <w:p w:rsidR="00000000" w:rsidRPr="00B50437" w:rsidP="00B50437">
      <w:pPr>
        <w:pStyle w:val="ListBullet"/>
      </w:pPr>
      <w:r w:rsidRPr="00B50437">
        <w:t>one sign containing lettering and</w:t>
      </w:r>
      <w:r w:rsidRPr="00B50437">
        <w:t xml:space="preserve"> a simple graphic, consisting of at least three different colours.</w:t>
      </w:r>
    </w:p>
    <w:p w:rsidR="00000000" w:rsidRPr="00B50437" w:rsidP="00B50437">
      <w:pPr>
        <w:pStyle w:val="BodyText"/>
      </w:pPr>
    </w:p>
    <w:p w:rsidR="00000000" w:rsidRPr="00B50437" w:rsidP="00C14829">
      <w:pPr>
        <w:pStyle w:val="BodyText"/>
      </w:pPr>
      <w:r w:rsidRPr="00B50437">
        <w:t>Each sign must be applied to a different surface selected from the following:</w:t>
      </w:r>
    </w:p>
    <w:p w:rsidR="00000000" w:rsidRPr="00B50437" w:rsidP="00B50437">
      <w:pPr>
        <w:pStyle w:val="ListBullet"/>
      </w:pPr>
      <w:r w:rsidRPr="00B50437">
        <w:t xml:space="preserve">glass </w:t>
      </w:r>
    </w:p>
    <w:p w:rsidR="00000000" w:rsidRPr="00B50437" w:rsidP="00B50437">
      <w:pPr>
        <w:pStyle w:val="ListBullet"/>
      </w:pPr>
      <w:r w:rsidRPr="00B50437">
        <w:t>metal</w:t>
      </w:r>
    </w:p>
    <w:p w:rsidR="00000000" w:rsidRPr="00B50437" w:rsidP="00B50437">
      <w:pPr>
        <w:pStyle w:val="ListBullet"/>
      </w:pPr>
      <w:r w:rsidRPr="00B50437">
        <w:t>plastic</w:t>
      </w:r>
    </w:p>
    <w:p w:rsidR="00000000" w:rsidRPr="00B50437" w:rsidP="00B50437">
      <w:pPr>
        <w:pStyle w:val="ListBullet"/>
      </w:pPr>
      <w:r w:rsidRPr="00B50437">
        <w:t>vehicle body.</w:t>
      </w:r>
    </w:p>
    <w:p w:rsidR="00000000" w:rsidRPr="00B50437" w:rsidP="00B50437">
      <w:pPr>
        <w:pStyle w:val="BodyText"/>
      </w:pPr>
    </w:p>
    <w:p w:rsidR="00000000" w:rsidRPr="00B50437" w:rsidP="00C14829">
      <w:pPr>
        <w:pStyle w:val="BodyText"/>
      </w:pPr>
      <w:r w:rsidRPr="00B50437">
        <w:t>In producing each sign, the person must ensure no damage to the vinyl dur</w:t>
      </w:r>
      <w:r w:rsidRPr="00B50437">
        <w:t>ing the weeding or cutting processes. In the event of damage caused, the person must demonstrate correct procedures to rectify or reproduce the vinyl sign.</w:t>
      </w:r>
    </w:p>
    <w:p w:rsidR="00000000" w:rsidRPr="00B50437" w:rsidP="00C14829">
      <w:pPr>
        <w:pStyle w:val="BodyText"/>
      </w:pPr>
      <w:r w:rsidRPr="00B50437">
        <w:t>In applying the sign to each surface, the person must:</w:t>
      </w:r>
    </w:p>
    <w:p w:rsidR="00000000" w:rsidRPr="00B50437" w:rsidP="00B50437">
      <w:pPr>
        <w:pStyle w:val="ListBullet"/>
      </w:pPr>
      <w:r w:rsidRPr="00B50437">
        <w:t>correctly use materials to prepare the surface</w:t>
      </w:r>
    </w:p>
    <w:p w:rsidR="00000000" w:rsidRPr="00B50437" w:rsidP="00B50437">
      <w:pPr>
        <w:pStyle w:val="ListBullet"/>
      </w:pPr>
      <w:r w:rsidRPr="00B50437">
        <w:t>apply the signs at the specified heights and levels</w:t>
      </w:r>
    </w:p>
    <w:p w:rsidR="00000000" w:rsidRPr="00B50437" w:rsidP="00B50437">
      <w:pPr>
        <w:pStyle w:val="ListBullet"/>
      </w:pPr>
      <w:r w:rsidRPr="00B50437">
        <w:t>check for damage to the vinyl or surface that could have occurred during the application process and rectify damage.</w:t>
      </w:r>
    </w:p>
    <w:p w:rsidR="00000000" w:rsidRPr="00B50437" w:rsidP="00B50437">
      <w:pPr>
        <w:pStyle w:val="AllowPageBreak"/>
      </w:pPr>
    </w:p>
    <w:p w:rsidR="00000000" w:rsidRPr="00B50437" w:rsidP="00B50437">
      <w:pPr>
        <w:pStyle w:val="Heading1"/>
      </w:pPr>
      <w:bookmarkStart w:id="3" w:name="O_832041"/>
      <w:bookmarkEnd w:id="3"/>
      <w:r w:rsidRPr="00B50437">
        <w:t>Knowledge Evidence</w:t>
      </w:r>
    </w:p>
    <w:p w:rsidR="00000000" w:rsidRPr="00B50437" w:rsidP="00C14829">
      <w:pPr>
        <w:pStyle w:val="BodyText"/>
      </w:pPr>
      <w:r w:rsidRPr="00B50437">
        <w:t>A pe</w:t>
      </w:r>
      <w:r w:rsidRPr="00B50437">
        <w:t>rson demonstrating competency in this unit must demonstrate knowledge of:</w:t>
      </w:r>
    </w:p>
    <w:p w:rsidR="00000000" w:rsidRPr="00B50437" w:rsidP="00B50437">
      <w:pPr>
        <w:pStyle w:val="ListBullet"/>
      </w:pPr>
      <w:r w:rsidRPr="00B50437">
        <w:t>attributes, characteristics and composition of different vinyl types used to produce signs</w:t>
      </w:r>
    </w:p>
    <w:p w:rsidR="00000000" w:rsidRPr="00B50437" w:rsidP="00B50437">
      <w:pPr>
        <w:pStyle w:val="ListBullet"/>
      </w:pPr>
      <w:r w:rsidRPr="00B50437">
        <w:t>functionality and operation of vinyl plotters used to produce vinyl signs, including:</w:t>
      </w:r>
    </w:p>
    <w:p w:rsidR="00000000" w:rsidRPr="00B50437" w:rsidP="00B50437">
      <w:pPr>
        <w:pStyle w:val="ListBullet2"/>
      </w:pPr>
      <w:r w:rsidRPr="00B50437">
        <w:t>bla</w:t>
      </w:r>
      <w:r w:rsidRPr="00B50437">
        <w:t>de offset setting</w:t>
      </w:r>
    </w:p>
    <w:p w:rsidR="00000000" w:rsidRPr="00B50437" w:rsidP="00B50437">
      <w:pPr>
        <w:pStyle w:val="ListBullet2"/>
      </w:pPr>
      <w:r w:rsidRPr="00B50437">
        <w:t>blade types</w:t>
      </w:r>
    </w:p>
    <w:p w:rsidR="00000000" w:rsidRPr="00B50437" w:rsidP="00B50437">
      <w:pPr>
        <w:pStyle w:val="ListBullet2"/>
      </w:pPr>
      <w:r w:rsidRPr="00B50437">
        <w:t>cleaning and maintenance requirements</w:t>
      </w:r>
    </w:p>
    <w:p w:rsidR="00000000" w:rsidRPr="00B50437" w:rsidP="00B50437">
      <w:pPr>
        <w:pStyle w:val="ListBullet2"/>
      </w:pPr>
      <w:r w:rsidRPr="00B50437">
        <w:t>cutting pressure and speeds appropriate to the task</w:t>
      </w:r>
    </w:p>
    <w:p w:rsidR="00000000" w:rsidRPr="00B50437" w:rsidP="00B50437">
      <w:pPr>
        <w:pStyle w:val="ListBullet2"/>
      </w:pPr>
      <w:r w:rsidRPr="00B50437">
        <w:t>test cut requirements</w:t>
      </w:r>
    </w:p>
    <w:p w:rsidR="00000000" w:rsidRPr="00B50437" w:rsidP="00B50437">
      <w:pPr>
        <w:pStyle w:val="ListBullet2"/>
      </w:pPr>
      <w:r w:rsidRPr="00B50437">
        <w:t>vinyl tracking characteristics</w:t>
      </w:r>
    </w:p>
    <w:p w:rsidR="00000000" w:rsidRPr="00B50437" w:rsidP="00B50437">
      <w:pPr>
        <w:pStyle w:val="ListBullet"/>
      </w:pPr>
      <w:r w:rsidRPr="00B50437">
        <w:t>functions and limitations of relevant graphic design software used in producing vinyl signs</w:t>
      </w:r>
    </w:p>
    <w:p w:rsidR="00000000" w:rsidRPr="00B50437" w:rsidP="00B50437">
      <w:pPr>
        <w:pStyle w:val="ListBullet"/>
      </w:pPr>
      <w:r w:rsidRPr="00B50437">
        <w:t xml:space="preserve">impact of different temperatures on vinyl application </w:t>
      </w:r>
    </w:p>
    <w:p w:rsidR="00000000" w:rsidRPr="00B50437" w:rsidP="00B50437">
      <w:pPr>
        <w:pStyle w:val="ListBullet"/>
      </w:pPr>
      <w:r w:rsidRPr="00B50437">
        <w:t>legislation, codes and standards relevant to the specific production work in performance evidence</w:t>
      </w:r>
    </w:p>
    <w:p w:rsidR="00000000" w:rsidRPr="00B50437" w:rsidP="00B50437">
      <w:pPr>
        <w:pStyle w:val="ListBullet"/>
      </w:pPr>
      <w:r w:rsidRPr="00B50437">
        <w:t xml:space="preserve">principles </w:t>
      </w:r>
      <w:r w:rsidRPr="00B50437">
        <w:t xml:space="preserve">of vinyl cutting </w:t>
      </w:r>
    </w:p>
    <w:p w:rsidR="00000000" w:rsidRPr="00B50437" w:rsidP="00B50437">
      <w:pPr>
        <w:pStyle w:val="ListBullet"/>
      </w:pPr>
      <w:r w:rsidRPr="00B50437">
        <w:t>terminology used in signs.</w:t>
      </w:r>
    </w:p>
    <w:p w:rsidR="00000000" w:rsidRPr="00B50437" w:rsidP="00B50437">
      <w:pPr>
        <w:pStyle w:val="AllowPageBreak"/>
      </w:pPr>
    </w:p>
    <w:p w:rsidR="00000000" w:rsidRPr="00B50437" w:rsidP="00B50437">
      <w:pPr>
        <w:pStyle w:val="Heading1"/>
      </w:pPr>
      <w:bookmarkStart w:id="4" w:name="O_832040"/>
      <w:bookmarkEnd w:id="4"/>
      <w:r w:rsidRPr="00B50437">
        <w:t>Assessment Conditions</w:t>
      </w:r>
    </w:p>
    <w:p w:rsidR="00000000" w:rsidRPr="00B50437" w:rsidP="00C14829">
      <w:pPr>
        <w:pStyle w:val="BodyText"/>
      </w:pPr>
      <w:r w:rsidRPr="00B50437">
        <w:t>Suitable assessment of performance requires:</w:t>
      </w:r>
    </w:p>
    <w:p w:rsidR="00000000" w:rsidRPr="00B50437" w:rsidP="00B50437">
      <w:pPr>
        <w:pStyle w:val="ListBullet"/>
      </w:pPr>
      <w:r w:rsidRPr="00B50437">
        <w:t>equipment:</w:t>
      </w:r>
    </w:p>
    <w:p w:rsidR="00000000" w:rsidRPr="00B50437" w:rsidP="00B50437">
      <w:pPr>
        <w:pStyle w:val="ListBullet2"/>
      </w:pPr>
      <w:r w:rsidRPr="00B50437">
        <w:t>computer with proprietary software appropriate to producing vinyl signs</w:t>
      </w:r>
    </w:p>
    <w:p w:rsidR="00000000" w:rsidRPr="00B50437" w:rsidP="00B50437">
      <w:pPr>
        <w:pStyle w:val="ListBullet2"/>
      </w:pPr>
      <w:r w:rsidRPr="00B50437">
        <w:t>selection, correct fitting, and use of personal protective equipment (PPE) relevant to preparing surface</w:t>
      </w:r>
    </w:p>
    <w:p w:rsidR="00000000" w:rsidRPr="00B50437" w:rsidP="00B50437">
      <w:pPr>
        <w:pStyle w:val="ListBullet2"/>
      </w:pPr>
      <w:r w:rsidRPr="00B50437">
        <w:t>tools and equipment as listed in the range of conditions</w:t>
      </w:r>
    </w:p>
    <w:p w:rsidR="00000000" w:rsidRPr="00B50437" w:rsidP="00B50437">
      <w:pPr>
        <w:pStyle w:val="ListBullet"/>
      </w:pPr>
      <w:r w:rsidRPr="00B50437">
        <w:t>materials:</w:t>
      </w:r>
    </w:p>
    <w:p w:rsidR="00000000" w:rsidRPr="00B50437" w:rsidP="00B50437">
      <w:pPr>
        <w:pStyle w:val="ListBullet2"/>
      </w:pPr>
      <w:r w:rsidRPr="00B50437">
        <w:t>as listed in the range of conditions</w:t>
      </w:r>
    </w:p>
    <w:p w:rsidR="00000000" w:rsidRPr="00B50437" w:rsidP="00B50437">
      <w:pPr>
        <w:pStyle w:val="ListBullet"/>
      </w:pPr>
      <w:r w:rsidRPr="00B50437">
        <w:t>specifications:</w:t>
      </w:r>
    </w:p>
    <w:p w:rsidR="00000000" w:rsidRPr="00B50437" w:rsidP="00B50437">
      <w:pPr>
        <w:pStyle w:val="ListBullet2"/>
      </w:pPr>
      <w:r w:rsidRPr="00B50437">
        <w:t>client briefs, drawings an</w:t>
      </w:r>
      <w:r w:rsidRPr="00B50437">
        <w:t xml:space="preserve">d instructions </w:t>
      </w:r>
    </w:p>
    <w:p w:rsidR="00000000" w:rsidRPr="00B50437" w:rsidP="00B50437">
      <w:pPr>
        <w:pStyle w:val="ListBullet"/>
      </w:pPr>
      <w:r w:rsidRPr="00B50437">
        <w:t>relationship with client:</w:t>
      </w:r>
    </w:p>
    <w:p w:rsidR="00000000" w:rsidRPr="00B50437" w:rsidP="00B50437">
      <w:pPr>
        <w:pStyle w:val="ListBullet2"/>
      </w:pPr>
      <w:r w:rsidRPr="00B50437">
        <w:t>check and confirm requirements</w:t>
      </w:r>
    </w:p>
    <w:p w:rsidR="00000000" w:rsidRPr="00B50437" w:rsidP="00B50437">
      <w:pPr>
        <w:pStyle w:val="ListBullet"/>
      </w:pPr>
      <w:r w:rsidRPr="00B50437">
        <w:t>relationships with team members:</w:t>
      </w:r>
    </w:p>
    <w:p w:rsidR="00000000" w:rsidRPr="00B50437" w:rsidP="00B50437">
      <w:pPr>
        <w:pStyle w:val="ListBullet2"/>
      </w:pPr>
      <w:r w:rsidRPr="00B50437">
        <w:t>work may be conducted alone or with others</w:t>
      </w:r>
    </w:p>
    <w:p w:rsidR="00000000" w:rsidRPr="00B50437" w:rsidP="00B50437">
      <w:pPr>
        <w:pStyle w:val="ListBullet"/>
      </w:pPr>
      <w:r w:rsidRPr="00B50437">
        <w:t>timeframe:</w:t>
      </w:r>
    </w:p>
    <w:p w:rsidR="00000000" w:rsidRPr="00B50437" w:rsidP="00B50437">
      <w:pPr>
        <w:pStyle w:val="ListBullet2"/>
      </w:pPr>
      <w:r w:rsidRPr="00B50437">
        <w:t>according to job requirements.</w:t>
      </w:r>
    </w:p>
    <w:p w:rsidR="00000000" w:rsidRPr="00B50437" w:rsidP="00B50437">
      <w:pPr>
        <w:pStyle w:val="BodyText"/>
      </w:pPr>
    </w:p>
    <w:p w:rsidR="00000000" w:rsidRPr="00B50437" w:rsidP="00C14829">
      <w:pPr>
        <w:pStyle w:val="Heading3"/>
      </w:pPr>
      <w:r w:rsidRPr="00B50437">
        <w:rPr>
          <w:rStyle w:val="SpecialBold"/>
        </w:rPr>
        <w:t>Assessor requirements</w:t>
      </w:r>
    </w:p>
    <w:p w:rsidR="00000000" w:rsidRPr="00B50437" w:rsidP="00C14829">
      <w:pPr>
        <w:pStyle w:val="BodyText"/>
      </w:pPr>
      <w:r w:rsidRPr="00B50437">
        <w:t xml:space="preserve">As a minimum, assessors must satisfy the assessor requirements in the Standards for Registered Training Organisations (RTOs) current at the time of assessment. </w:t>
      </w:r>
    </w:p>
    <w:p w:rsidR="00000000" w:rsidRPr="00B50437" w:rsidP="00B50437">
      <w:pPr>
        <w:pStyle w:val="Heading1"/>
      </w:pPr>
      <w:bookmarkStart w:id="5" w:name="O_832038"/>
      <w:bookmarkEnd w:id="5"/>
      <w:r w:rsidRPr="00B50437">
        <w:t>Links</w:t>
      </w:r>
    </w:p>
    <w:p w:rsidR="00000000" w:rsidRPr="00B50437" w:rsidP="00C14829">
      <w:pPr>
        <w:pStyle w:val="BodyText"/>
      </w:pPr>
      <w:r w:rsidRPr="00B50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5A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0437" w:rsidP="00B50437"/>
    <w:sectPr w:rsidSect="00B50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37" w:rsidRPr="00C14829" w:rsidP="00C14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29" w:rsidP="00B5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829" w:rsidP="00B5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4829" w:rsidP="00B50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37" w:rsidRPr="00C14829" w:rsidP="00C14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29" w:rsidRPr="002D2AF8" w:rsidP="00B5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CPCCSG3002 Produce and apply vinyl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4829" w:rsidP="00B50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20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169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28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37"/>
  </w:style>
  <w:style w:type="character" w:customStyle="1" w:styleId="Heading1Char">
    <w:name w:val="Heading 1 Char"/>
    <w:basedOn w:val="DefaultParagraphFont"/>
    <w:link w:val="Heading1"/>
    <w:rsid w:val="00B50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4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437"/>
    <w:rPr>
      <w:b/>
      <w:spacing w:val="0"/>
    </w:rPr>
  </w:style>
  <w:style w:type="paragraph" w:styleId="ListBullet2">
    <w:name w:val="List Bullet 2"/>
    <w:basedOn w:val="List2"/>
    <w:rsid w:val="00B504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0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437"/>
    <w:rPr>
      <w:i/>
    </w:rPr>
  </w:style>
  <w:style w:type="paragraph" w:styleId="Caption">
    <w:name w:val="caption"/>
    <w:basedOn w:val="BodyText"/>
    <w:next w:val="Normal"/>
    <w:qFormat/>
    <w:rsid w:val="00B50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37"/>
  </w:style>
  <w:style w:type="paragraph" w:styleId="TableofFigures">
    <w:name w:val="table of figures"/>
    <w:basedOn w:val="Normal"/>
    <w:next w:val="Normal"/>
    <w:semiHidden/>
    <w:rsid w:val="00B50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437"/>
    <w:rPr>
      <w:rFonts w:ascii="Wingdings" w:hAnsi="Wingdings"/>
    </w:rPr>
  </w:style>
  <w:style w:type="paragraph" w:customStyle="1" w:styleId="TableHeading">
    <w:name w:val="Table Heading"/>
    <w:basedOn w:val="HeadingBase"/>
    <w:rsid w:val="00B50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437"/>
    <w:rPr>
      <w:color w:val="0033CC"/>
      <w:u w:val="none"/>
    </w:rPr>
  </w:style>
  <w:style w:type="paragraph" w:customStyle="1" w:styleId="BodyTextRight">
    <w:name w:val="Body Text Right"/>
    <w:basedOn w:val="BodyText"/>
    <w:rsid w:val="00B50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37"/>
    <w:rPr>
      <w:sz w:val="32"/>
    </w:rPr>
  </w:style>
  <w:style w:type="paragraph" w:customStyle="1" w:styleId="HeadingProcedure">
    <w:name w:val="Heading Procedure"/>
    <w:basedOn w:val="HeadingBase"/>
    <w:next w:val="Normal"/>
    <w:rsid w:val="00B50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37"/>
    <w:pPr>
      <w:spacing w:before="60" w:after="60"/>
    </w:pPr>
  </w:style>
  <w:style w:type="paragraph" w:styleId="ListContinue">
    <w:name w:val="List Continue"/>
    <w:basedOn w:val="List"/>
    <w:rsid w:val="00B50437"/>
    <w:pPr>
      <w:ind w:firstLine="0"/>
    </w:pPr>
  </w:style>
  <w:style w:type="paragraph" w:customStyle="1" w:styleId="ListNote">
    <w:name w:val="List Note"/>
    <w:basedOn w:val="List"/>
    <w:rsid w:val="00B50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37"/>
    <w:rPr>
      <w:rFonts w:ascii="Courier New" w:hAnsi="Courier New"/>
    </w:rPr>
  </w:style>
  <w:style w:type="paragraph" w:customStyle="1" w:styleId="NoteBullet">
    <w:name w:val="Note Bullet"/>
    <w:basedOn w:val="Note"/>
    <w:rsid w:val="00B50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37"/>
    <w:rPr>
      <w:b/>
      <w:smallCaps/>
    </w:rPr>
  </w:style>
  <w:style w:type="paragraph" w:customStyle="1" w:styleId="TableListNumber">
    <w:name w:val="Table List Number"/>
    <w:basedOn w:val="ListNumber"/>
    <w:rsid w:val="00B50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37"/>
    <w:pPr>
      <w:numPr>
        <w:numId w:val="9"/>
      </w:numPr>
    </w:pPr>
  </w:style>
  <w:style w:type="paragraph" w:customStyle="1" w:styleId="ListAlpha2">
    <w:name w:val="List Alpha 2"/>
    <w:basedOn w:val="List2"/>
    <w:rsid w:val="00B50437"/>
    <w:pPr>
      <w:numPr>
        <w:numId w:val="8"/>
      </w:numPr>
    </w:pPr>
  </w:style>
  <w:style w:type="paragraph" w:styleId="List2">
    <w:name w:val="List 2"/>
    <w:basedOn w:val="BodyText"/>
    <w:rsid w:val="00B50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437"/>
    <w:pPr>
      <w:numPr>
        <w:numId w:val="4"/>
      </w:numPr>
    </w:pPr>
  </w:style>
  <w:style w:type="paragraph" w:styleId="ListContinue2">
    <w:name w:val="List Continue 2"/>
    <w:basedOn w:val="List2"/>
    <w:rsid w:val="00B50437"/>
    <w:pPr>
      <w:ind w:firstLine="0"/>
    </w:pPr>
  </w:style>
  <w:style w:type="paragraph" w:styleId="ListContinue3">
    <w:name w:val="List Continue 3"/>
    <w:basedOn w:val="List3"/>
    <w:rsid w:val="00B50437"/>
    <w:pPr>
      <w:ind w:left="1021" w:firstLine="0"/>
    </w:pPr>
  </w:style>
  <w:style w:type="paragraph" w:styleId="ListContinue4">
    <w:name w:val="List Continue 4"/>
    <w:basedOn w:val="List4"/>
    <w:rsid w:val="00B50437"/>
    <w:pPr>
      <w:ind w:firstLine="0"/>
    </w:pPr>
  </w:style>
  <w:style w:type="paragraph" w:styleId="ListContinue5">
    <w:name w:val="List Continue 5"/>
    <w:basedOn w:val="List5"/>
    <w:rsid w:val="00B50437"/>
    <w:pPr>
      <w:ind w:firstLine="0"/>
    </w:pPr>
  </w:style>
  <w:style w:type="paragraph" w:styleId="ListNumber3">
    <w:name w:val="List Number 3"/>
    <w:basedOn w:val="List3"/>
    <w:rsid w:val="00B50437"/>
    <w:pPr>
      <w:numPr>
        <w:numId w:val="5"/>
      </w:numPr>
    </w:pPr>
  </w:style>
  <w:style w:type="paragraph" w:styleId="ListNumber4">
    <w:name w:val="List Number 4"/>
    <w:basedOn w:val="List4"/>
    <w:rsid w:val="00B50437"/>
    <w:pPr>
      <w:numPr>
        <w:numId w:val="6"/>
      </w:numPr>
    </w:pPr>
  </w:style>
  <w:style w:type="paragraph" w:styleId="ListNumber5">
    <w:name w:val="List Number 5"/>
    <w:basedOn w:val="List5"/>
    <w:rsid w:val="00B50437"/>
    <w:pPr>
      <w:numPr>
        <w:numId w:val="7"/>
      </w:numPr>
    </w:pPr>
  </w:style>
  <w:style w:type="paragraph" w:styleId="BlockText">
    <w:name w:val="Block Text"/>
    <w:basedOn w:val="Normal"/>
    <w:rsid w:val="00B50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37"/>
    <w:rPr>
      <w:sz w:val="16"/>
      <w:vertAlign w:val="superscript"/>
    </w:rPr>
  </w:style>
  <w:style w:type="character" w:customStyle="1" w:styleId="Symbols">
    <w:name w:val="Symbols"/>
    <w:basedOn w:val="DefaultParagraphFont"/>
    <w:rsid w:val="00B50437"/>
    <w:rPr>
      <w:rFonts w:ascii="Symbol" w:hAnsi="Symbol"/>
    </w:rPr>
  </w:style>
  <w:style w:type="character" w:customStyle="1" w:styleId="MenuOptions">
    <w:name w:val="Menu Options"/>
    <w:basedOn w:val="DefaultParagraphFont"/>
    <w:rsid w:val="00B50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37"/>
    <w:rPr>
      <w:b/>
    </w:rPr>
  </w:style>
  <w:style w:type="character" w:customStyle="1" w:styleId="Underlined">
    <w:name w:val="Underlined"/>
    <w:basedOn w:val="DefaultParagraphFont"/>
    <w:rsid w:val="00B50437"/>
    <w:rPr>
      <w:u w:val="single"/>
    </w:rPr>
  </w:style>
  <w:style w:type="paragraph" w:customStyle="1" w:styleId="TableBodyTextRight">
    <w:name w:val="Table Body Text Right"/>
    <w:basedOn w:val="TableBodyText"/>
    <w:rsid w:val="00B50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37"/>
    <w:rPr>
      <w:sz w:val="18"/>
    </w:rPr>
  </w:style>
  <w:style w:type="paragraph" w:customStyle="1" w:styleId="BodySmallRight">
    <w:name w:val="Body Small Right"/>
    <w:basedOn w:val="BodyTextRight"/>
    <w:rsid w:val="00B50437"/>
    <w:rPr>
      <w:sz w:val="18"/>
      <w:szCs w:val="18"/>
    </w:rPr>
  </w:style>
  <w:style w:type="paragraph" w:customStyle="1" w:styleId="MarginEdition">
    <w:name w:val="Margin Edition"/>
    <w:basedOn w:val="MarginNote"/>
    <w:rsid w:val="00B50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37"/>
    <w:rPr>
      <w:sz w:val="2"/>
      <w:szCs w:val="2"/>
    </w:rPr>
  </w:style>
  <w:style w:type="character" w:customStyle="1" w:styleId="Small">
    <w:name w:val="Small"/>
    <w:basedOn w:val="DefaultParagraphFont"/>
    <w:rsid w:val="00B50437"/>
    <w:rPr>
      <w:sz w:val="16"/>
    </w:rPr>
  </w:style>
  <w:style w:type="paragraph" w:customStyle="1" w:styleId="WideTable">
    <w:name w:val="Wide Table"/>
    <w:basedOn w:val="Normal"/>
    <w:rsid w:val="00B50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37"/>
  </w:style>
  <w:style w:type="paragraph" w:styleId="Quote">
    <w:name w:val="Quote"/>
    <w:basedOn w:val="Heading1"/>
    <w:link w:val="QuoteChar"/>
    <w:qFormat/>
    <w:rsid w:val="00B50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37"/>
    <w:pPr>
      <w:pageBreakBefore/>
    </w:pPr>
  </w:style>
  <w:style w:type="paragraph" w:customStyle="1" w:styleId="Border">
    <w:name w:val="Border"/>
    <w:basedOn w:val="Normal"/>
    <w:qFormat/>
    <w:rsid w:val="00B50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37"/>
    <w:rPr>
      <w:u w:val="single"/>
    </w:rPr>
  </w:style>
  <w:style w:type="character" w:customStyle="1" w:styleId="BoldandItalics">
    <w:name w:val="Bold and Italics"/>
    <w:qFormat/>
    <w:rsid w:val="00B50437"/>
    <w:rPr>
      <w:b/>
      <w:i/>
      <w:u w:val="none"/>
    </w:rPr>
  </w:style>
  <w:style w:type="paragraph" w:styleId="BalloonText">
    <w:name w:val="Balloon Text"/>
    <w:basedOn w:val="Normal"/>
    <w:link w:val="BalloonTextChar"/>
    <w:rsid w:val="00B50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37"/>
    <w:pPr>
      <w:spacing w:before="0" w:after="0"/>
    </w:pPr>
  </w:style>
  <w:style w:type="paragraph" w:customStyle="1" w:styleId="BodyTextBold">
    <w:name w:val="Body Text Bold"/>
    <w:basedOn w:val="BodyText"/>
    <w:qFormat/>
    <w:rsid w:val="00B50437"/>
    <w:rPr>
      <w:b/>
    </w:rPr>
  </w:style>
  <w:style w:type="character" w:styleId="Hyperlink">
    <w:name w:val="Hyperlink"/>
    <w:basedOn w:val="DefaultParagraphFont"/>
    <w:uiPriority w:val="99"/>
    <w:unhideWhenUsed/>
    <w:rsid w:val="00C14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2857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CPCCSG3002 Produce and apply vinyl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