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A53" w:rsidP="00B25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CPCCSF2006 Machine-cut reinforcement materials</w:t>
      </w:r>
      <w:r>
        <w:fldChar w:fldCharType="end"/>
      </w:r>
    </w:p>
    <w:p w:rsidR="00B25A53" w:rsidP="00B25A53">
      <w:pPr>
        <w:pStyle w:val="Version"/>
        <w:sectPr w:rsidSect="00565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5804" w:rsidP="00565804">
      <w:pPr>
        <w:pStyle w:val="SuperHeading"/>
      </w:pPr>
      <w:r w:rsidRPr="00565804">
        <w:t>CPCCSF2006 Machine-cut reinforcement materials</w:t>
      </w:r>
    </w:p>
    <w:p w:rsidR="00000000" w:rsidRPr="00565804" w:rsidP="00565804">
      <w:pPr>
        <w:pStyle w:val="Heading1"/>
      </w:pPr>
      <w:bookmarkStart w:id="1" w:name="O_1292400"/>
      <w:bookmarkEnd w:id="1"/>
      <w:r w:rsidRPr="005658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Updated reference to general construction induction training program.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04" w:rsidP="00565804">
            <w:pPr>
              <w:pStyle w:val="BodyText"/>
            </w:pPr>
            <w:r w:rsidRPr="00565804">
              <w:t>This version first released with CPC Construction, Plumbing and Services Training Package Release 5.0.</w:t>
            </w:r>
          </w:p>
          <w:p w:rsidR="00000000" w:rsidRPr="00565804" w:rsidP="00565804">
            <w:pPr>
              <w:pStyle w:val="BodyText"/>
            </w:pPr>
            <w:r w:rsidRPr="00565804">
              <w:t xml:space="preserve">Supersedes and is equivalent to </w:t>
            </w:r>
            <w:r w:rsidRPr="00565804">
              <w:t>CPCCSF2006A Machine cut reinforcement materials.  Updated to meet the Standards for Training Packages 2012.</w:t>
            </w:r>
          </w:p>
        </w:tc>
      </w:tr>
    </w:tbl>
    <w:p w:rsidR="00000000" w:rsidRPr="00565804" w:rsidP="00565804">
      <w:pPr>
        <w:pStyle w:val="BodyText"/>
      </w:pPr>
    </w:p>
    <w:p w:rsidR="00000000" w:rsidRPr="00565804" w:rsidP="00565804">
      <w:pPr>
        <w:pStyle w:val="AllowPageBreak"/>
      </w:pPr>
    </w:p>
    <w:p w:rsidR="00000000" w:rsidRPr="00565804" w:rsidP="00565804">
      <w:pPr>
        <w:pStyle w:val="Heading1"/>
      </w:pPr>
      <w:bookmarkStart w:id="2" w:name="O_1292399"/>
      <w:bookmarkEnd w:id="2"/>
      <w:r w:rsidRPr="00565804">
        <w:t>Application</w:t>
      </w:r>
    </w:p>
    <w:p w:rsidR="00000000" w:rsidRPr="00565804" w:rsidP="00B25A53">
      <w:pPr>
        <w:pStyle w:val="BodyText"/>
      </w:pPr>
      <w:r w:rsidRPr="00565804">
        <w:t>This unit specifies the skills and knowledge required to machine-cut reinforcement material components that form pa</w:t>
      </w:r>
      <w:r w:rsidRPr="00565804">
        <w:t>rt of the construction process. It includes preparing and planning for the work, setting up the machine, cutting the reinforcing materials and completing clean-up activities.</w:t>
      </w:r>
    </w:p>
    <w:p w:rsidR="00000000" w:rsidRPr="00565804" w:rsidP="00B25A53">
      <w:pPr>
        <w:pStyle w:val="BodyText"/>
      </w:pPr>
      <w:r w:rsidRPr="00565804">
        <w:t>It applies to those who work under the direction of more experienced workers to c</w:t>
      </w:r>
      <w:r w:rsidRPr="00565804">
        <w:t>ut reinforcement materials with machine-cutting equipment for a construction project.</w:t>
      </w:r>
    </w:p>
    <w:p w:rsidR="00000000" w:rsidRPr="00565804" w:rsidP="00B25A53">
      <w:pPr>
        <w:pStyle w:val="BodyText"/>
      </w:pPr>
      <w:r w:rsidRPr="00565804">
        <w:t xml:space="preserve">Completion of the general construction induction training program, specified in the Safe Work Australia model </w:t>
      </w:r>
      <w:r w:rsidRPr="00565804">
        <w:rPr>
          <w:rStyle w:val="Emphasis"/>
        </w:rPr>
        <w:t>Code of Practice: Construction Work</w:t>
      </w:r>
      <w:r w:rsidRPr="00565804">
        <w:t>, is required by anyone c</w:t>
      </w:r>
      <w:r w:rsidRPr="00565804">
        <w:t xml:space="preserve">arrying out construction work. Achievement of </w:t>
      </w:r>
      <w:r w:rsidRPr="00565804">
        <w:rPr>
          <w:rStyle w:val="Emphasis"/>
        </w:rPr>
        <w:t>CPCWHS1001</w:t>
      </w:r>
      <w:r w:rsidRPr="00565804">
        <w:t xml:space="preserve"> </w:t>
      </w:r>
      <w:r w:rsidRPr="00565804">
        <w:rPr>
          <w:rStyle w:val="Emphasis"/>
        </w:rPr>
        <w:t>Prepare to work safely in the construction industry</w:t>
      </w:r>
      <w:r w:rsidRPr="00565804">
        <w:t xml:space="preserve"> meets this requirement.</w:t>
      </w:r>
    </w:p>
    <w:p w:rsidR="00000000" w:rsidRPr="00565804" w:rsidP="00B25A53">
      <w:pPr>
        <w:pStyle w:val="BodyText"/>
      </w:pPr>
      <w:r w:rsidRPr="00565804">
        <w:t>No licensing, legislative or certification requirements apply to this unit at the time of publication.</w:t>
      </w:r>
    </w:p>
    <w:p w:rsidR="00000000" w:rsidRPr="00565804" w:rsidP="00565804">
      <w:pPr>
        <w:pStyle w:val="Heading1"/>
      </w:pPr>
      <w:bookmarkStart w:id="3" w:name="O_1292398"/>
      <w:bookmarkEnd w:id="3"/>
      <w:r w:rsidRPr="00565804">
        <w:t>P</w:t>
      </w:r>
      <w:r w:rsidRPr="00565804">
        <w:t>re-requisite Unit</w:t>
      </w:r>
    </w:p>
    <w:p w:rsidR="00000000" w:rsidRPr="00565804" w:rsidP="00B25A53">
      <w:pPr>
        <w:pStyle w:val="BodyText"/>
      </w:pPr>
      <w:r w:rsidRPr="00565804">
        <w:t>CPCCWHS2001 Apply WHS requirements, policies and procedures in the construction industry</w:t>
      </w:r>
    </w:p>
    <w:p w:rsidR="00000000" w:rsidRPr="00565804" w:rsidP="00565804">
      <w:pPr>
        <w:pStyle w:val="Heading1"/>
      </w:pPr>
      <w:bookmarkStart w:id="4" w:name="O_1292397"/>
      <w:bookmarkEnd w:id="4"/>
      <w:r w:rsidRPr="00565804">
        <w:t>Unit Sector</w:t>
      </w:r>
    </w:p>
    <w:p w:rsidR="00000000" w:rsidRPr="00565804" w:rsidP="00B25A53">
      <w:pPr>
        <w:pStyle w:val="BodyText"/>
      </w:pPr>
      <w:r w:rsidRPr="00565804">
        <w:t>Steelfixing</w:t>
      </w:r>
    </w:p>
    <w:p w:rsidR="00000000" w:rsidRPr="00565804" w:rsidP="00565804">
      <w:pPr>
        <w:pStyle w:val="Heading1"/>
      </w:pPr>
      <w:bookmarkStart w:id="5" w:name="O_1292396"/>
      <w:bookmarkEnd w:id="5"/>
      <w:r w:rsidRPr="005658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Performance criteria describe what needs to be done to demonstrate achievement of the element.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Plan and prepare to machine-cut reinforcement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Read work order and associated documentation and clarify work tasks with relevant persons.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Plan all work to comply with relevant legislation, regulations, standards, codes, work health and safety (WHS), environmental and workplace requirements.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Identify hazards and determine risk controls.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Select cutting machine, tools and equi</w:t>
            </w:r>
            <w:r w:rsidRPr="00565804">
              <w:t>pment, check for serviceability and rectify or report any faults.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Set up work area to machine-cut reinforcement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Erect required safety signage and barricades and fit personal protective equipment (PPE).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Conduct measurements and select cutting method in accordance with task specification and site conditions.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Clean area of flammable material and erect barriers to contain waste material from cutting process.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Provide a secure and safe work envir</w:t>
            </w:r>
            <w:r w:rsidRPr="00565804">
              <w:t>onment with stable base and platform for the reinforcing material.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Set up cutting machine for operation in accordance with task specifications and manufacturer requirements.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Machine-cut reinforcement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Operate cutting machine safely in accordance with manufacturer and workplace requirements.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Cut or dock reinforcement steel to prescribed lengths and configurations in accordance with task specifications.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Cut fabric reinforcement to ensure allowances for element penetrations.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Stack and bundle cut lengths to be included in reinforcing layout.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Clear work area and dispose of, reuse or recycle materials in accordance with regulatory</w:t>
            </w:r>
            <w:r w:rsidRPr="00565804">
              <w:t xml:space="preserve"> and workplace requirements.</w:t>
            </w:r>
          </w:p>
        </w:tc>
      </w:tr>
      <w:tr w:rsidTr="00565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804">
            <w:pPr>
              <w:pStyle w:val="BodyText"/>
              <w:rPr>
                <w:lang w:val="en-NZ"/>
              </w:rPr>
            </w:pPr>
            <w:r w:rsidRPr="0056580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804" w:rsidP="00565804">
            <w:pPr>
              <w:pStyle w:val="BodyText"/>
            </w:pPr>
            <w:r w:rsidRPr="00565804">
              <w:t xml:space="preserve">Clean, check, maintain and store tools and equipment in </w:t>
            </w:r>
            <w:r w:rsidRPr="00565804">
              <w:t>accordance with manufacturer and workplace requirements.</w:t>
            </w:r>
          </w:p>
        </w:tc>
      </w:tr>
    </w:tbl>
    <w:p w:rsidR="00000000" w:rsidRPr="00565804" w:rsidP="00565804">
      <w:pPr>
        <w:pStyle w:val="BodyText"/>
      </w:pPr>
    </w:p>
    <w:p w:rsidR="00000000" w:rsidRPr="00565804" w:rsidP="00565804">
      <w:pPr>
        <w:pStyle w:val="AllowPageBreak"/>
      </w:pPr>
    </w:p>
    <w:p w:rsidR="00000000" w:rsidRPr="00565804" w:rsidP="00565804">
      <w:pPr>
        <w:pStyle w:val="Heading1"/>
      </w:pPr>
      <w:bookmarkStart w:id="6" w:name="O_1292395"/>
      <w:bookmarkEnd w:id="6"/>
      <w:r w:rsidRPr="00565804">
        <w:t>Foundation Skills</w:t>
      </w:r>
    </w:p>
    <w:p w:rsidR="00000000" w:rsidRPr="00565804" w:rsidP="00B25A53">
      <w:pPr>
        <w:pStyle w:val="BodyText"/>
      </w:pPr>
      <w:r w:rsidRPr="00565804">
        <w:t xml:space="preserve">Foundation skills essential to performance are explicit in the performance criteria of this unit of competency. </w:t>
      </w:r>
    </w:p>
    <w:p w:rsidR="00000000" w:rsidRPr="00565804" w:rsidP="00565804">
      <w:pPr>
        <w:pStyle w:val="Heading1"/>
      </w:pPr>
      <w:bookmarkStart w:id="7" w:name="O_1292394"/>
      <w:bookmarkEnd w:id="7"/>
      <w:r w:rsidRPr="00565804">
        <w:t>Unit Mapping Information</w:t>
      </w:r>
    </w:p>
    <w:p w:rsidR="00000000" w:rsidRPr="00565804" w:rsidP="00B25A53">
      <w:pPr>
        <w:pStyle w:val="BodyText"/>
      </w:pPr>
      <w:r w:rsidRPr="00565804">
        <w:t>Supersedes and is equivalent to CPCCSF2006A Machine cut reinforcement materials.</w:t>
      </w:r>
    </w:p>
    <w:p w:rsidR="00000000" w:rsidRPr="00565804" w:rsidP="00565804">
      <w:pPr>
        <w:pStyle w:val="Heading1"/>
      </w:pPr>
      <w:bookmarkStart w:id="8" w:name="O_1292401"/>
      <w:bookmarkEnd w:id="8"/>
      <w:r w:rsidRPr="00565804">
        <w:t>Links</w:t>
      </w:r>
    </w:p>
    <w:p w:rsidR="00000000" w:rsidRPr="00565804" w:rsidP="00B25A53">
      <w:pPr>
        <w:pStyle w:val="BodyText"/>
      </w:pPr>
      <w:r w:rsidRPr="0056580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01C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65804" w:rsidP="00565804"/>
    <w:sectPr w:rsidSect="005658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04" w:rsidRPr="00B25A53" w:rsidP="00B25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53" w:rsidP="00565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A53" w:rsidP="00565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25A53" w:rsidP="00565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804" w:rsidRPr="00B25A53" w:rsidP="00B25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A53" w:rsidRPr="002D2AF8" w:rsidP="00565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CPCCSF2006 Machine-cut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25A53" w:rsidP="00565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804"/>
  </w:style>
  <w:style w:type="character" w:customStyle="1" w:styleId="Heading1Char">
    <w:name w:val="Heading 1 Char"/>
    <w:basedOn w:val="DefaultParagraphFont"/>
    <w:link w:val="Heading1"/>
    <w:rsid w:val="00565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80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565804"/>
    <w:rPr>
      <w:i/>
    </w:rPr>
  </w:style>
  <w:style w:type="paragraph" w:customStyle="1" w:styleId="SuperHeading">
    <w:name w:val="SuperHeading"/>
    <w:basedOn w:val="Normal"/>
    <w:rsid w:val="00565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8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8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8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58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5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5804"/>
    <w:rPr>
      <w:b/>
      <w:spacing w:val="0"/>
    </w:rPr>
  </w:style>
  <w:style w:type="paragraph" w:customStyle="1" w:styleId="SuperTitle">
    <w:name w:val="SuperTitle"/>
    <w:basedOn w:val="Title"/>
    <w:rsid w:val="00565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8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8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804"/>
  </w:style>
  <w:style w:type="paragraph" w:styleId="TableofFigures">
    <w:name w:val="table of figures"/>
    <w:basedOn w:val="Normal"/>
    <w:next w:val="Normal"/>
    <w:semiHidden/>
    <w:rsid w:val="00565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8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5804"/>
    <w:rPr>
      <w:rFonts w:ascii="Wingdings" w:hAnsi="Wingdings"/>
    </w:rPr>
  </w:style>
  <w:style w:type="paragraph" w:customStyle="1" w:styleId="TableHeading">
    <w:name w:val="Table Heading"/>
    <w:basedOn w:val="HeadingBase"/>
    <w:rsid w:val="005658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804"/>
    <w:rPr>
      <w:color w:val="0033CC"/>
      <w:u w:val="none"/>
    </w:rPr>
  </w:style>
  <w:style w:type="paragraph" w:customStyle="1" w:styleId="BodyTextRight">
    <w:name w:val="Body Text Right"/>
    <w:basedOn w:val="BodyText"/>
    <w:rsid w:val="00565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8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804"/>
    <w:rPr>
      <w:sz w:val="32"/>
    </w:rPr>
  </w:style>
  <w:style w:type="paragraph" w:customStyle="1" w:styleId="HeadingProcedure">
    <w:name w:val="Heading Procedure"/>
    <w:basedOn w:val="HeadingBase"/>
    <w:next w:val="Normal"/>
    <w:rsid w:val="00565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804"/>
    <w:pPr>
      <w:spacing w:before="60" w:after="60"/>
    </w:pPr>
  </w:style>
  <w:style w:type="paragraph" w:styleId="ListContinue">
    <w:name w:val="List Continue"/>
    <w:basedOn w:val="List"/>
    <w:rsid w:val="00565804"/>
    <w:pPr>
      <w:ind w:firstLine="0"/>
    </w:pPr>
  </w:style>
  <w:style w:type="paragraph" w:customStyle="1" w:styleId="ListNote">
    <w:name w:val="List Note"/>
    <w:basedOn w:val="List"/>
    <w:rsid w:val="00565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804"/>
    <w:rPr>
      <w:rFonts w:ascii="Courier New" w:hAnsi="Courier New"/>
    </w:rPr>
  </w:style>
  <w:style w:type="paragraph" w:customStyle="1" w:styleId="NoteBullet">
    <w:name w:val="Note Bullet"/>
    <w:basedOn w:val="Note"/>
    <w:rsid w:val="00565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8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5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804"/>
    <w:rPr>
      <w:b/>
      <w:smallCaps/>
    </w:rPr>
  </w:style>
  <w:style w:type="paragraph" w:customStyle="1" w:styleId="TableListNumber">
    <w:name w:val="Table List Number"/>
    <w:basedOn w:val="ListNumber"/>
    <w:rsid w:val="00565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804"/>
    <w:pPr>
      <w:numPr>
        <w:numId w:val="7"/>
      </w:numPr>
    </w:pPr>
  </w:style>
  <w:style w:type="paragraph" w:customStyle="1" w:styleId="ListAlpha2">
    <w:name w:val="List Alpha 2"/>
    <w:basedOn w:val="List2"/>
    <w:rsid w:val="00565804"/>
    <w:pPr>
      <w:numPr>
        <w:numId w:val="6"/>
      </w:numPr>
    </w:pPr>
  </w:style>
  <w:style w:type="paragraph" w:styleId="List2">
    <w:name w:val="List 2"/>
    <w:basedOn w:val="BodyText"/>
    <w:rsid w:val="005658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8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8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8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5804"/>
    <w:pPr>
      <w:numPr>
        <w:numId w:val="2"/>
      </w:numPr>
    </w:pPr>
  </w:style>
  <w:style w:type="paragraph" w:styleId="ListContinue2">
    <w:name w:val="List Continue 2"/>
    <w:basedOn w:val="List2"/>
    <w:rsid w:val="00565804"/>
    <w:pPr>
      <w:ind w:firstLine="0"/>
    </w:pPr>
  </w:style>
  <w:style w:type="paragraph" w:styleId="ListContinue3">
    <w:name w:val="List Continue 3"/>
    <w:basedOn w:val="List3"/>
    <w:rsid w:val="00565804"/>
    <w:pPr>
      <w:ind w:left="1021" w:firstLine="0"/>
    </w:pPr>
  </w:style>
  <w:style w:type="paragraph" w:styleId="ListContinue4">
    <w:name w:val="List Continue 4"/>
    <w:basedOn w:val="List4"/>
    <w:rsid w:val="00565804"/>
    <w:pPr>
      <w:ind w:firstLine="0"/>
    </w:pPr>
  </w:style>
  <w:style w:type="paragraph" w:styleId="ListContinue5">
    <w:name w:val="List Continue 5"/>
    <w:basedOn w:val="List5"/>
    <w:rsid w:val="00565804"/>
    <w:pPr>
      <w:ind w:firstLine="0"/>
    </w:pPr>
  </w:style>
  <w:style w:type="paragraph" w:styleId="ListNumber3">
    <w:name w:val="List Number 3"/>
    <w:basedOn w:val="List3"/>
    <w:rsid w:val="00565804"/>
    <w:pPr>
      <w:numPr>
        <w:numId w:val="3"/>
      </w:numPr>
    </w:pPr>
  </w:style>
  <w:style w:type="paragraph" w:styleId="ListNumber4">
    <w:name w:val="List Number 4"/>
    <w:basedOn w:val="List4"/>
    <w:rsid w:val="00565804"/>
    <w:pPr>
      <w:numPr>
        <w:numId w:val="4"/>
      </w:numPr>
    </w:pPr>
  </w:style>
  <w:style w:type="paragraph" w:styleId="ListNumber5">
    <w:name w:val="List Number 5"/>
    <w:basedOn w:val="List5"/>
    <w:rsid w:val="00565804"/>
    <w:pPr>
      <w:numPr>
        <w:numId w:val="5"/>
      </w:numPr>
    </w:pPr>
  </w:style>
  <w:style w:type="paragraph" w:styleId="BlockText">
    <w:name w:val="Block Text"/>
    <w:basedOn w:val="Normal"/>
    <w:rsid w:val="00565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804"/>
    <w:rPr>
      <w:sz w:val="16"/>
      <w:vertAlign w:val="superscript"/>
    </w:rPr>
  </w:style>
  <w:style w:type="character" w:customStyle="1" w:styleId="Symbols">
    <w:name w:val="Symbols"/>
    <w:basedOn w:val="DefaultParagraphFont"/>
    <w:rsid w:val="00565804"/>
    <w:rPr>
      <w:rFonts w:ascii="Symbol" w:hAnsi="Symbol"/>
    </w:rPr>
  </w:style>
  <w:style w:type="character" w:customStyle="1" w:styleId="MenuOptions">
    <w:name w:val="Menu Options"/>
    <w:basedOn w:val="DefaultParagraphFont"/>
    <w:rsid w:val="00565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804"/>
    <w:rPr>
      <w:b/>
    </w:rPr>
  </w:style>
  <w:style w:type="character" w:customStyle="1" w:styleId="Underlined">
    <w:name w:val="Underlined"/>
    <w:basedOn w:val="DefaultParagraphFont"/>
    <w:rsid w:val="00565804"/>
    <w:rPr>
      <w:u w:val="single"/>
    </w:rPr>
  </w:style>
  <w:style w:type="paragraph" w:customStyle="1" w:styleId="TableBodyTextRight">
    <w:name w:val="Table Body Text Right"/>
    <w:basedOn w:val="TableBodyText"/>
    <w:rsid w:val="00565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804"/>
    <w:rPr>
      <w:sz w:val="18"/>
    </w:rPr>
  </w:style>
  <w:style w:type="paragraph" w:customStyle="1" w:styleId="BodySmallRight">
    <w:name w:val="Body Small Right"/>
    <w:basedOn w:val="BodyTextRight"/>
    <w:rsid w:val="00565804"/>
    <w:rPr>
      <w:sz w:val="18"/>
      <w:szCs w:val="18"/>
    </w:rPr>
  </w:style>
  <w:style w:type="paragraph" w:customStyle="1" w:styleId="MarginEdition">
    <w:name w:val="Margin Edition"/>
    <w:basedOn w:val="MarginNote"/>
    <w:rsid w:val="00565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804"/>
    <w:rPr>
      <w:sz w:val="2"/>
      <w:szCs w:val="2"/>
    </w:rPr>
  </w:style>
  <w:style w:type="character" w:customStyle="1" w:styleId="Small">
    <w:name w:val="Small"/>
    <w:basedOn w:val="DefaultParagraphFont"/>
    <w:rsid w:val="00565804"/>
    <w:rPr>
      <w:sz w:val="16"/>
    </w:rPr>
  </w:style>
  <w:style w:type="paragraph" w:customStyle="1" w:styleId="WideTable">
    <w:name w:val="Wide Table"/>
    <w:basedOn w:val="Normal"/>
    <w:rsid w:val="00565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804"/>
  </w:style>
  <w:style w:type="paragraph" w:styleId="Quote">
    <w:name w:val="Quote"/>
    <w:basedOn w:val="Heading1"/>
    <w:link w:val="QuoteChar"/>
    <w:qFormat/>
    <w:rsid w:val="00565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804"/>
    <w:pPr>
      <w:pageBreakBefore/>
    </w:pPr>
  </w:style>
  <w:style w:type="paragraph" w:customStyle="1" w:styleId="Border">
    <w:name w:val="Border"/>
    <w:basedOn w:val="Normal"/>
    <w:qFormat/>
    <w:rsid w:val="00565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804"/>
    <w:rPr>
      <w:u w:val="single"/>
    </w:rPr>
  </w:style>
  <w:style w:type="character" w:customStyle="1" w:styleId="BoldandItalics">
    <w:name w:val="Bold and Italics"/>
    <w:qFormat/>
    <w:rsid w:val="00565804"/>
    <w:rPr>
      <w:b/>
      <w:i/>
      <w:u w:val="none"/>
    </w:rPr>
  </w:style>
  <w:style w:type="paragraph" w:styleId="BalloonText">
    <w:name w:val="Balloon Text"/>
    <w:basedOn w:val="Normal"/>
    <w:link w:val="BalloonTextChar"/>
    <w:rsid w:val="00565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804"/>
    <w:pPr>
      <w:spacing w:before="0" w:after="0"/>
    </w:pPr>
  </w:style>
  <w:style w:type="paragraph" w:customStyle="1" w:styleId="BodyTextBold">
    <w:name w:val="Body Text Bold"/>
    <w:basedOn w:val="BodyText"/>
    <w:qFormat/>
    <w:rsid w:val="00565804"/>
    <w:rPr>
      <w:b/>
    </w:rPr>
  </w:style>
  <w:style w:type="character" w:styleId="Hyperlink">
    <w:name w:val="Hyperlink"/>
    <w:basedOn w:val="DefaultParagraphFont"/>
    <w:uiPriority w:val="99"/>
    <w:unhideWhenUsed/>
    <w:rsid w:val="00B25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536</Words>
  <Characters>3434</Characters>
  <Application>Microsoft Office Word</Application>
  <DocSecurity>0</DocSecurity>
  <Lines>156</Lines>
  <Paragraphs>79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CPCCSF2006 Machine-cut reinforcement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2024-12-24T01:10:00Z</dcterms:created>
  <dcterms:modified xsi:type="dcterms:W3CDTF">2024-12-24T01:10:00Z</dcterms:modified>
</cp:coreProperties>
</file>