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4D5D" w:rsidP="00414D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CPCCSF2002 Use steelfixing tools and equipment</w:t>
      </w:r>
      <w:r>
        <w:fldChar w:fldCharType="end"/>
      </w:r>
    </w:p>
    <w:p w:rsidR="00414D5D" w:rsidP="00414D5D">
      <w:pPr>
        <w:pStyle w:val="Version"/>
        <w:sectPr w:rsidSect="006234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23418" w:rsidP="00623418">
      <w:pPr>
        <w:pStyle w:val="SuperHeading"/>
      </w:pPr>
      <w:r w:rsidRPr="00623418">
        <w:t>CPCCSF2002 Use steelfixing tools and equipment</w:t>
      </w:r>
    </w:p>
    <w:p w:rsidR="00000000" w:rsidRPr="00623418" w:rsidP="00623418">
      <w:pPr>
        <w:pStyle w:val="Heading1"/>
      </w:pPr>
      <w:bookmarkStart w:id="1" w:name="O_1292432"/>
      <w:bookmarkEnd w:id="1"/>
      <w:r w:rsidRPr="006234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2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>Updated reference to general construction induction training program.</w:t>
            </w:r>
          </w:p>
        </w:tc>
      </w:tr>
      <w:tr w:rsidTr="0062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418" w:rsidP="00623418">
            <w:pPr>
              <w:pStyle w:val="BodyText"/>
            </w:pPr>
            <w:r w:rsidRPr="00623418">
              <w:t>This version first released with CPC Construction, Plumbing and Services Training Package Release 5.0.</w:t>
            </w:r>
          </w:p>
          <w:p w:rsidR="00000000" w:rsidRPr="00623418" w:rsidP="00623418">
            <w:pPr>
              <w:pStyle w:val="BodyText"/>
            </w:pPr>
            <w:r w:rsidRPr="00623418">
              <w:t xml:space="preserve">Supersedes and is equivalent to </w:t>
            </w:r>
            <w:r w:rsidRPr="00623418">
              <w:t>CPCCSF2002A Use steelfixing tools and equipment.  Updated to meet the Standards for Training Packages 2012.</w:t>
            </w:r>
          </w:p>
        </w:tc>
      </w:tr>
    </w:tbl>
    <w:p w:rsidR="00000000" w:rsidRPr="00623418" w:rsidP="00623418">
      <w:pPr>
        <w:pStyle w:val="BodyText"/>
      </w:pPr>
    </w:p>
    <w:p w:rsidR="00000000" w:rsidRPr="00623418" w:rsidP="00623418">
      <w:pPr>
        <w:pStyle w:val="AllowPageBreak"/>
      </w:pPr>
    </w:p>
    <w:p w:rsidR="00000000" w:rsidRPr="00623418" w:rsidP="00623418">
      <w:pPr>
        <w:pStyle w:val="Heading1"/>
      </w:pPr>
      <w:bookmarkStart w:id="2" w:name="O_1292431"/>
      <w:bookmarkEnd w:id="2"/>
      <w:r w:rsidRPr="00623418">
        <w:t>Application</w:t>
      </w:r>
    </w:p>
    <w:p w:rsidR="00000000" w:rsidRPr="00623418" w:rsidP="00414D5D">
      <w:pPr>
        <w:pStyle w:val="BodyText"/>
      </w:pPr>
      <w:r w:rsidRPr="00623418">
        <w:t>This unit specifies the skills and knowledge required to safely and effectively use steelfixing tools, plant and eq</w:t>
      </w:r>
      <w:r w:rsidRPr="00623418">
        <w:t>uipment. It includes identification, selection, storage, safe use and maintenance of a range of commonly used steelfixing tools, plant and equipment.</w:t>
      </w:r>
    </w:p>
    <w:p w:rsidR="00000000" w:rsidRPr="00623418" w:rsidP="00414D5D">
      <w:pPr>
        <w:pStyle w:val="BodyText"/>
      </w:pPr>
      <w:r w:rsidRPr="00623418">
        <w:t>It applies to those who work under the direction of more experienced workers to support steelfixing activi</w:t>
      </w:r>
      <w:r w:rsidRPr="00623418">
        <w:t>ties.</w:t>
      </w:r>
    </w:p>
    <w:p w:rsidR="00000000" w:rsidRPr="00623418" w:rsidP="00414D5D">
      <w:pPr>
        <w:pStyle w:val="BodyText"/>
      </w:pPr>
      <w:r w:rsidRPr="00623418">
        <w:t xml:space="preserve">Completion of the general construction induction training program, specified in the Safe Work Australia model </w:t>
      </w:r>
      <w:r w:rsidRPr="00623418">
        <w:rPr>
          <w:rStyle w:val="Emphasis"/>
        </w:rPr>
        <w:t>Code of Practice: Construction Work</w:t>
      </w:r>
      <w:r w:rsidRPr="00623418">
        <w:t xml:space="preserve">, is required by anyone carrying out construction work. Achievement of </w:t>
      </w:r>
      <w:r w:rsidRPr="00623418">
        <w:rPr>
          <w:rStyle w:val="Emphasis"/>
        </w:rPr>
        <w:t xml:space="preserve">CPCWHS1001 Prepare to work safely </w:t>
      </w:r>
      <w:r w:rsidRPr="00623418">
        <w:rPr>
          <w:rStyle w:val="Emphasis"/>
        </w:rPr>
        <w:t>in the construction industry</w:t>
      </w:r>
      <w:r w:rsidRPr="00623418">
        <w:t xml:space="preserve"> meets this requirement.</w:t>
      </w:r>
    </w:p>
    <w:p w:rsidR="00000000" w:rsidRPr="00623418" w:rsidP="00414D5D">
      <w:pPr>
        <w:pStyle w:val="BodyText"/>
      </w:pPr>
      <w:r w:rsidRPr="00623418">
        <w:t>No licensing, legislative or certification requirements apply to this unit at the time of publication.</w:t>
      </w:r>
    </w:p>
    <w:p w:rsidR="00000000" w:rsidRPr="00623418" w:rsidP="00623418">
      <w:pPr>
        <w:pStyle w:val="Heading1"/>
      </w:pPr>
      <w:bookmarkStart w:id="3" w:name="O_1292430"/>
      <w:bookmarkEnd w:id="3"/>
      <w:r w:rsidRPr="00623418">
        <w:t>Pre-requisite Unit</w:t>
      </w:r>
    </w:p>
    <w:p w:rsidR="00000000" w:rsidRPr="00623418" w:rsidP="00414D5D">
      <w:pPr>
        <w:pStyle w:val="BodyText"/>
      </w:pPr>
      <w:r w:rsidRPr="00623418">
        <w:t>CPCCWHS2001 Apply WHS requirements, policies and procedures in</w:t>
      </w:r>
      <w:r w:rsidRPr="00623418">
        <w:t xml:space="preserve"> the construction industry</w:t>
      </w:r>
    </w:p>
    <w:p w:rsidR="00000000" w:rsidRPr="00623418" w:rsidP="00623418">
      <w:pPr>
        <w:pStyle w:val="Heading1"/>
      </w:pPr>
      <w:bookmarkStart w:id="4" w:name="O_1292429"/>
      <w:bookmarkEnd w:id="4"/>
      <w:r w:rsidRPr="00623418">
        <w:t>Unit Sector</w:t>
      </w:r>
    </w:p>
    <w:p w:rsidR="00000000" w:rsidRPr="00623418" w:rsidP="00414D5D">
      <w:pPr>
        <w:pStyle w:val="BodyText"/>
      </w:pPr>
      <w:r w:rsidRPr="00623418">
        <w:t>Steelfixing</w:t>
      </w:r>
    </w:p>
    <w:p w:rsidR="00000000" w:rsidRPr="00623418" w:rsidP="00623418">
      <w:pPr>
        <w:pStyle w:val="Heading1"/>
      </w:pPr>
      <w:bookmarkStart w:id="5" w:name="O_1292428"/>
      <w:bookmarkEnd w:id="5"/>
      <w:r w:rsidRPr="0062341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2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>Performance criteria describe what needs to be done to demonstrate achievement of the element.</w:t>
            </w:r>
          </w:p>
        </w:tc>
      </w:tr>
      <w:tr w:rsidTr="0062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 xml:space="preserve">Plan and prepare to </w:t>
            </w:r>
            <w:r w:rsidRPr="00623418">
              <w:t>use steelfixing tools, plant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 xml:space="preserve">Read work order and associated documentation and </w:t>
            </w:r>
            <w:r w:rsidRPr="00623418">
              <w:t>clarify work tasks with relevant persons</w:t>
            </w:r>
            <w:r w:rsidRPr="00623418">
              <w:t>.</w:t>
            </w:r>
          </w:p>
        </w:tc>
      </w:tr>
      <w:tr w:rsidTr="0062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>Plan all work to comply with relevant legislation, regulations, standards, codes, work health and safety (WHS), environmental and workplace requirements.</w:t>
            </w:r>
          </w:p>
        </w:tc>
      </w:tr>
      <w:tr w:rsidTr="0062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>Identify hazards and identify risk controls.</w:t>
            </w:r>
          </w:p>
        </w:tc>
      </w:tr>
      <w:tr w:rsidTr="0062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>Erect required safety signage and barricades and fit personal protective equipment (PPE).</w:t>
            </w:r>
          </w:p>
        </w:tc>
      </w:tr>
      <w:tr w:rsidTr="0062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</w:p>
        </w:tc>
      </w:tr>
      <w:tr w:rsidTr="0062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>Select and check steelfixing tools, plant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>Identify functions, operation and limitations of steelfixing tools, plant and equipment in accordance with manufacturer and workplace requirements.</w:t>
            </w:r>
          </w:p>
        </w:tc>
      </w:tr>
      <w:tr w:rsidTr="0062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>Review and follow WHS requirements for using steelfixing hand tools, power tools, plant and equipment.</w:t>
            </w:r>
          </w:p>
        </w:tc>
      </w:tr>
      <w:tr w:rsidTr="0062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>Select tools and equipment, including leads and hoses, tags, serviceability and safety, and rectify or report any faults.</w:t>
            </w:r>
          </w:p>
        </w:tc>
      </w:tr>
      <w:tr w:rsidTr="0062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 xml:space="preserve">Check power tool </w:t>
            </w:r>
            <w:r w:rsidRPr="00623418">
              <w:t>guards, retaining bolts, couplings, gauges and controls, and maintain them in accordance with manufacturer requirements.</w:t>
            </w:r>
          </w:p>
        </w:tc>
      </w:tr>
      <w:tr w:rsidTr="0062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>Select equipment to hold or support material during operation.</w:t>
            </w:r>
          </w:p>
        </w:tc>
      </w:tr>
      <w:tr w:rsidTr="0062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>Perform pre-operational checks, including lubricants, hydraulic fluid and water, in accordance with manufacturer requirements.</w:t>
            </w:r>
          </w:p>
        </w:tc>
      </w:tr>
      <w:tr w:rsidTr="0062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</w:p>
        </w:tc>
      </w:tr>
      <w:tr w:rsidTr="0062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>Use steelfixing tools, plant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>Connect power and compressed air supply to work area.</w:t>
            </w:r>
          </w:p>
        </w:tc>
      </w:tr>
      <w:tr w:rsidTr="0062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>Follow start-up and shutdown procedures in accordance with manufacturer requirements.</w:t>
            </w:r>
          </w:p>
        </w:tc>
      </w:tr>
      <w:tr w:rsidTr="0062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>Use tools, plant and equipment safely and effectively in accordance with manufacturer and WHS requirements.</w:t>
            </w:r>
          </w:p>
        </w:tc>
      </w:tr>
      <w:tr w:rsidTr="0062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>Place tools, plant and equipment in safe location when not in immediate use.</w:t>
            </w:r>
          </w:p>
        </w:tc>
      </w:tr>
      <w:tr w:rsidTr="0062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</w:p>
        </w:tc>
      </w:tr>
      <w:tr w:rsidTr="0062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>Clear work area and dispose of, reuse or recycle materials in accordance with regulatory and workplace requirements.</w:t>
            </w:r>
          </w:p>
        </w:tc>
      </w:tr>
      <w:tr w:rsidTr="0062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18">
            <w:pPr>
              <w:pStyle w:val="BodyText"/>
              <w:rPr>
                <w:lang w:val="en-NZ"/>
              </w:rPr>
            </w:pPr>
            <w:r w:rsidRPr="0062341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418" w:rsidP="00623418">
            <w:pPr>
              <w:pStyle w:val="BodyText"/>
            </w:pPr>
            <w:r w:rsidRPr="00623418">
              <w:t>Clean, check, maintain and store tools and equipment in accordance with manufacturer and workplace requirements.</w:t>
            </w:r>
          </w:p>
        </w:tc>
      </w:tr>
    </w:tbl>
    <w:p w:rsidR="00000000" w:rsidRPr="00623418" w:rsidP="00623418">
      <w:pPr>
        <w:pStyle w:val="BodyText"/>
      </w:pPr>
    </w:p>
    <w:p w:rsidR="00000000" w:rsidRPr="00623418" w:rsidP="00623418">
      <w:pPr>
        <w:pStyle w:val="AllowPageBreak"/>
      </w:pPr>
    </w:p>
    <w:p w:rsidR="00000000" w:rsidRPr="00623418" w:rsidP="00623418">
      <w:pPr>
        <w:pStyle w:val="Heading1"/>
      </w:pPr>
      <w:bookmarkStart w:id="6" w:name="O_1292427"/>
      <w:bookmarkEnd w:id="6"/>
      <w:r w:rsidRPr="00623418">
        <w:t>Foundation Skills</w:t>
      </w:r>
    </w:p>
    <w:p w:rsidR="00000000" w:rsidRPr="00623418" w:rsidP="00414D5D">
      <w:pPr>
        <w:pStyle w:val="BodyText"/>
      </w:pPr>
      <w:r w:rsidRPr="00623418">
        <w:t>Foundation skills essential to performance are explicit in the performance criteria of this unit of comp</w:t>
      </w:r>
      <w:r w:rsidRPr="00623418">
        <w:t xml:space="preserve">etency. </w:t>
      </w:r>
    </w:p>
    <w:p w:rsidR="00000000" w:rsidRPr="00623418" w:rsidP="00623418">
      <w:pPr>
        <w:pStyle w:val="Heading1"/>
      </w:pPr>
      <w:bookmarkStart w:id="7" w:name="O_1292426"/>
      <w:bookmarkEnd w:id="7"/>
      <w:r w:rsidRPr="00623418">
        <w:t>Unit Mapping Information</w:t>
      </w:r>
    </w:p>
    <w:p w:rsidR="00000000" w:rsidRPr="00623418" w:rsidP="00414D5D">
      <w:pPr>
        <w:pStyle w:val="BodyText"/>
      </w:pPr>
      <w:r w:rsidRPr="00623418">
        <w:t>Supersedes and is equivalent to CPCCSF2002A Use steelfixing tools and equipment.</w:t>
      </w:r>
    </w:p>
    <w:p w:rsidR="00000000" w:rsidRPr="00623418" w:rsidP="00623418">
      <w:pPr>
        <w:pStyle w:val="Heading1"/>
      </w:pPr>
      <w:bookmarkStart w:id="8" w:name="O_1292433"/>
      <w:bookmarkEnd w:id="8"/>
      <w:r w:rsidRPr="00623418">
        <w:t>Links</w:t>
      </w:r>
    </w:p>
    <w:p w:rsidR="00000000" w:rsidRPr="00623418" w:rsidP="00414D5D">
      <w:pPr>
        <w:pStyle w:val="BodyText"/>
      </w:pPr>
      <w:r w:rsidRPr="0062341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93C7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23418" w:rsidP="00623418"/>
    <w:sectPr w:rsidSect="006234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4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418" w:rsidRPr="00414D5D" w:rsidP="00414D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4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5D" w:rsidP="006234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4D5D" w:rsidP="006234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14D5D" w:rsidP="006234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4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3418" w:rsidRPr="00414D5D" w:rsidP="00414D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4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5D" w:rsidRPr="002D2AF8" w:rsidP="006234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CPCCSF2002 Use steelfixing tools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14D5D" w:rsidP="006234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4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34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34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34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34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34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34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34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34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34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34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3418"/>
  </w:style>
  <w:style w:type="character" w:customStyle="1" w:styleId="Heading1Char">
    <w:name w:val="Heading 1 Char"/>
    <w:basedOn w:val="DefaultParagraphFont"/>
    <w:link w:val="Heading1"/>
    <w:rsid w:val="006234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34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3418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623418"/>
    <w:rPr>
      <w:i/>
    </w:rPr>
  </w:style>
  <w:style w:type="paragraph" w:customStyle="1" w:styleId="SuperHeading">
    <w:name w:val="SuperHeading"/>
    <w:basedOn w:val="Normal"/>
    <w:rsid w:val="006234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34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34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34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34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34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34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34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34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34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34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34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34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34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34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34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34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34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34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34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34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341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234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3418"/>
    <w:rPr>
      <w:b/>
      <w:spacing w:val="0"/>
    </w:rPr>
  </w:style>
  <w:style w:type="paragraph" w:customStyle="1" w:styleId="SuperTitle">
    <w:name w:val="SuperTitle"/>
    <w:basedOn w:val="Title"/>
    <w:rsid w:val="006234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34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34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341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34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34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34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34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34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34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34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34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34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34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34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34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3418"/>
  </w:style>
  <w:style w:type="paragraph" w:styleId="TableofFigures">
    <w:name w:val="table of figures"/>
    <w:basedOn w:val="Normal"/>
    <w:next w:val="Normal"/>
    <w:semiHidden/>
    <w:rsid w:val="006234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341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23418"/>
    <w:rPr>
      <w:rFonts w:ascii="Wingdings" w:hAnsi="Wingdings"/>
    </w:rPr>
  </w:style>
  <w:style w:type="paragraph" w:customStyle="1" w:styleId="TableHeading">
    <w:name w:val="Table Heading"/>
    <w:basedOn w:val="HeadingBase"/>
    <w:rsid w:val="006234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3418"/>
    <w:rPr>
      <w:color w:val="0033CC"/>
      <w:u w:val="none"/>
    </w:rPr>
  </w:style>
  <w:style w:type="paragraph" w:customStyle="1" w:styleId="BodyTextRight">
    <w:name w:val="Body Text Right"/>
    <w:basedOn w:val="BodyText"/>
    <w:rsid w:val="006234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34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341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34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34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34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3418"/>
    <w:rPr>
      <w:sz w:val="32"/>
    </w:rPr>
  </w:style>
  <w:style w:type="paragraph" w:customStyle="1" w:styleId="HeadingProcedure">
    <w:name w:val="Heading Procedure"/>
    <w:basedOn w:val="HeadingBase"/>
    <w:next w:val="Normal"/>
    <w:rsid w:val="006234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3418"/>
    <w:pPr>
      <w:spacing w:before="60" w:after="60"/>
    </w:pPr>
  </w:style>
  <w:style w:type="paragraph" w:styleId="ListContinue">
    <w:name w:val="List Continue"/>
    <w:basedOn w:val="List"/>
    <w:rsid w:val="00623418"/>
    <w:pPr>
      <w:ind w:firstLine="0"/>
    </w:pPr>
  </w:style>
  <w:style w:type="paragraph" w:customStyle="1" w:styleId="ListNote">
    <w:name w:val="List Note"/>
    <w:basedOn w:val="List"/>
    <w:rsid w:val="006234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34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34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3418"/>
    <w:rPr>
      <w:rFonts w:ascii="Courier New" w:hAnsi="Courier New"/>
    </w:rPr>
  </w:style>
  <w:style w:type="paragraph" w:customStyle="1" w:styleId="NoteBullet">
    <w:name w:val="Note Bullet"/>
    <w:basedOn w:val="Note"/>
    <w:rsid w:val="006234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34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34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34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341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234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34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3418"/>
    <w:rPr>
      <w:b/>
      <w:smallCaps/>
    </w:rPr>
  </w:style>
  <w:style w:type="paragraph" w:customStyle="1" w:styleId="TableListNumber">
    <w:name w:val="Table List Number"/>
    <w:basedOn w:val="ListNumber"/>
    <w:rsid w:val="006234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34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3418"/>
    <w:pPr>
      <w:numPr>
        <w:numId w:val="7"/>
      </w:numPr>
    </w:pPr>
  </w:style>
  <w:style w:type="paragraph" w:customStyle="1" w:styleId="ListAlpha2">
    <w:name w:val="List Alpha 2"/>
    <w:basedOn w:val="List2"/>
    <w:rsid w:val="00623418"/>
    <w:pPr>
      <w:numPr>
        <w:numId w:val="6"/>
      </w:numPr>
    </w:pPr>
  </w:style>
  <w:style w:type="paragraph" w:styleId="List2">
    <w:name w:val="List 2"/>
    <w:basedOn w:val="BodyText"/>
    <w:rsid w:val="006234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34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34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34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341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341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23418"/>
    <w:pPr>
      <w:numPr>
        <w:numId w:val="2"/>
      </w:numPr>
    </w:pPr>
  </w:style>
  <w:style w:type="paragraph" w:styleId="ListContinue2">
    <w:name w:val="List Continue 2"/>
    <w:basedOn w:val="List2"/>
    <w:rsid w:val="00623418"/>
    <w:pPr>
      <w:ind w:firstLine="0"/>
    </w:pPr>
  </w:style>
  <w:style w:type="paragraph" w:styleId="ListContinue3">
    <w:name w:val="List Continue 3"/>
    <w:basedOn w:val="List3"/>
    <w:rsid w:val="00623418"/>
    <w:pPr>
      <w:ind w:left="1021" w:firstLine="0"/>
    </w:pPr>
  </w:style>
  <w:style w:type="paragraph" w:styleId="ListContinue4">
    <w:name w:val="List Continue 4"/>
    <w:basedOn w:val="List4"/>
    <w:rsid w:val="00623418"/>
    <w:pPr>
      <w:ind w:firstLine="0"/>
    </w:pPr>
  </w:style>
  <w:style w:type="paragraph" w:styleId="ListContinue5">
    <w:name w:val="List Continue 5"/>
    <w:basedOn w:val="List5"/>
    <w:rsid w:val="00623418"/>
    <w:pPr>
      <w:ind w:firstLine="0"/>
    </w:pPr>
  </w:style>
  <w:style w:type="paragraph" w:styleId="ListNumber3">
    <w:name w:val="List Number 3"/>
    <w:basedOn w:val="List3"/>
    <w:rsid w:val="00623418"/>
    <w:pPr>
      <w:numPr>
        <w:numId w:val="3"/>
      </w:numPr>
    </w:pPr>
  </w:style>
  <w:style w:type="paragraph" w:styleId="ListNumber4">
    <w:name w:val="List Number 4"/>
    <w:basedOn w:val="List4"/>
    <w:rsid w:val="00623418"/>
    <w:pPr>
      <w:numPr>
        <w:numId w:val="4"/>
      </w:numPr>
    </w:pPr>
  </w:style>
  <w:style w:type="paragraph" w:styleId="ListNumber5">
    <w:name w:val="List Number 5"/>
    <w:basedOn w:val="List5"/>
    <w:rsid w:val="00623418"/>
    <w:pPr>
      <w:numPr>
        <w:numId w:val="5"/>
      </w:numPr>
    </w:pPr>
  </w:style>
  <w:style w:type="paragraph" w:styleId="BlockText">
    <w:name w:val="Block Text"/>
    <w:basedOn w:val="Normal"/>
    <w:rsid w:val="006234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34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3418"/>
    <w:rPr>
      <w:sz w:val="16"/>
      <w:vertAlign w:val="superscript"/>
    </w:rPr>
  </w:style>
  <w:style w:type="character" w:customStyle="1" w:styleId="Symbols">
    <w:name w:val="Symbols"/>
    <w:basedOn w:val="DefaultParagraphFont"/>
    <w:rsid w:val="00623418"/>
    <w:rPr>
      <w:rFonts w:ascii="Symbol" w:hAnsi="Symbol"/>
    </w:rPr>
  </w:style>
  <w:style w:type="character" w:customStyle="1" w:styleId="MenuOptions">
    <w:name w:val="Menu Options"/>
    <w:basedOn w:val="DefaultParagraphFont"/>
    <w:rsid w:val="006234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3418"/>
    <w:rPr>
      <w:b/>
    </w:rPr>
  </w:style>
  <w:style w:type="character" w:customStyle="1" w:styleId="Underlined">
    <w:name w:val="Underlined"/>
    <w:basedOn w:val="DefaultParagraphFont"/>
    <w:rsid w:val="00623418"/>
    <w:rPr>
      <w:u w:val="single"/>
    </w:rPr>
  </w:style>
  <w:style w:type="paragraph" w:customStyle="1" w:styleId="TableBodyTextRight">
    <w:name w:val="Table Body Text Right"/>
    <w:basedOn w:val="TableBodyText"/>
    <w:rsid w:val="006234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3418"/>
    <w:rPr>
      <w:sz w:val="18"/>
    </w:rPr>
  </w:style>
  <w:style w:type="paragraph" w:customStyle="1" w:styleId="BodySmallRight">
    <w:name w:val="Body Small Right"/>
    <w:basedOn w:val="BodyTextRight"/>
    <w:rsid w:val="00623418"/>
    <w:rPr>
      <w:sz w:val="18"/>
      <w:szCs w:val="18"/>
    </w:rPr>
  </w:style>
  <w:style w:type="paragraph" w:customStyle="1" w:styleId="MarginEdition">
    <w:name w:val="Margin Edition"/>
    <w:basedOn w:val="MarginNote"/>
    <w:rsid w:val="006234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3418"/>
    <w:rPr>
      <w:sz w:val="2"/>
      <w:szCs w:val="2"/>
    </w:rPr>
  </w:style>
  <w:style w:type="character" w:customStyle="1" w:styleId="Small">
    <w:name w:val="Small"/>
    <w:basedOn w:val="DefaultParagraphFont"/>
    <w:rsid w:val="00623418"/>
    <w:rPr>
      <w:sz w:val="16"/>
    </w:rPr>
  </w:style>
  <w:style w:type="paragraph" w:customStyle="1" w:styleId="WideTable">
    <w:name w:val="Wide Table"/>
    <w:basedOn w:val="Normal"/>
    <w:rsid w:val="006234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3418"/>
  </w:style>
  <w:style w:type="paragraph" w:styleId="Quote">
    <w:name w:val="Quote"/>
    <w:basedOn w:val="Heading1"/>
    <w:link w:val="QuoteChar"/>
    <w:qFormat/>
    <w:rsid w:val="006234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34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3418"/>
    <w:pPr>
      <w:pageBreakBefore/>
    </w:pPr>
  </w:style>
  <w:style w:type="paragraph" w:customStyle="1" w:styleId="Border">
    <w:name w:val="Border"/>
    <w:basedOn w:val="Normal"/>
    <w:qFormat/>
    <w:rsid w:val="006234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34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4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4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34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34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34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34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34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3418"/>
    <w:rPr>
      <w:u w:val="single"/>
    </w:rPr>
  </w:style>
  <w:style w:type="character" w:customStyle="1" w:styleId="BoldandItalics">
    <w:name w:val="Bold and Italics"/>
    <w:qFormat/>
    <w:rsid w:val="00623418"/>
    <w:rPr>
      <w:b/>
      <w:i/>
      <w:u w:val="none"/>
    </w:rPr>
  </w:style>
  <w:style w:type="paragraph" w:styleId="BalloonText">
    <w:name w:val="Balloon Text"/>
    <w:basedOn w:val="Normal"/>
    <w:link w:val="BalloonTextChar"/>
    <w:rsid w:val="006234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34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34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34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34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34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3418"/>
    <w:pPr>
      <w:spacing w:before="0" w:after="0"/>
    </w:pPr>
  </w:style>
  <w:style w:type="paragraph" w:customStyle="1" w:styleId="BodyTextBold">
    <w:name w:val="Body Text Bold"/>
    <w:basedOn w:val="BodyText"/>
    <w:qFormat/>
    <w:rsid w:val="00623418"/>
    <w:rPr>
      <w:b/>
    </w:rPr>
  </w:style>
  <w:style w:type="character" w:styleId="Hyperlink">
    <w:name w:val="Hyperlink"/>
    <w:basedOn w:val="DefaultParagraphFont"/>
    <w:uiPriority w:val="99"/>
    <w:unhideWhenUsed/>
    <w:rsid w:val="00414D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560</Words>
  <Characters>3513</Characters>
  <Application>Microsoft Office Word</Application>
  <DocSecurity>0</DocSecurity>
  <Lines>159</Lines>
  <Paragraphs>81</Paragraphs>
  <ScaleCrop>false</ScaleCrop>
  <Company>Author-it Software Corporation Ltd.</Company>
  <LinksUpToDate>false</LinksUpToDate>
  <CharactersWithSpaces>3992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CPCCSF2002 Use steelfixing tools and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2024-12-24T00:48:00Z</dcterms:created>
  <dcterms:modified xsi:type="dcterms:W3CDTF">2024-12-24T00:48:00Z</dcterms:modified>
</cp:coreProperties>
</file>