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DCB" w:rsidP="00264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CPCCRT3004 Repair and renovate tile roofs</w:t>
      </w:r>
      <w:r>
        <w:fldChar w:fldCharType="end"/>
      </w:r>
    </w:p>
    <w:p w:rsidR="00264DCB" w:rsidP="00264DCB">
      <w:pPr>
        <w:pStyle w:val="Version"/>
        <w:sectPr w:rsidSect="00D00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0891" w:rsidP="00D00891">
      <w:pPr>
        <w:pStyle w:val="SuperHeading"/>
      </w:pPr>
      <w:r w:rsidRPr="00D00891">
        <w:t>CPCCRT3004 Repair and renovate tile roofs</w:t>
      </w:r>
    </w:p>
    <w:p w:rsidR="00000000" w:rsidRPr="00D00891" w:rsidP="00D00891">
      <w:pPr>
        <w:pStyle w:val="Heading1"/>
      </w:pPr>
      <w:bookmarkStart w:id="1" w:name="O_1292544"/>
      <w:bookmarkEnd w:id="1"/>
      <w:r w:rsidRPr="00D008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Updated reference to general construction induction training program.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891" w:rsidP="00D00891">
            <w:pPr>
              <w:pStyle w:val="BodyText"/>
            </w:pPr>
            <w:r w:rsidRPr="00D00891">
              <w:t>This version first released with CPC Construction, Plumbing and Services Training Package Release 5.0.</w:t>
            </w:r>
          </w:p>
          <w:p w:rsidR="00000000" w:rsidRPr="00D00891" w:rsidP="00D00891">
            <w:pPr>
              <w:pStyle w:val="BodyText"/>
            </w:pPr>
            <w:r w:rsidRPr="00D00891">
              <w:t xml:space="preserve">Supersedes and equivalent to CPCCRT3004B </w:t>
            </w:r>
            <w:r w:rsidRPr="00D00891">
              <w:t>Repair and renovate tile roofs.  Updated to meet the Standards for Training Packages 2012.</w:t>
            </w:r>
          </w:p>
        </w:tc>
      </w:tr>
    </w:tbl>
    <w:p w:rsidR="00000000" w:rsidRPr="00D00891" w:rsidP="00D00891">
      <w:pPr>
        <w:pStyle w:val="BodyText"/>
      </w:pPr>
    </w:p>
    <w:p w:rsidR="00000000" w:rsidRPr="00D00891" w:rsidP="00D00891">
      <w:pPr>
        <w:pStyle w:val="AllowPageBreak"/>
      </w:pPr>
    </w:p>
    <w:p w:rsidR="00000000" w:rsidRPr="00D00891" w:rsidP="00D00891">
      <w:pPr>
        <w:pStyle w:val="Heading1"/>
      </w:pPr>
      <w:bookmarkStart w:id="2" w:name="O_1292543"/>
      <w:bookmarkEnd w:id="2"/>
      <w:r w:rsidRPr="00D00891">
        <w:t>Application</w:t>
      </w:r>
    </w:p>
    <w:p w:rsidR="00000000" w:rsidRPr="00D00891" w:rsidP="00264DCB">
      <w:pPr>
        <w:pStyle w:val="BodyText"/>
      </w:pPr>
      <w:r w:rsidRPr="00D00891">
        <w:t>This unit of competency specifies the skills and knowledge required to repair and renovate roof tiles on different roof structures.</w:t>
      </w:r>
    </w:p>
    <w:p w:rsidR="00000000" w:rsidRPr="00D00891" w:rsidP="00264DCB">
      <w:pPr>
        <w:pStyle w:val="BodyText"/>
      </w:pPr>
      <w:r w:rsidRPr="00D00891">
        <w:t>It includes preparation, and replacement and fixing of tiles to the roof.</w:t>
      </w:r>
    </w:p>
    <w:p w:rsidR="00000000" w:rsidRPr="00D00891" w:rsidP="00264DCB">
      <w:pPr>
        <w:pStyle w:val="BodyText"/>
      </w:pPr>
      <w:r w:rsidRPr="00D00891">
        <w:t>A person working at this level would be expected to take responsibility for organising and completing tasks assigned to them without close supervision</w:t>
      </w:r>
      <w:r w:rsidRPr="00D00891">
        <w:rPr>
          <w:rStyle w:val="Emphasis"/>
        </w:rPr>
        <w:t>.</w:t>
      </w:r>
    </w:p>
    <w:p w:rsidR="00000000" w:rsidRPr="00D00891" w:rsidP="00264DCB">
      <w:pPr>
        <w:pStyle w:val="BodyText"/>
      </w:pPr>
      <w:r w:rsidRPr="00D00891">
        <w:t>Completion of the general cons</w:t>
      </w:r>
      <w:r w:rsidRPr="00D00891">
        <w:t xml:space="preserve">truction induction training program specified by the model Code of Practice for Construction Work is required for any person who is to carry out construction work.  Achievement of unit </w:t>
      </w:r>
      <w:r w:rsidRPr="00D00891">
        <w:rPr>
          <w:rStyle w:val="Emphasis"/>
        </w:rPr>
        <w:t>CPCWHS1001</w:t>
      </w:r>
      <w:r w:rsidRPr="00D00891">
        <w:t xml:space="preserve"> </w:t>
      </w:r>
      <w:r w:rsidRPr="00D00891">
        <w:rPr>
          <w:rStyle w:val="Emphasis"/>
        </w:rPr>
        <w:t xml:space="preserve">Prepare to work safely in the construction industry </w:t>
      </w:r>
      <w:r w:rsidRPr="00D00891">
        <w:t>meets th</w:t>
      </w:r>
      <w:r w:rsidRPr="00D00891">
        <w:t>is requirement.</w:t>
      </w:r>
    </w:p>
    <w:p w:rsidR="00000000" w:rsidRPr="00D00891" w:rsidP="00264DCB">
      <w:pPr>
        <w:pStyle w:val="BodyText"/>
      </w:pPr>
      <w:r w:rsidRPr="00D00891">
        <w:t>No licensing, legislative or certification requirements apply to this unit at the time of publication.</w:t>
      </w:r>
    </w:p>
    <w:p w:rsidR="00000000" w:rsidRPr="00D00891" w:rsidP="00D00891">
      <w:pPr>
        <w:pStyle w:val="Heading1"/>
      </w:pPr>
      <w:bookmarkStart w:id="3" w:name="O_1292542"/>
      <w:bookmarkEnd w:id="3"/>
      <w:r w:rsidRPr="00D00891">
        <w:t>Pre-requisite Unit</w:t>
      </w:r>
    </w:p>
    <w:p w:rsidR="00000000" w:rsidRPr="00D00891" w:rsidP="00264DCB">
      <w:pPr>
        <w:pStyle w:val="BodyText"/>
      </w:pPr>
      <w:r w:rsidRPr="00D00891">
        <w:t>CPCCWHS2001 Apply WHS requirements, policies and procedures in the construction industry.</w:t>
      </w:r>
    </w:p>
    <w:p w:rsidR="00000000" w:rsidRPr="00D00891" w:rsidP="00D00891">
      <w:pPr>
        <w:pStyle w:val="Heading1"/>
      </w:pPr>
      <w:bookmarkStart w:id="4" w:name="O_1292541"/>
      <w:bookmarkEnd w:id="4"/>
      <w:r w:rsidRPr="00D00891">
        <w:t>Unit Sector</w:t>
      </w:r>
    </w:p>
    <w:p w:rsidR="00000000" w:rsidRPr="00D00891" w:rsidP="00264DCB">
      <w:pPr>
        <w:pStyle w:val="BodyText"/>
      </w:pPr>
      <w:r w:rsidRPr="00D00891">
        <w:t>Roof tiling</w:t>
      </w:r>
    </w:p>
    <w:p w:rsidR="00000000" w:rsidRPr="00D00891" w:rsidP="00D00891">
      <w:pPr>
        <w:pStyle w:val="Heading1"/>
      </w:pPr>
      <w:bookmarkStart w:id="5" w:name="O_1292540"/>
      <w:bookmarkEnd w:id="5"/>
      <w:r w:rsidRPr="00D008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Performance criteria describe what needs to be done to demonstrate achievement of the element.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Plan and prepare to</w:t>
            </w:r>
            <w:r w:rsidRPr="00D00891">
              <w:t xml:space="preserve"> </w:t>
            </w:r>
            <w:r w:rsidRPr="00D00891">
              <w:t>repair and renovate roofs.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 xml:space="preserve">Read and interpret work instructions and plan sequence </w:t>
            </w:r>
            <w:r w:rsidRPr="00D00891">
              <w:t>of work.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Plan all work to comply with laws and regulations, the National Construction Code (NCC), Australian Standards, work health and safety (WHS) and environmental requirements, manufacturers’ specifications and workplace requirements.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Select and use pers</w:t>
            </w:r>
            <w:r w:rsidRPr="00D00891">
              <w:t>onal protective equipment (PPE) for each stage of the task.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Inspect work site, assess hazards and apply risk controls, including required signage and barricades.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Select tools and equipment, check for serviceability and report any faults.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Select materials required for task, calculate quantities, handle safely, and prepare and position ready for use.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Prepare roof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Locate damaged area from plans and specifications.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Check that fall safety devices have been installed correctly.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Remove damaged tiles with minimum disturbance to remaining roof tiles.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Remove pointing or bedding without damage to roof tiles.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Clean damaged area and remove loose waste.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Check roof battens, sarking, boarding and flashing installations for soundness and adequacy.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Replace roof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Inspect each replacement tile for match to existing tiles and relocate existing tiles to allow for aesthetic blending.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Mix bedding to Australian Standards.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Lay tiles to existing design, gauge, alignment and bond specifications.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Strike bedding joints to match existing colour.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Replace pointing material.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Mix pointing material to Australian Standards.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Apply pointing material to ridge tile joints.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Point joints/collars to match finish to existing surrounds.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Remove loose material from roof tile s</w:t>
            </w:r>
            <w:r w:rsidRPr="00D00891">
              <w:t>urface, clear work area, dispose of materials, and reuse or recycle in compliance with legislation, regulations and codes of practice.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891" w:rsidP="00D00891">
            <w:pPr>
              <w:pStyle w:val="BodyText"/>
            </w:pPr>
            <w:r w:rsidRPr="00D00891">
              <w:t>Clean, check, maintain and store tools and equipment in accordance with manufacturers’ specifications.</w:t>
            </w:r>
          </w:p>
        </w:tc>
      </w:tr>
    </w:tbl>
    <w:p w:rsidR="00000000" w:rsidRPr="00D00891" w:rsidP="00D00891">
      <w:pPr>
        <w:pStyle w:val="BodyText"/>
      </w:pPr>
    </w:p>
    <w:p w:rsidR="00000000" w:rsidRPr="00D00891" w:rsidP="00D00891">
      <w:pPr>
        <w:pStyle w:val="AllowPageBreak"/>
      </w:pPr>
    </w:p>
    <w:p w:rsidR="00000000" w:rsidRPr="00D00891" w:rsidP="00D00891">
      <w:pPr>
        <w:pStyle w:val="Heading1"/>
      </w:pPr>
      <w:bookmarkStart w:id="6" w:name="O_1292539"/>
      <w:bookmarkEnd w:id="6"/>
      <w:r w:rsidRPr="00D00891">
        <w:t>Foundation Skills</w:t>
      </w:r>
    </w:p>
    <w:p w:rsidR="00000000" w:rsidRPr="00D00891" w:rsidP="00264DCB">
      <w:pPr>
        <w:pStyle w:val="BodyText"/>
      </w:pPr>
      <w:r w:rsidRPr="00D00891">
        <w:t xml:space="preserve">Foundation skills essential to performance are explicit in the performance criteria of this unit of competency. </w:t>
      </w:r>
    </w:p>
    <w:p w:rsidR="00000000" w:rsidRPr="00D00891" w:rsidP="00D00891">
      <w:pPr>
        <w:pStyle w:val="Heading1"/>
      </w:pPr>
      <w:bookmarkStart w:id="7" w:name="O_1292538"/>
      <w:bookmarkEnd w:id="7"/>
      <w:r w:rsidRPr="00D00891">
        <w:t>Unit Mapping Information</w:t>
      </w:r>
    </w:p>
    <w:p w:rsidR="00000000" w:rsidRPr="00D00891" w:rsidP="00264DCB">
      <w:pPr>
        <w:pStyle w:val="BodyText"/>
      </w:pPr>
      <w:r w:rsidRPr="00D00891">
        <w:t>Supersedes and equivalent to CPCCRT3004B Repair and renovate ti</w:t>
      </w:r>
      <w:r w:rsidRPr="00D00891">
        <w:t>le roofs.</w:t>
      </w:r>
    </w:p>
    <w:p w:rsidR="00000000" w:rsidRPr="00D00891" w:rsidP="00D00891">
      <w:pPr>
        <w:pStyle w:val="Heading1"/>
      </w:pPr>
      <w:bookmarkStart w:id="8" w:name="O_1292545"/>
      <w:bookmarkEnd w:id="8"/>
      <w:r w:rsidRPr="00D00891">
        <w:t>Links</w:t>
      </w:r>
    </w:p>
    <w:p w:rsidR="00000000" w:rsidRPr="00D00891" w:rsidP="00264DCB">
      <w:pPr>
        <w:pStyle w:val="BodyText"/>
      </w:pPr>
      <w:r w:rsidRPr="00D008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77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0891" w:rsidP="00264DCB">
      <w:pPr>
        <w:pStyle w:val="BodyText"/>
        <w:sectPr w:rsidSect="00D008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0891" w:rsidP="00D00891">
      <w:pPr>
        <w:pStyle w:val="SuperHeading"/>
      </w:pPr>
      <w:r w:rsidRPr="00D00891">
        <w:t>Assessment Requirements for CPCCRT3004 Repair and renovate tile roofs</w:t>
      </w:r>
    </w:p>
    <w:p w:rsidR="00000000" w:rsidRPr="00D00891" w:rsidP="00D00891">
      <w:pPr>
        <w:pStyle w:val="Heading1"/>
      </w:pPr>
      <w:bookmarkStart w:id="9" w:name="O_1292536"/>
      <w:bookmarkEnd w:id="9"/>
      <w:r w:rsidRPr="00D008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Updated reference to general construction induction training program.</w:t>
            </w:r>
          </w:p>
        </w:tc>
      </w:tr>
      <w:tr w:rsidTr="00D0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891">
            <w:pPr>
              <w:pStyle w:val="BodyText"/>
              <w:rPr>
                <w:lang w:val="en-NZ"/>
              </w:rPr>
            </w:pPr>
            <w:r w:rsidRPr="00D0089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891" w:rsidP="00D00891">
            <w:pPr>
              <w:pStyle w:val="BodyText"/>
            </w:pPr>
            <w:r w:rsidRPr="00D00891">
              <w:t>This version first released with CPC Construction, Plum</w:t>
            </w:r>
            <w:r w:rsidRPr="00D00891">
              <w:t>bing and Services Training Package Release 5.0.</w:t>
            </w:r>
          </w:p>
          <w:p w:rsidR="00000000" w:rsidRPr="00D00891" w:rsidP="00D00891">
            <w:pPr>
              <w:pStyle w:val="BodyText"/>
            </w:pPr>
            <w:r w:rsidRPr="00D00891">
              <w:t>Supersedes and equivalent to CPCCRT3004B Repair and renovate tile roofs.  Updated to meet the Standards for Training Packages 2012.</w:t>
            </w:r>
          </w:p>
        </w:tc>
      </w:tr>
    </w:tbl>
    <w:p w:rsidR="00000000" w:rsidRPr="00D00891" w:rsidP="00D00891">
      <w:pPr>
        <w:pStyle w:val="BodyText"/>
      </w:pPr>
    </w:p>
    <w:p w:rsidR="00000000" w:rsidRPr="00D00891" w:rsidP="00D00891">
      <w:pPr>
        <w:pStyle w:val="AllowPageBreak"/>
      </w:pPr>
    </w:p>
    <w:p w:rsidR="00000000" w:rsidRPr="00D00891" w:rsidP="00D00891">
      <w:pPr>
        <w:pStyle w:val="Heading1"/>
      </w:pPr>
      <w:bookmarkStart w:id="10" w:name="O_1292535"/>
      <w:bookmarkEnd w:id="10"/>
      <w:r w:rsidRPr="00D00891">
        <w:t>Performance Evidence</w:t>
      </w:r>
    </w:p>
    <w:p w:rsidR="00000000" w:rsidRPr="00D00891" w:rsidP="00264DCB">
      <w:pPr>
        <w:pStyle w:val="BodyText"/>
      </w:pPr>
      <w:r w:rsidRPr="00D00891">
        <w:t>To demonstrate competency, a candi</w:t>
      </w:r>
      <w:r w:rsidRPr="00D00891">
        <w:t>date must satisfy all of the elements, performance criteria and foundation skills of this unit by repairing and renovating a minimum one square metre of tiles, including damaged hip cuts, re-bedding and pointing, and replacing:</w:t>
      </w:r>
    </w:p>
    <w:p w:rsidR="00000000" w:rsidRPr="00D00891" w:rsidP="00D00891">
      <w:pPr>
        <w:pStyle w:val="ListBullet"/>
      </w:pPr>
      <w:r w:rsidRPr="00D00891">
        <w:t>damaged battens</w:t>
      </w:r>
    </w:p>
    <w:p w:rsidR="00000000" w:rsidRPr="00D00891" w:rsidP="00D00891">
      <w:pPr>
        <w:pStyle w:val="ListBullet"/>
      </w:pPr>
      <w:r w:rsidRPr="00D00891">
        <w:t>damaged sarking</w:t>
      </w:r>
    </w:p>
    <w:p w:rsidR="00000000" w:rsidRPr="00D00891" w:rsidP="00D00891">
      <w:pPr>
        <w:pStyle w:val="ListBullet"/>
      </w:pPr>
      <w:r w:rsidRPr="00D00891">
        <w:t>flashing and or sarking under downpipe spreader.</w:t>
      </w:r>
    </w:p>
    <w:p w:rsidR="00000000" w:rsidRPr="00D00891" w:rsidP="00264DCB">
      <w:pPr>
        <w:pStyle w:val="BodyText"/>
      </w:pPr>
      <w:r w:rsidRPr="00D00891">
        <w:t>All work must be performed to the standard required in the workplace and must comply with laws and regulations, the National Construction Code (NCC), Australian Standards, work health and saf</w:t>
      </w:r>
      <w:r w:rsidRPr="00D00891">
        <w:t>ety (WHS) and environmental requirements, manufacturers’ specifications and workplace requirements.</w:t>
      </w:r>
    </w:p>
    <w:p w:rsidR="00000000" w:rsidRPr="00D00891" w:rsidP="00D00891">
      <w:pPr>
        <w:pStyle w:val="Heading1"/>
      </w:pPr>
      <w:bookmarkStart w:id="11" w:name="O_1292534"/>
      <w:bookmarkEnd w:id="11"/>
      <w:r w:rsidRPr="00D00891">
        <w:t>Knowledge Evidence</w:t>
      </w:r>
    </w:p>
    <w:p w:rsidR="00000000" w:rsidRPr="00D00891" w:rsidP="00264DCB">
      <w:pPr>
        <w:pStyle w:val="BodyText"/>
      </w:pPr>
      <w:r w:rsidRPr="00D00891">
        <w:t>To be competent in this unit, a candidate must demonstrate knowledge of:</w:t>
      </w:r>
    </w:p>
    <w:p w:rsidR="00000000" w:rsidRPr="00D00891" w:rsidP="00D00891">
      <w:pPr>
        <w:pStyle w:val="ListBullet"/>
      </w:pPr>
      <w:r w:rsidRPr="00D00891">
        <w:t>compliance requirements of the NCC and Austr</w:t>
      </w:r>
      <w:r w:rsidRPr="00D00891">
        <w:t>alian Standards for repairing and renovating tile roofs</w:t>
      </w:r>
    </w:p>
    <w:p w:rsidR="00000000" w:rsidRPr="00D00891" w:rsidP="00D00891">
      <w:pPr>
        <w:pStyle w:val="ListBullet"/>
      </w:pPr>
      <w:r w:rsidRPr="00D00891">
        <w:t>workplace quality policies and standards for repairing and renovating tile roofs</w:t>
      </w:r>
    </w:p>
    <w:p w:rsidR="00000000" w:rsidRPr="00D00891" w:rsidP="00D00891">
      <w:pPr>
        <w:pStyle w:val="ListBullet"/>
      </w:pPr>
      <w:r w:rsidRPr="00D00891">
        <w:t>safety requirements for repairing and renovating tile roofs, including:</w:t>
      </w:r>
    </w:p>
    <w:p w:rsidR="00000000" w:rsidRPr="00D00891" w:rsidP="00D00891">
      <w:pPr>
        <w:pStyle w:val="ListBullet2"/>
      </w:pPr>
      <w:r w:rsidRPr="00D00891">
        <w:t>job safety analyses and/or safe work method st</w:t>
      </w:r>
      <w:r w:rsidRPr="00D00891">
        <w:t xml:space="preserve">atements in accordance with Safe Work Australia </w:t>
      </w:r>
      <w:r w:rsidRPr="00D00891">
        <w:rPr>
          <w:rStyle w:val="Emphasis"/>
        </w:rPr>
        <w:t>Code of Practice for Construction Work</w:t>
      </w:r>
      <w:r w:rsidRPr="00D00891">
        <w:t xml:space="preserve"> or state and/or territory equivalent</w:t>
      </w:r>
    </w:p>
    <w:p w:rsidR="00000000" w:rsidRPr="00D00891" w:rsidP="00D00891">
      <w:pPr>
        <w:pStyle w:val="ListBullet2"/>
      </w:pPr>
      <w:r w:rsidRPr="00D00891">
        <w:t>safety data sheets (SDS)</w:t>
      </w:r>
    </w:p>
    <w:p w:rsidR="00000000" w:rsidRPr="00D00891" w:rsidP="00D00891">
      <w:pPr>
        <w:pStyle w:val="ListBullet2"/>
      </w:pPr>
      <w:r w:rsidRPr="00D00891">
        <w:t>personal protective equipment (PPE)</w:t>
      </w:r>
    </w:p>
    <w:p w:rsidR="00000000" w:rsidRPr="00D00891" w:rsidP="00D00891">
      <w:pPr>
        <w:pStyle w:val="ListBullet"/>
      </w:pPr>
      <w:r w:rsidRPr="00D00891">
        <w:t>environmental requirements for repairing and renovating tile roofs</w:t>
      </w:r>
    </w:p>
    <w:p w:rsidR="00000000" w:rsidRPr="00D00891" w:rsidP="00D00891">
      <w:pPr>
        <w:pStyle w:val="ListBullet"/>
      </w:pPr>
      <w:r w:rsidRPr="00D00891">
        <w:t>characteristics and applications of roof tiling materials</w:t>
      </w:r>
    </w:p>
    <w:p w:rsidR="00000000" w:rsidRPr="00D00891" w:rsidP="00D00891">
      <w:pPr>
        <w:pStyle w:val="ListBullet"/>
      </w:pPr>
      <w:r w:rsidRPr="00D00891">
        <w:t>installation of roof battens, sarking and flashing</w:t>
      </w:r>
    </w:p>
    <w:p w:rsidR="00000000" w:rsidRPr="00D00891" w:rsidP="00D00891">
      <w:pPr>
        <w:pStyle w:val="ListBullet"/>
      </w:pPr>
      <w:r w:rsidRPr="00D00891">
        <w:t>leak detection and causes of leaks in roofs</w:t>
      </w:r>
    </w:p>
    <w:p w:rsidR="00000000" w:rsidRPr="00D00891" w:rsidP="00D00891">
      <w:pPr>
        <w:pStyle w:val="ListBullet"/>
      </w:pPr>
      <w:r w:rsidRPr="00D00891">
        <w:t>types and uses of materials storage and environmentally friendly waste management</w:t>
      </w:r>
    </w:p>
    <w:p w:rsidR="00000000" w:rsidRPr="00D00891" w:rsidP="00D00891">
      <w:pPr>
        <w:pStyle w:val="ListBullet"/>
      </w:pPr>
      <w:r w:rsidRPr="00D00891">
        <w:t>measuring and marking</w:t>
      </w:r>
      <w:r w:rsidRPr="00D00891">
        <w:t xml:space="preserve"> for repairing and renovating tile roofs</w:t>
      </w:r>
    </w:p>
    <w:p w:rsidR="00000000" w:rsidRPr="00D00891" w:rsidP="00D00891">
      <w:pPr>
        <w:pStyle w:val="ListBullet"/>
      </w:pPr>
      <w:r w:rsidRPr="00D00891">
        <w:t>types and uses of plans, drawings and specifications for repairing and renovating tile roofs</w:t>
      </w:r>
    </w:p>
    <w:p w:rsidR="00000000" w:rsidRPr="00D00891" w:rsidP="00D00891">
      <w:pPr>
        <w:pStyle w:val="ListBullet"/>
      </w:pPr>
      <w:r w:rsidRPr="00D00891">
        <w:t>types and uses of tools and equipment for repairing and renovating tile roofs</w:t>
      </w:r>
    </w:p>
    <w:p w:rsidR="00000000" w:rsidRPr="00D00891" w:rsidP="00D00891">
      <w:pPr>
        <w:pStyle w:val="ListBullet"/>
      </w:pPr>
      <w:r w:rsidRPr="00D00891">
        <w:t>processes for the calculation of material re</w:t>
      </w:r>
      <w:r w:rsidRPr="00D00891">
        <w:t>quirements for repairing and renovating tile roofs</w:t>
      </w:r>
    </w:p>
    <w:p w:rsidR="00000000" w:rsidRPr="00D00891" w:rsidP="00D00891">
      <w:pPr>
        <w:pStyle w:val="ListBullet"/>
      </w:pPr>
      <w:r w:rsidRPr="00D00891">
        <w:t>types and uses of roof construction systems and structures and tiling considerations</w:t>
      </w:r>
    </w:p>
    <w:p w:rsidR="00000000" w:rsidRPr="00D00891" w:rsidP="00D00891">
      <w:pPr>
        <w:pStyle w:val="ListBullet"/>
      </w:pPr>
      <w:r w:rsidRPr="00D00891">
        <w:t>roof tiling techniques and procedures and the process of repairing/renovating tiled roofs.</w:t>
      </w:r>
    </w:p>
    <w:p w:rsidR="00000000" w:rsidRPr="00D00891" w:rsidP="00D00891">
      <w:pPr>
        <w:pStyle w:val="AllowPageBreak"/>
      </w:pPr>
    </w:p>
    <w:p w:rsidR="00000000" w:rsidRPr="00D00891" w:rsidP="00D00891">
      <w:pPr>
        <w:pStyle w:val="Heading1"/>
      </w:pPr>
      <w:bookmarkStart w:id="12" w:name="O_1292533"/>
      <w:bookmarkEnd w:id="12"/>
      <w:r w:rsidRPr="00D00891">
        <w:t>Assessment</w:t>
      </w:r>
      <w:r w:rsidRPr="00D00891">
        <w:t xml:space="preserve"> Conditions</w:t>
      </w:r>
    </w:p>
    <w:p w:rsidR="00000000" w:rsidRPr="00D00891" w:rsidP="00264DCB">
      <w:pPr>
        <w:pStyle w:val="BodyText"/>
      </w:pPr>
      <w:r w:rsidRPr="00D00891">
        <w:t>Assessors must meet the requirements for assessors contained in the Standards for Registered Training Organisations.</w:t>
      </w:r>
    </w:p>
    <w:p w:rsidR="00000000" w:rsidRPr="00D00891" w:rsidP="00264DCB">
      <w:pPr>
        <w:pStyle w:val="BodyText"/>
      </w:pPr>
      <w:r w:rsidRPr="00D00891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D00891" w:rsidP="00D00891">
      <w:pPr>
        <w:pStyle w:val="Heading1"/>
      </w:pPr>
      <w:bookmarkStart w:id="13" w:name="O_1292546"/>
      <w:bookmarkEnd w:id="13"/>
      <w:r w:rsidRPr="00D00891">
        <w:t>Links</w:t>
      </w:r>
    </w:p>
    <w:p w:rsidR="00000000" w:rsidRPr="00D00891" w:rsidP="00264DCB">
      <w:pPr>
        <w:pStyle w:val="BodyText"/>
      </w:pPr>
      <w:r w:rsidRPr="00D008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77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0891" w:rsidP="00D00891"/>
    <w:sectPr w:rsidSect="00D008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 w:rsidRPr="00264DCB" w:rsidP="00264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CB" w:rsidP="00D00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DCB" w:rsidP="00D00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4DCB" w:rsidP="00D008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 w:rsidP="00D00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DCB">
      <w:t>Approved</w:t>
    </w:r>
    <w:r w:rsidR="00264D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D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DCB">
      <w:rPr>
        <w:noProof/>
      </w:rPr>
      <w:t>4</w:t>
    </w:r>
    <w:r>
      <w:rPr>
        <w:noProof/>
      </w:rPr>
      <w:fldChar w:fldCharType="end"/>
    </w:r>
  </w:p>
  <w:p w:rsidR="00D00891" w:rsidP="00D00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D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DCB">
      <w:t>BuildSkills Australia</w:t>
    </w:r>
    <w:r w:rsidR="00264DCB">
      <w:fldChar w:fldCharType="end"/>
    </w:r>
  </w:p>
  <w:p w:rsidR="00D00891" w:rsidP="00D00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891" w:rsidRPr="00264DCB" w:rsidP="00264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CB" w:rsidRPr="002D2AF8" w:rsidP="00D00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CPCCRT3004 Repair and renovate tile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4DCB" w:rsidP="00D008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91" w:rsidRPr="002D2AF8" w:rsidP="00D00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DCB">
      <w:t>CPCCRT3004 Repair and renovate tile roofs</w:t>
    </w:r>
    <w:r w:rsidR="00264D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DCB">
      <w:rPr>
        <w:noProof/>
      </w:rPr>
      <w:t>2 March 2025</w:t>
    </w:r>
    <w:r>
      <w:fldChar w:fldCharType="end"/>
    </w:r>
  </w:p>
  <w:p w:rsidR="00D00891" w:rsidP="00D00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B49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464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0D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891"/>
  </w:style>
  <w:style w:type="character" w:customStyle="1" w:styleId="Heading1Char">
    <w:name w:val="Heading 1 Char"/>
    <w:basedOn w:val="DefaultParagraphFont"/>
    <w:link w:val="Heading1"/>
    <w:rsid w:val="00D00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8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08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0891"/>
    <w:rPr>
      <w:i/>
    </w:rPr>
  </w:style>
  <w:style w:type="paragraph" w:customStyle="1" w:styleId="SuperHeading">
    <w:name w:val="SuperHeading"/>
    <w:basedOn w:val="Normal"/>
    <w:rsid w:val="00D00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891"/>
    <w:rPr>
      <w:b/>
      <w:spacing w:val="0"/>
    </w:rPr>
  </w:style>
  <w:style w:type="paragraph" w:customStyle="1" w:styleId="SuperTitle">
    <w:name w:val="SuperTitle"/>
    <w:basedOn w:val="Title"/>
    <w:rsid w:val="00D00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8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891"/>
  </w:style>
  <w:style w:type="paragraph" w:styleId="TableofFigures">
    <w:name w:val="table of figures"/>
    <w:basedOn w:val="Normal"/>
    <w:next w:val="Normal"/>
    <w:semiHidden/>
    <w:rsid w:val="00D00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8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891"/>
    <w:rPr>
      <w:rFonts w:ascii="Wingdings" w:hAnsi="Wingdings"/>
    </w:rPr>
  </w:style>
  <w:style w:type="paragraph" w:customStyle="1" w:styleId="TableHeading">
    <w:name w:val="Table Heading"/>
    <w:basedOn w:val="HeadingBase"/>
    <w:rsid w:val="00D00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891"/>
    <w:rPr>
      <w:color w:val="0033CC"/>
      <w:u w:val="none"/>
    </w:rPr>
  </w:style>
  <w:style w:type="paragraph" w:customStyle="1" w:styleId="BodyTextRight">
    <w:name w:val="Body Text Right"/>
    <w:basedOn w:val="BodyText"/>
    <w:rsid w:val="00D00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8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891"/>
    <w:rPr>
      <w:sz w:val="32"/>
    </w:rPr>
  </w:style>
  <w:style w:type="paragraph" w:customStyle="1" w:styleId="HeadingProcedure">
    <w:name w:val="Heading Procedure"/>
    <w:basedOn w:val="HeadingBase"/>
    <w:next w:val="Normal"/>
    <w:rsid w:val="00D00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891"/>
    <w:pPr>
      <w:spacing w:before="60" w:after="60"/>
    </w:pPr>
  </w:style>
  <w:style w:type="paragraph" w:styleId="ListContinue">
    <w:name w:val="List Continue"/>
    <w:basedOn w:val="List"/>
    <w:rsid w:val="00D00891"/>
    <w:pPr>
      <w:ind w:firstLine="0"/>
    </w:pPr>
  </w:style>
  <w:style w:type="paragraph" w:customStyle="1" w:styleId="ListNote">
    <w:name w:val="List Note"/>
    <w:basedOn w:val="List"/>
    <w:rsid w:val="00D00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891"/>
    <w:rPr>
      <w:rFonts w:ascii="Courier New" w:hAnsi="Courier New"/>
    </w:rPr>
  </w:style>
  <w:style w:type="paragraph" w:customStyle="1" w:styleId="NoteBullet">
    <w:name w:val="Note Bullet"/>
    <w:basedOn w:val="Note"/>
    <w:rsid w:val="00D00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8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891"/>
    <w:rPr>
      <w:b/>
      <w:smallCaps/>
    </w:rPr>
  </w:style>
  <w:style w:type="paragraph" w:customStyle="1" w:styleId="TableListNumber">
    <w:name w:val="Table List Number"/>
    <w:basedOn w:val="ListNumber"/>
    <w:rsid w:val="00D00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891"/>
    <w:pPr>
      <w:numPr>
        <w:numId w:val="9"/>
      </w:numPr>
    </w:pPr>
  </w:style>
  <w:style w:type="paragraph" w:customStyle="1" w:styleId="ListAlpha2">
    <w:name w:val="List Alpha 2"/>
    <w:basedOn w:val="List2"/>
    <w:rsid w:val="00D00891"/>
    <w:pPr>
      <w:numPr>
        <w:numId w:val="8"/>
      </w:numPr>
    </w:pPr>
  </w:style>
  <w:style w:type="paragraph" w:styleId="List2">
    <w:name w:val="List 2"/>
    <w:basedOn w:val="BodyText"/>
    <w:rsid w:val="00D00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8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8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891"/>
    <w:pPr>
      <w:numPr>
        <w:numId w:val="4"/>
      </w:numPr>
    </w:pPr>
  </w:style>
  <w:style w:type="paragraph" w:styleId="ListContinue2">
    <w:name w:val="List Continue 2"/>
    <w:basedOn w:val="List2"/>
    <w:rsid w:val="00D00891"/>
    <w:pPr>
      <w:ind w:firstLine="0"/>
    </w:pPr>
  </w:style>
  <w:style w:type="paragraph" w:styleId="ListContinue3">
    <w:name w:val="List Continue 3"/>
    <w:basedOn w:val="List3"/>
    <w:rsid w:val="00D00891"/>
    <w:pPr>
      <w:ind w:left="1021" w:firstLine="0"/>
    </w:pPr>
  </w:style>
  <w:style w:type="paragraph" w:styleId="ListContinue4">
    <w:name w:val="List Continue 4"/>
    <w:basedOn w:val="List4"/>
    <w:rsid w:val="00D00891"/>
    <w:pPr>
      <w:ind w:firstLine="0"/>
    </w:pPr>
  </w:style>
  <w:style w:type="paragraph" w:styleId="ListContinue5">
    <w:name w:val="List Continue 5"/>
    <w:basedOn w:val="List5"/>
    <w:rsid w:val="00D00891"/>
    <w:pPr>
      <w:ind w:firstLine="0"/>
    </w:pPr>
  </w:style>
  <w:style w:type="paragraph" w:styleId="ListNumber3">
    <w:name w:val="List Number 3"/>
    <w:basedOn w:val="List3"/>
    <w:rsid w:val="00D00891"/>
    <w:pPr>
      <w:numPr>
        <w:numId w:val="5"/>
      </w:numPr>
    </w:pPr>
  </w:style>
  <w:style w:type="paragraph" w:styleId="ListNumber4">
    <w:name w:val="List Number 4"/>
    <w:basedOn w:val="List4"/>
    <w:rsid w:val="00D00891"/>
    <w:pPr>
      <w:numPr>
        <w:numId w:val="6"/>
      </w:numPr>
    </w:pPr>
  </w:style>
  <w:style w:type="paragraph" w:styleId="ListNumber5">
    <w:name w:val="List Number 5"/>
    <w:basedOn w:val="List5"/>
    <w:rsid w:val="00D00891"/>
    <w:pPr>
      <w:numPr>
        <w:numId w:val="7"/>
      </w:numPr>
    </w:pPr>
  </w:style>
  <w:style w:type="paragraph" w:styleId="BlockText">
    <w:name w:val="Block Text"/>
    <w:basedOn w:val="Normal"/>
    <w:rsid w:val="00D00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891"/>
    <w:rPr>
      <w:sz w:val="16"/>
      <w:vertAlign w:val="superscript"/>
    </w:rPr>
  </w:style>
  <w:style w:type="character" w:customStyle="1" w:styleId="Symbols">
    <w:name w:val="Symbols"/>
    <w:basedOn w:val="DefaultParagraphFont"/>
    <w:rsid w:val="00D00891"/>
    <w:rPr>
      <w:rFonts w:ascii="Symbol" w:hAnsi="Symbol"/>
    </w:rPr>
  </w:style>
  <w:style w:type="character" w:customStyle="1" w:styleId="MenuOptions">
    <w:name w:val="Menu Options"/>
    <w:basedOn w:val="DefaultParagraphFont"/>
    <w:rsid w:val="00D00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891"/>
    <w:rPr>
      <w:b/>
    </w:rPr>
  </w:style>
  <w:style w:type="character" w:customStyle="1" w:styleId="Underlined">
    <w:name w:val="Underlined"/>
    <w:basedOn w:val="DefaultParagraphFont"/>
    <w:rsid w:val="00D00891"/>
    <w:rPr>
      <w:u w:val="single"/>
    </w:rPr>
  </w:style>
  <w:style w:type="paragraph" w:customStyle="1" w:styleId="TableBodyTextRight">
    <w:name w:val="Table Body Text Right"/>
    <w:basedOn w:val="TableBodyText"/>
    <w:rsid w:val="00D00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891"/>
    <w:rPr>
      <w:sz w:val="18"/>
    </w:rPr>
  </w:style>
  <w:style w:type="paragraph" w:customStyle="1" w:styleId="BodySmallRight">
    <w:name w:val="Body Small Right"/>
    <w:basedOn w:val="BodyTextRight"/>
    <w:rsid w:val="00D00891"/>
    <w:rPr>
      <w:sz w:val="18"/>
      <w:szCs w:val="18"/>
    </w:rPr>
  </w:style>
  <w:style w:type="paragraph" w:customStyle="1" w:styleId="MarginEdition">
    <w:name w:val="Margin Edition"/>
    <w:basedOn w:val="MarginNote"/>
    <w:rsid w:val="00D00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891"/>
    <w:rPr>
      <w:sz w:val="2"/>
      <w:szCs w:val="2"/>
    </w:rPr>
  </w:style>
  <w:style w:type="character" w:customStyle="1" w:styleId="Small">
    <w:name w:val="Small"/>
    <w:basedOn w:val="DefaultParagraphFont"/>
    <w:rsid w:val="00D00891"/>
    <w:rPr>
      <w:sz w:val="16"/>
    </w:rPr>
  </w:style>
  <w:style w:type="paragraph" w:customStyle="1" w:styleId="WideTable">
    <w:name w:val="Wide Table"/>
    <w:basedOn w:val="Normal"/>
    <w:rsid w:val="00D00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891"/>
  </w:style>
  <w:style w:type="paragraph" w:styleId="Quote">
    <w:name w:val="Quote"/>
    <w:basedOn w:val="Heading1"/>
    <w:link w:val="QuoteChar"/>
    <w:qFormat/>
    <w:rsid w:val="00D00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891"/>
    <w:pPr>
      <w:pageBreakBefore/>
    </w:pPr>
  </w:style>
  <w:style w:type="paragraph" w:customStyle="1" w:styleId="Border">
    <w:name w:val="Border"/>
    <w:basedOn w:val="Normal"/>
    <w:qFormat/>
    <w:rsid w:val="00D00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891"/>
    <w:rPr>
      <w:u w:val="single"/>
    </w:rPr>
  </w:style>
  <w:style w:type="character" w:customStyle="1" w:styleId="BoldandItalics">
    <w:name w:val="Bold and Italics"/>
    <w:qFormat/>
    <w:rsid w:val="00D00891"/>
    <w:rPr>
      <w:b/>
      <w:i/>
      <w:u w:val="none"/>
    </w:rPr>
  </w:style>
  <w:style w:type="paragraph" w:styleId="BalloonText">
    <w:name w:val="Balloon Text"/>
    <w:basedOn w:val="Normal"/>
    <w:link w:val="BalloonTextChar"/>
    <w:rsid w:val="00D00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891"/>
    <w:pPr>
      <w:spacing w:before="0" w:after="0"/>
    </w:pPr>
  </w:style>
  <w:style w:type="paragraph" w:customStyle="1" w:styleId="BodyTextBold">
    <w:name w:val="Body Text Bold"/>
    <w:basedOn w:val="BodyText"/>
    <w:qFormat/>
    <w:rsid w:val="00D00891"/>
    <w:rPr>
      <w:b/>
    </w:rPr>
  </w:style>
  <w:style w:type="character" w:styleId="Hyperlink">
    <w:name w:val="Hyperlink"/>
    <w:basedOn w:val="DefaultParagraphFont"/>
    <w:uiPriority w:val="99"/>
    <w:unhideWhenUsed/>
    <w:rsid w:val="00264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6206</Characters>
  <Application>Microsoft Office Word</Application>
  <DocSecurity>0</DocSecurity>
  <Lines>238</Lines>
  <Paragraphs>141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CPCCRT3004 Repair and renovate tile roofs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