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D0D" w:rsidP="00F01D0D">
      <w:pPr>
        <w:pStyle w:val="Title"/>
      </w:pPr>
      <w:r>
        <w:fldChar w:fldCharType="begin"/>
      </w:r>
      <w:r>
        <w:instrText xml:space="preserve"> TITLE   \* MERGEFORMAT </w:instrText>
      </w:r>
      <w:r>
        <w:fldChar w:fldCharType="separate"/>
      </w:r>
      <w:r>
        <w:t>Assessment Requirements for CPCCRT3004 Repair and renovate tile roofs</w:t>
      </w:r>
      <w:r>
        <w:fldChar w:fldCharType="end"/>
      </w:r>
    </w:p>
    <w:p w:rsidR="00F01D0D" w:rsidP="00F01D0D">
      <w:pPr>
        <w:pStyle w:val="Version"/>
        <w:sectPr w:rsidSect="001363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63C9" w:rsidP="001363C9">
      <w:pPr>
        <w:pStyle w:val="SuperHeading"/>
      </w:pPr>
      <w:r w:rsidRPr="001363C9">
        <w:t>Assessment Requirements for CPCCRT3004 Repair and renovate tile roofs</w:t>
      </w:r>
    </w:p>
    <w:p w:rsidR="00000000" w:rsidRPr="001363C9" w:rsidP="001363C9">
      <w:pPr>
        <w:pStyle w:val="Heading1"/>
      </w:pPr>
      <w:bookmarkStart w:id="1" w:name="O_1292536"/>
      <w:bookmarkEnd w:id="1"/>
      <w:r w:rsidRPr="001363C9">
        <w:t>Modification History</w:t>
      </w:r>
    </w:p>
    <w:tbl>
      <w:tblPr>
        <w:tblW w:w="0" w:type="auto"/>
        <w:tblLayout w:type="fixed"/>
        <w:tblCellMar>
          <w:left w:w="62" w:type="dxa"/>
          <w:right w:w="62" w:type="dxa"/>
        </w:tblCellMar>
        <w:tblLook w:val="0000"/>
      </w:tblPr>
      <w:tblGrid>
        <w:gridCol w:w="1128"/>
        <w:gridCol w:w="7944"/>
      </w:tblGrid>
      <w:tr w:rsidTr="001363C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63C9">
            <w:pPr>
              <w:pStyle w:val="BodyText"/>
              <w:rPr>
                <w:lang w:val="en-NZ"/>
              </w:rPr>
            </w:pPr>
            <w:r w:rsidRPr="001363C9">
              <w:t>Release 2</w:t>
            </w:r>
          </w:p>
        </w:tc>
        <w:tc>
          <w:tcPr>
            <w:tcW w:w="7944" w:type="dxa"/>
            <w:tcBorders>
              <w:top w:val="nil"/>
              <w:left w:val="nil"/>
              <w:bottom w:val="nil"/>
              <w:right w:val="nil"/>
            </w:tcBorders>
            <w:tcMar>
              <w:top w:w="0" w:type="dxa"/>
              <w:left w:w="62" w:type="dxa"/>
              <w:bottom w:w="0" w:type="dxa"/>
              <w:right w:w="62" w:type="dxa"/>
            </w:tcMar>
          </w:tcPr>
          <w:p w:rsidR="00000000" w:rsidP="001363C9">
            <w:pPr>
              <w:pStyle w:val="BodyText"/>
              <w:rPr>
                <w:lang w:val="en-NZ"/>
              </w:rPr>
            </w:pPr>
            <w:r w:rsidRPr="001363C9">
              <w:t>Updated reference to general construction induction training program.</w:t>
            </w:r>
          </w:p>
        </w:tc>
      </w:tr>
      <w:tr w:rsidTr="001363C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63C9">
            <w:pPr>
              <w:pStyle w:val="BodyText"/>
              <w:rPr>
                <w:lang w:val="en-NZ"/>
              </w:rPr>
            </w:pPr>
            <w:r w:rsidRPr="001363C9">
              <w:t>Release 1</w:t>
            </w:r>
          </w:p>
        </w:tc>
        <w:tc>
          <w:tcPr>
            <w:tcW w:w="7944" w:type="dxa"/>
            <w:tcBorders>
              <w:top w:val="nil"/>
              <w:left w:val="nil"/>
              <w:bottom w:val="nil"/>
              <w:right w:val="nil"/>
            </w:tcBorders>
            <w:tcMar>
              <w:top w:w="0" w:type="dxa"/>
              <w:left w:w="62" w:type="dxa"/>
              <w:bottom w:w="0" w:type="dxa"/>
              <w:right w:w="62" w:type="dxa"/>
            </w:tcMar>
          </w:tcPr>
          <w:p w:rsidR="00000000" w:rsidRPr="001363C9" w:rsidP="001363C9">
            <w:pPr>
              <w:pStyle w:val="BodyText"/>
            </w:pPr>
            <w:r w:rsidRPr="001363C9">
              <w:t>This version first released with CPC Construction, Plumbing and Services Training Package Release 5.0.</w:t>
            </w:r>
          </w:p>
          <w:p w:rsidR="00000000" w:rsidRPr="001363C9" w:rsidP="001363C9">
            <w:pPr>
              <w:pStyle w:val="BodyText"/>
            </w:pPr>
            <w:r w:rsidRPr="001363C9">
              <w:t>Supersedes and equivalent to CPCCRT3004B Repair and renovate tile roofs.  Updated to meet the Standards for Training Packages 2012.</w:t>
            </w:r>
          </w:p>
        </w:tc>
      </w:tr>
    </w:tbl>
    <w:p w:rsidR="00000000" w:rsidRPr="001363C9" w:rsidP="001363C9">
      <w:pPr>
        <w:pStyle w:val="BodyText"/>
      </w:pPr>
    </w:p>
    <w:p w:rsidR="00000000" w:rsidRPr="001363C9" w:rsidP="001363C9">
      <w:pPr>
        <w:pStyle w:val="AllowPageBreak"/>
      </w:pPr>
    </w:p>
    <w:p w:rsidR="00000000" w:rsidRPr="001363C9" w:rsidP="001363C9">
      <w:pPr>
        <w:pStyle w:val="Heading1"/>
      </w:pPr>
      <w:bookmarkStart w:id="2" w:name="O_1292535"/>
      <w:bookmarkEnd w:id="2"/>
      <w:r w:rsidRPr="001363C9">
        <w:t>Performance Evidence</w:t>
      </w:r>
    </w:p>
    <w:p w:rsidR="00000000" w:rsidRPr="001363C9" w:rsidP="00F01D0D">
      <w:pPr>
        <w:pStyle w:val="BodyText"/>
      </w:pPr>
      <w:r w:rsidRPr="001363C9">
        <w:t>To demonstrate competency, a candidate must satisfy all of the elements, performance criteria and foundation skills of this unit by repairing and renovating a minimum one square metre of tiles, including damaged hip cuts, re-bedding an</w:t>
      </w:r>
      <w:r w:rsidRPr="001363C9">
        <w:t>d pointing, and replacing:</w:t>
      </w:r>
    </w:p>
    <w:p w:rsidR="00000000" w:rsidRPr="001363C9" w:rsidP="001363C9">
      <w:pPr>
        <w:pStyle w:val="ListBullet"/>
      </w:pPr>
      <w:r w:rsidRPr="001363C9">
        <w:t>damaged battens</w:t>
      </w:r>
    </w:p>
    <w:p w:rsidR="00000000" w:rsidRPr="001363C9" w:rsidP="001363C9">
      <w:pPr>
        <w:pStyle w:val="ListBullet"/>
      </w:pPr>
      <w:r w:rsidRPr="001363C9">
        <w:t>damaged sarking</w:t>
      </w:r>
    </w:p>
    <w:p w:rsidR="00000000" w:rsidRPr="001363C9" w:rsidP="001363C9">
      <w:pPr>
        <w:pStyle w:val="ListBullet"/>
      </w:pPr>
      <w:r w:rsidRPr="001363C9">
        <w:t>flashing and or sarking under downpipe spreader.</w:t>
      </w:r>
    </w:p>
    <w:p w:rsidR="00000000" w:rsidRPr="001363C9" w:rsidP="00F01D0D">
      <w:pPr>
        <w:pStyle w:val="BodyText"/>
      </w:pPr>
      <w:r w:rsidRPr="001363C9">
        <w:t>All work must be performed to the standard required in the workplace and must comply with laws and regulations, the National Construction Code (NCC), Australian Standards, work health and safety (WHS) and environmental requirements, manufacturers’ specific</w:t>
      </w:r>
      <w:r w:rsidRPr="001363C9">
        <w:t>ations and workplace requirements.</w:t>
      </w:r>
    </w:p>
    <w:p w:rsidR="00000000" w:rsidRPr="001363C9" w:rsidP="001363C9">
      <w:pPr>
        <w:pStyle w:val="Heading1"/>
      </w:pPr>
      <w:bookmarkStart w:id="3" w:name="O_1292534"/>
      <w:bookmarkEnd w:id="3"/>
      <w:r w:rsidRPr="001363C9">
        <w:t>Knowledge Evidence</w:t>
      </w:r>
    </w:p>
    <w:p w:rsidR="00000000" w:rsidRPr="001363C9" w:rsidP="00F01D0D">
      <w:pPr>
        <w:pStyle w:val="BodyText"/>
      </w:pPr>
      <w:r w:rsidRPr="001363C9">
        <w:t>To be competent in this unit, a candidate must demonstrate knowledge of:</w:t>
      </w:r>
    </w:p>
    <w:p w:rsidR="00000000" w:rsidRPr="001363C9" w:rsidP="001363C9">
      <w:pPr>
        <w:pStyle w:val="ListBullet"/>
      </w:pPr>
      <w:r w:rsidRPr="001363C9">
        <w:t>compliance requirements of the NCC and Australian Standards for repairing and renovating tile roofs</w:t>
      </w:r>
    </w:p>
    <w:p w:rsidR="00000000" w:rsidRPr="001363C9" w:rsidP="001363C9">
      <w:pPr>
        <w:pStyle w:val="ListBullet"/>
      </w:pPr>
      <w:r w:rsidRPr="001363C9">
        <w:t>workplace</w:t>
      </w:r>
      <w:r w:rsidRPr="001363C9">
        <w:t xml:space="preserve"> quality policies and standards for repairing and renovating tile roofs</w:t>
      </w:r>
    </w:p>
    <w:p w:rsidR="00000000" w:rsidRPr="001363C9" w:rsidP="001363C9">
      <w:pPr>
        <w:pStyle w:val="ListBullet"/>
      </w:pPr>
      <w:r w:rsidRPr="001363C9">
        <w:t>safety requirements for repairing and renovating tile roofs, including:</w:t>
      </w:r>
    </w:p>
    <w:p w:rsidR="00000000" w:rsidRPr="001363C9" w:rsidP="001363C9">
      <w:pPr>
        <w:pStyle w:val="ListBullet2"/>
      </w:pPr>
      <w:r w:rsidRPr="001363C9">
        <w:t xml:space="preserve">job safety analyses and/or safe work method statements in accordance with Safe Work Australia </w:t>
      </w:r>
      <w:r w:rsidRPr="001363C9">
        <w:rPr>
          <w:rStyle w:val="Emphasis"/>
        </w:rPr>
        <w:t xml:space="preserve">Code of Practice </w:t>
      </w:r>
      <w:r w:rsidRPr="001363C9">
        <w:rPr>
          <w:rStyle w:val="Emphasis"/>
        </w:rPr>
        <w:t>for Construction Work</w:t>
      </w:r>
      <w:r w:rsidRPr="001363C9">
        <w:t xml:space="preserve"> or state and/or territory equivalent</w:t>
      </w:r>
    </w:p>
    <w:p w:rsidR="00000000" w:rsidRPr="001363C9" w:rsidP="001363C9">
      <w:pPr>
        <w:pStyle w:val="ListBullet2"/>
      </w:pPr>
      <w:r w:rsidRPr="001363C9">
        <w:t>safety data sheets (SDS)</w:t>
      </w:r>
    </w:p>
    <w:p w:rsidR="00000000" w:rsidRPr="001363C9" w:rsidP="001363C9">
      <w:pPr>
        <w:pStyle w:val="ListBullet2"/>
      </w:pPr>
      <w:r w:rsidRPr="001363C9">
        <w:t>personal protective equipment (PPE)</w:t>
      </w:r>
    </w:p>
    <w:p w:rsidR="00000000" w:rsidRPr="001363C9" w:rsidP="001363C9">
      <w:pPr>
        <w:pStyle w:val="ListBullet"/>
      </w:pPr>
      <w:r w:rsidRPr="001363C9">
        <w:t>environmental requirements for repairing and renovating tile roofs</w:t>
      </w:r>
    </w:p>
    <w:p w:rsidR="00000000" w:rsidRPr="001363C9" w:rsidP="001363C9">
      <w:pPr>
        <w:pStyle w:val="ListBullet"/>
      </w:pPr>
      <w:r w:rsidRPr="001363C9">
        <w:t>characteristics and applications of roof tiling materials</w:t>
      </w:r>
    </w:p>
    <w:p w:rsidR="00000000" w:rsidRPr="001363C9" w:rsidP="001363C9">
      <w:pPr>
        <w:pStyle w:val="ListBullet"/>
      </w:pPr>
      <w:r w:rsidRPr="001363C9">
        <w:t>installation of roof battens, sarking and flashing</w:t>
      </w:r>
    </w:p>
    <w:p w:rsidR="00000000" w:rsidRPr="001363C9" w:rsidP="001363C9">
      <w:pPr>
        <w:pStyle w:val="ListBullet"/>
      </w:pPr>
      <w:r w:rsidRPr="001363C9">
        <w:t>leak detection and causes of leaks in roofs</w:t>
      </w:r>
    </w:p>
    <w:p w:rsidR="00000000" w:rsidRPr="001363C9" w:rsidP="001363C9">
      <w:pPr>
        <w:pStyle w:val="ListBullet"/>
      </w:pPr>
      <w:r w:rsidRPr="001363C9">
        <w:t>types and uses of materials storage and environmentally friendly waste management</w:t>
      </w:r>
    </w:p>
    <w:p w:rsidR="00000000" w:rsidRPr="001363C9" w:rsidP="001363C9">
      <w:pPr>
        <w:pStyle w:val="ListBullet"/>
      </w:pPr>
      <w:r w:rsidRPr="001363C9">
        <w:t>measuring and marking for repairing and renovating tile roofs</w:t>
      </w:r>
    </w:p>
    <w:p w:rsidR="00000000" w:rsidRPr="001363C9" w:rsidP="001363C9">
      <w:pPr>
        <w:pStyle w:val="ListBullet"/>
      </w:pPr>
      <w:r w:rsidRPr="001363C9">
        <w:t>types and uses of</w:t>
      </w:r>
      <w:r w:rsidRPr="001363C9">
        <w:t xml:space="preserve"> plans, drawings and specifications for repairing and renovating tile roofs</w:t>
      </w:r>
    </w:p>
    <w:p w:rsidR="00000000" w:rsidRPr="001363C9" w:rsidP="001363C9">
      <w:pPr>
        <w:pStyle w:val="ListBullet"/>
      </w:pPr>
      <w:r w:rsidRPr="001363C9">
        <w:t>types and uses of tools and equipment for repairing and renovating tile roofs</w:t>
      </w:r>
    </w:p>
    <w:p w:rsidR="00000000" w:rsidRPr="001363C9" w:rsidP="001363C9">
      <w:pPr>
        <w:pStyle w:val="ListBullet"/>
      </w:pPr>
      <w:r w:rsidRPr="001363C9">
        <w:t>processes for the calculation of material requirements for repairing and renovating tile roofs</w:t>
      </w:r>
    </w:p>
    <w:p w:rsidR="00000000" w:rsidRPr="001363C9" w:rsidP="001363C9">
      <w:pPr>
        <w:pStyle w:val="ListBullet"/>
      </w:pPr>
      <w:r w:rsidRPr="001363C9">
        <w:t>types a</w:t>
      </w:r>
      <w:r w:rsidRPr="001363C9">
        <w:t>nd uses of roof construction systems and structures and tiling considerations</w:t>
      </w:r>
    </w:p>
    <w:p w:rsidR="00000000" w:rsidRPr="001363C9" w:rsidP="001363C9">
      <w:pPr>
        <w:pStyle w:val="ListBullet"/>
      </w:pPr>
      <w:r w:rsidRPr="001363C9">
        <w:t>roof tiling techniques and procedures and the process of repairing/renovating tiled roofs.</w:t>
      </w:r>
    </w:p>
    <w:p w:rsidR="00000000" w:rsidRPr="001363C9" w:rsidP="001363C9">
      <w:pPr>
        <w:pStyle w:val="AllowPageBreak"/>
      </w:pPr>
    </w:p>
    <w:p w:rsidR="00000000" w:rsidRPr="001363C9" w:rsidP="001363C9">
      <w:pPr>
        <w:pStyle w:val="Heading1"/>
      </w:pPr>
      <w:bookmarkStart w:id="4" w:name="O_1292533"/>
      <w:bookmarkEnd w:id="4"/>
      <w:r w:rsidRPr="001363C9">
        <w:t>Assessment Conditions</w:t>
      </w:r>
    </w:p>
    <w:p w:rsidR="00000000" w:rsidRPr="001363C9" w:rsidP="00F01D0D">
      <w:pPr>
        <w:pStyle w:val="BodyText"/>
      </w:pPr>
      <w:r w:rsidRPr="001363C9">
        <w:t>Assessors must meet the requirements for assessors contained in the Standards for Registered Training Organisations.</w:t>
      </w:r>
    </w:p>
    <w:p w:rsidR="00000000" w:rsidRPr="001363C9" w:rsidP="00F01D0D">
      <w:pPr>
        <w:pStyle w:val="BodyText"/>
      </w:pPr>
      <w:r w:rsidRPr="001363C9">
        <w:t>This unit must be assessed in the workplace or a close simulation using realistic workplace conditions, materials, activities, responsibili</w:t>
      </w:r>
      <w:r w:rsidRPr="001363C9">
        <w:t xml:space="preserve">ties, procedures, safety requirements and environmental considerations. </w:t>
      </w:r>
    </w:p>
    <w:p w:rsidR="00000000" w:rsidRPr="001363C9" w:rsidP="001363C9">
      <w:pPr>
        <w:pStyle w:val="Heading1"/>
      </w:pPr>
      <w:bookmarkStart w:id="5" w:name="O_1292546"/>
      <w:bookmarkEnd w:id="5"/>
      <w:r w:rsidRPr="001363C9">
        <w:t>Links</w:t>
      </w:r>
    </w:p>
    <w:p w:rsidR="00000000" w:rsidRPr="001363C9" w:rsidP="00F01D0D">
      <w:pPr>
        <w:pStyle w:val="BodyText"/>
      </w:pPr>
      <w:r w:rsidRPr="001363C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87D50">
        <w:rPr>
          <w:rStyle w:val="Hyperlink"/>
        </w:rPr>
        <w:t>https://vetnet.gov.au/Pages/TrainingDocs.aspx?q=7e15fa6a-68b8-4097-b099-030a5569b1ad</w:t>
      </w:r>
      <w:r>
        <w:fldChar w:fldCharType="end"/>
      </w:r>
    </w:p>
    <w:p w:rsidR="00000000" w:rsidRPr="001363C9" w:rsidP="001363C9"/>
    <w:sectPr w:rsidSect="001363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C9" w:rsidRPr="00F01D0D" w:rsidP="00F01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0D" w:rsidP="00136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1D0D" w:rsidP="001363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01D0D" w:rsidP="00136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3C9" w:rsidRPr="00F01D0D" w:rsidP="00F01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D0D" w:rsidRPr="002D2AF8" w:rsidP="001363C9">
    <w:pPr>
      <w:pStyle w:val="Header"/>
      <w:framePr w:wrap="around"/>
    </w:pPr>
    <w:r>
      <w:fldChar w:fldCharType="begin"/>
    </w:r>
    <w:r>
      <w:instrText xml:space="preserve"> TITLE   \* MERGEFORMAT </w:instrText>
    </w:r>
    <w:r>
      <w:fldChar w:fldCharType="separate"/>
    </w:r>
    <w:r>
      <w:t>Assessment Requirements for CPCCRT3004 Repair and renovate tile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01D0D" w:rsidP="00136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E9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25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27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3C9"/>
    <w:pPr>
      <w:spacing w:before="360" w:after="60"/>
      <w:outlineLvl w:val="0"/>
    </w:pPr>
    <w:rPr>
      <w:sz w:val="32"/>
    </w:rPr>
  </w:style>
  <w:style w:type="paragraph" w:styleId="Heading2">
    <w:name w:val="heading 2"/>
    <w:basedOn w:val="HeadingBase"/>
    <w:next w:val="BodyText"/>
    <w:link w:val="Heading2Char"/>
    <w:qFormat/>
    <w:rsid w:val="001363C9"/>
    <w:pPr>
      <w:keepLines/>
      <w:spacing w:before="240" w:after="120"/>
      <w:outlineLvl w:val="1"/>
    </w:pPr>
    <w:rPr>
      <w:sz w:val="28"/>
      <w:szCs w:val="40"/>
    </w:rPr>
  </w:style>
  <w:style w:type="paragraph" w:styleId="Heading3">
    <w:name w:val="heading 3"/>
    <w:basedOn w:val="HeadingBase"/>
    <w:next w:val="BodyText"/>
    <w:link w:val="Heading3Char"/>
    <w:qFormat/>
    <w:rsid w:val="001363C9"/>
    <w:pPr>
      <w:spacing w:before="180" w:after="120"/>
      <w:outlineLvl w:val="2"/>
    </w:pPr>
    <w:rPr>
      <w:spacing w:val="-10"/>
      <w:kern w:val="32"/>
    </w:rPr>
  </w:style>
  <w:style w:type="paragraph" w:styleId="Heading4">
    <w:name w:val="heading 4"/>
    <w:basedOn w:val="HeadingBase"/>
    <w:next w:val="BodyText"/>
    <w:link w:val="Heading4Char"/>
    <w:qFormat/>
    <w:rsid w:val="001363C9"/>
    <w:pPr>
      <w:spacing w:before="160" w:after="120"/>
      <w:outlineLvl w:val="3"/>
    </w:pPr>
    <w:rPr>
      <w:sz w:val="22"/>
    </w:rPr>
  </w:style>
  <w:style w:type="paragraph" w:styleId="Heading5">
    <w:name w:val="heading 5"/>
    <w:basedOn w:val="HeadingBase"/>
    <w:next w:val="Normal"/>
    <w:link w:val="Heading5Char"/>
    <w:qFormat/>
    <w:rsid w:val="001363C9"/>
    <w:pPr>
      <w:spacing w:before="80"/>
      <w:outlineLvl w:val="4"/>
    </w:pPr>
    <w:rPr>
      <w:color w:val="918585"/>
      <w:sz w:val="20"/>
    </w:rPr>
  </w:style>
  <w:style w:type="paragraph" w:styleId="Heading6">
    <w:name w:val="heading 6"/>
    <w:basedOn w:val="HeadingBase"/>
    <w:next w:val="Normal"/>
    <w:link w:val="Heading6Char"/>
    <w:qFormat/>
    <w:rsid w:val="001363C9"/>
    <w:pPr>
      <w:spacing w:before="60"/>
      <w:outlineLvl w:val="5"/>
    </w:pPr>
    <w:rPr>
      <w:color w:val="918585"/>
      <w:sz w:val="20"/>
    </w:rPr>
  </w:style>
  <w:style w:type="paragraph" w:styleId="Heading7">
    <w:name w:val="heading 7"/>
    <w:basedOn w:val="Normal"/>
    <w:next w:val="Normal"/>
    <w:link w:val="Heading7Char"/>
    <w:qFormat/>
    <w:rsid w:val="001363C9"/>
    <w:pPr>
      <w:ind w:left="720"/>
      <w:outlineLvl w:val="6"/>
    </w:pPr>
    <w:rPr>
      <w:i/>
    </w:rPr>
  </w:style>
  <w:style w:type="paragraph" w:styleId="Heading8">
    <w:name w:val="heading 8"/>
    <w:basedOn w:val="Normal"/>
    <w:next w:val="Normal"/>
    <w:link w:val="Heading8Char"/>
    <w:qFormat/>
    <w:rsid w:val="001363C9"/>
    <w:pPr>
      <w:ind w:left="720"/>
      <w:outlineLvl w:val="7"/>
    </w:pPr>
    <w:rPr>
      <w:i/>
    </w:rPr>
  </w:style>
  <w:style w:type="paragraph" w:styleId="Heading9">
    <w:name w:val="heading 9"/>
    <w:basedOn w:val="Normal"/>
    <w:next w:val="Normal"/>
    <w:link w:val="Heading9Char"/>
    <w:qFormat/>
    <w:rsid w:val="001363C9"/>
    <w:pPr>
      <w:ind w:left="720"/>
      <w:outlineLvl w:val="8"/>
    </w:pPr>
    <w:rPr>
      <w:i/>
    </w:rPr>
  </w:style>
  <w:style w:type="character" w:default="1" w:styleId="DefaultParagraphFont">
    <w:name w:val="Default Paragraph Font"/>
    <w:uiPriority w:val="1"/>
    <w:unhideWhenUsed/>
    <w:rsid w:val="00136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3C9"/>
  </w:style>
  <w:style w:type="character" w:customStyle="1" w:styleId="Heading1Char">
    <w:name w:val="Heading 1 Char"/>
    <w:basedOn w:val="DefaultParagraphFont"/>
    <w:link w:val="Heading1"/>
    <w:rsid w:val="001363C9"/>
    <w:rPr>
      <w:rFonts w:ascii="Times New Roman" w:eastAsia="Times New Roman" w:hAnsi="Times New Roman" w:cs="Times New Roman"/>
      <w:b/>
      <w:sz w:val="32"/>
      <w:szCs w:val="20"/>
      <w:lang w:eastAsia="en-US"/>
    </w:rPr>
  </w:style>
  <w:style w:type="paragraph" w:styleId="BodyText">
    <w:name w:val="Body Text"/>
    <w:basedOn w:val="Normal"/>
    <w:link w:val="BodyTextChar"/>
    <w:rsid w:val="001363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3C9"/>
    <w:rPr>
      <w:rFonts w:ascii="Times New Roman" w:eastAsia="Times New Roman" w:hAnsi="Times New Roman" w:cs="Times New Roman"/>
      <w:sz w:val="24"/>
      <w:lang w:eastAsia="en-US"/>
    </w:rPr>
  </w:style>
  <w:style w:type="paragraph" w:styleId="ListBullet">
    <w:name w:val="List Bullet"/>
    <w:basedOn w:val="List"/>
    <w:rsid w:val="001363C9"/>
    <w:pPr>
      <w:numPr>
        <w:numId w:val="12"/>
      </w:numPr>
      <w:tabs>
        <w:tab w:val="clear" w:pos="340"/>
      </w:tabs>
      <w:spacing w:before="40" w:after="40"/>
    </w:pPr>
  </w:style>
  <w:style w:type="paragraph" w:styleId="ListBullet2">
    <w:name w:val="List Bullet 2"/>
    <w:basedOn w:val="List2"/>
    <w:rsid w:val="001363C9"/>
    <w:pPr>
      <w:numPr>
        <w:numId w:val="13"/>
      </w:numPr>
      <w:tabs>
        <w:tab w:val="clear" w:pos="680"/>
      </w:tabs>
    </w:pPr>
  </w:style>
  <w:style w:type="character" w:styleId="Emphasis">
    <w:name w:val="Emphasis"/>
    <w:basedOn w:val="DefaultParagraphFont"/>
    <w:qFormat/>
    <w:rsid w:val="001363C9"/>
    <w:rPr>
      <w:i/>
    </w:rPr>
  </w:style>
  <w:style w:type="paragraph" w:customStyle="1" w:styleId="SuperHeading">
    <w:name w:val="SuperHeading"/>
    <w:basedOn w:val="Normal"/>
    <w:rsid w:val="001363C9"/>
    <w:pPr>
      <w:spacing w:before="240" w:after="120"/>
      <w:outlineLvl w:val="0"/>
    </w:pPr>
    <w:rPr>
      <w:rFonts w:ascii="Times New Roman" w:hAnsi="Times New Roman"/>
      <w:b/>
      <w:sz w:val="32"/>
    </w:rPr>
  </w:style>
  <w:style w:type="paragraph" w:customStyle="1" w:styleId="AllowPageBreak">
    <w:name w:val="AllowPageBreak"/>
    <w:rsid w:val="00136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3C9"/>
    <w:rPr>
      <w:rFonts w:ascii="Courier New" w:eastAsia="Times New Roman" w:hAnsi="Courier New" w:cs="Times New Roman"/>
      <w:i/>
      <w:szCs w:val="20"/>
      <w:lang w:eastAsia="en-US"/>
    </w:rPr>
  </w:style>
  <w:style w:type="paragraph" w:customStyle="1" w:styleId="HeadingBase">
    <w:name w:val="Heading Base"/>
    <w:rsid w:val="00136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3C9"/>
    <w:pPr>
      <w:tabs>
        <w:tab w:val="right" w:leader="dot" w:pos="9072"/>
      </w:tabs>
      <w:ind w:left="567"/>
    </w:pPr>
    <w:rPr>
      <w:szCs w:val="22"/>
    </w:rPr>
  </w:style>
  <w:style w:type="paragraph" w:customStyle="1" w:styleId="TOCBase">
    <w:name w:val="TOC Base"/>
    <w:rsid w:val="00136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3C9"/>
    <w:pPr>
      <w:tabs>
        <w:tab w:val="right" w:leader="dot" w:pos="9072"/>
      </w:tabs>
      <w:spacing w:before="40" w:after="40"/>
      <w:ind w:left="284"/>
    </w:pPr>
    <w:rPr>
      <w:rFonts w:ascii="Times New Roman" w:hAnsi="Times New Roman"/>
    </w:rPr>
  </w:style>
  <w:style w:type="paragraph" w:styleId="TOC1">
    <w:name w:val="toc 1"/>
    <w:basedOn w:val="TOCBase"/>
    <w:next w:val="Normal"/>
    <w:rsid w:val="00136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3C9"/>
    <w:rPr>
      <w:rFonts w:ascii="Times New Roman" w:eastAsia="Times New Roman" w:hAnsi="Times New Roman" w:cs="Times New Roman"/>
      <w:sz w:val="16"/>
      <w:lang w:eastAsia="en-US"/>
    </w:rPr>
  </w:style>
  <w:style w:type="paragraph" w:styleId="Title">
    <w:name w:val="Title"/>
    <w:basedOn w:val="HeadingBase"/>
    <w:link w:val="TitleChar"/>
    <w:qFormat/>
    <w:rsid w:val="001363C9"/>
    <w:pPr>
      <w:spacing w:before="5040"/>
      <w:jc w:val="center"/>
    </w:pPr>
    <w:rPr>
      <w:sz w:val="48"/>
      <w:szCs w:val="72"/>
      <w:lang w:val="en-US"/>
    </w:rPr>
  </w:style>
  <w:style w:type="character" w:customStyle="1" w:styleId="TitleChar">
    <w:name w:val="Title Char"/>
    <w:basedOn w:val="DefaultParagraphFont"/>
    <w:link w:val="Title"/>
    <w:rsid w:val="00136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3C9"/>
    <w:pPr>
      <w:tabs>
        <w:tab w:val="left" w:pos="3600"/>
        <w:tab w:val="left" w:pos="3958"/>
      </w:tabs>
    </w:pPr>
  </w:style>
  <w:style w:type="paragraph" w:styleId="List">
    <w:name w:val="List"/>
    <w:basedOn w:val="BodyText"/>
    <w:next w:val="BodyText"/>
    <w:rsid w:val="001363C9"/>
    <w:pPr>
      <w:tabs>
        <w:tab w:val="left" w:pos="340"/>
      </w:tabs>
      <w:spacing w:before="60" w:after="60"/>
      <w:ind w:left="340" w:hanging="340"/>
    </w:pPr>
  </w:style>
  <w:style w:type="paragraph" w:customStyle="1" w:styleId="Note">
    <w:name w:val="Note"/>
    <w:basedOn w:val="BodyText"/>
    <w:rsid w:val="001363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63C9"/>
    <w:rPr>
      <w:b/>
      <w:spacing w:val="0"/>
    </w:rPr>
  </w:style>
  <w:style w:type="paragraph" w:customStyle="1" w:styleId="SuperTitle">
    <w:name w:val="SuperTitle"/>
    <w:basedOn w:val="Title"/>
    <w:rsid w:val="001363C9"/>
    <w:pPr>
      <w:framePr w:wrap="auto" w:hAnchor="text" w:y="6049"/>
    </w:pPr>
    <w:rPr>
      <w:color w:val="000000"/>
      <w:sz w:val="40"/>
    </w:rPr>
  </w:style>
  <w:style w:type="paragraph" w:customStyle="1" w:styleId="TOCTitle">
    <w:name w:val="TOCTitle"/>
    <w:basedOn w:val="Heading1"/>
    <w:rsid w:val="001363C9"/>
    <w:pPr>
      <w:spacing w:after="240"/>
      <w:jc w:val="center"/>
      <w:outlineLvl w:val="9"/>
    </w:pPr>
    <w:rPr>
      <w:caps/>
    </w:rPr>
  </w:style>
  <w:style w:type="paragraph" w:customStyle="1" w:styleId="Version">
    <w:name w:val="Version"/>
    <w:rsid w:val="00136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3C9"/>
    <w:pPr>
      <w:keepNext w:val="0"/>
      <w:tabs>
        <w:tab w:val="right" w:pos="4176"/>
      </w:tabs>
      <w:ind w:left="198" w:hanging="198"/>
    </w:pPr>
    <w:rPr>
      <w:rFonts w:ascii="Garamond" w:hAnsi="Garamond"/>
    </w:rPr>
  </w:style>
  <w:style w:type="paragraph" w:styleId="IndexHeading">
    <w:name w:val="index heading"/>
    <w:basedOn w:val="Normal"/>
    <w:next w:val="Index1"/>
    <w:semiHidden/>
    <w:rsid w:val="001363C9"/>
    <w:pPr>
      <w:spacing w:before="120" w:after="120"/>
    </w:pPr>
    <w:rPr>
      <w:rFonts w:ascii="Arial" w:hAnsi="Arial"/>
      <w:b/>
      <w:color w:val="918585"/>
      <w:sz w:val="24"/>
    </w:rPr>
  </w:style>
  <w:style w:type="paragraph" w:styleId="Header">
    <w:name w:val="header"/>
    <w:basedOn w:val="Normal"/>
    <w:link w:val="HeaderChar"/>
    <w:rsid w:val="00136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3C9"/>
    <w:rPr>
      <w:rFonts w:ascii="Times New Roman" w:eastAsia="Times New Roman" w:hAnsi="Times New Roman" w:cs="Times New Roman"/>
      <w:sz w:val="16"/>
      <w:szCs w:val="20"/>
      <w:lang w:val="en-GB" w:eastAsia="en-US"/>
    </w:rPr>
  </w:style>
  <w:style w:type="paragraph" w:customStyle="1" w:styleId="Chapter">
    <w:name w:val="Chapter"/>
    <w:basedOn w:val="Normal"/>
    <w:rsid w:val="001363C9"/>
    <w:pPr>
      <w:spacing w:before="240"/>
    </w:pPr>
    <w:rPr>
      <w:rFonts w:ascii="Times New Roman" w:hAnsi="Times New Roman"/>
      <w:smallCaps/>
      <w:spacing w:val="80"/>
      <w:sz w:val="28"/>
    </w:rPr>
  </w:style>
  <w:style w:type="paragraph" w:customStyle="1" w:styleId="InChapter">
    <w:name w:val="InChapter"/>
    <w:basedOn w:val="Heading3"/>
    <w:rsid w:val="001363C9"/>
    <w:pPr>
      <w:spacing w:after="240"/>
      <w:outlineLvl w:val="9"/>
    </w:pPr>
    <w:rPr>
      <w:noProof/>
    </w:rPr>
  </w:style>
  <w:style w:type="paragraph" w:styleId="Index2">
    <w:name w:val="index 2"/>
    <w:basedOn w:val="Normal"/>
    <w:next w:val="Normal"/>
    <w:semiHidden/>
    <w:rsid w:val="001363C9"/>
    <w:pPr>
      <w:tabs>
        <w:tab w:val="right" w:pos="4176"/>
      </w:tabs>
      <w:ind w:left="568" w:hanging="284"/>
    </w:pPr>
    <w:rPr>
      <w:rFonts w:ascii="Garamond" w:hAnsi="Garamond"/>
    </w:rPr>
  </w:style>
  <w:style w:type="paragraph" w:customStyle="1" w:styleId="Byline">
    <w:name w:val="Byline"/>
    <w:rsid w:val="00136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3C9"/>
    <w:pPr>
      <w:tabs>
        <w:tab w:val="clear" w:pos="3600"/>
        <w:tab w:val="clear" w:pos="3958"/>
      </w:tabs>
      <w:jc w:val="right"/>
    </w:pPr>
  </w:style>
  <w:style w:type="paragraph" w:styleId="Caption">
    <w:name w:val="caption"/>
    <w:basedOn w:val="BodyText"/>
    <w:next w:val="Normal"/>
    <w:qFormat/>
    <w:rsid w:val="001363C9"/>
    <w:pPr>
      <w:framePr w:w="2268" w:hSpace="181" w:vSpace="181" w:wrap="around" w:vAnchor="text" w:hAnchor="page" w:x="1135" w:y="285" w:anchorLock="1"/>
    </w:pPr>
    <w:rPr>
      <w:i/>
    </w:rPr>
  </w:style>
  <w:style w:type="paragraph" w:customStyle="1" w:styleId="MiniTOCTitle">
    <w:name w:val="MiniTOCTitle"/>
    <w:basedOn w:val="Heading4"/>
    <w:rsid w:val="001363C9"/>
    <w:pPr>
      <w:spacing w:before="240"/>
      <w:outlineLvl w:val="9"/>
    </w:pPr>
    <w:rPr>
      <w:noProof/>
      <w:sz w:val="24"/>
    </w:rPr>
  </w:style>
  <w:style w:type="paragraph" w:customStyle="1" w:styleId="MiniTOCItem">
    <w:name w:val="MiniTOCItem"/>
    <w:basedOn w:val="ListBullet"/>
    <w:rsid w:val="001363C9"/>
    <w:pPr>
      <w:numPr>
        <w:numId w:val="0"/>
      </w:numPr>
      <w:tabs>
        <w:tab w:val="right" w:leader="dot" w:pos="6521"/>
      </w:tabs>
      <w:spacing w:before="0" w:after="0"/>
    </w:pPr>
  </w:style>
  <w:style w:type="paragraph" w:customStyle="1" w:styleId="TOFTitle">
    <w:name w:val="TOFTitle"/>
    <w:basedOn w:val="TOCTitle"/>
    <w:rsid w:val="001363C9"/>
  </w:style>
  <w:style w:type="paragraph" w:styleId="TableofFigures">
    <w:name w:val="table of figures"/>
    <w:basedOn w:val="Normal"/>
    <w:next w:val="Normal"/>
    <w:semiHidden/>
    <w:rsid w:val="001363C9"/>
    <w:pPr>
      <w:tabs>
        <w:tab w:val="right" w:leader="dot" w:pos="9072"/>
      </w:tabs>
      <w:ind w:left="970" w:hanging="403"/>
    </w:pPr>
    <w:rPr>
      <w:rFonts w:ascii="Times New Roman" w:hAnsi="Times New Roman"/>
      <w:b/>
    </w:rPr>
  </w:style>
  <w:style w:type="paragraph" w:styleId="ListNumber">
    <w:name w:val="List Number"/>
    <w:basedOn w:val="List"/>
    <w:rsid w:val="001363C9"/>
    <w:pPr>
      <w:numPr>
        <w:numId w:val="15"/>
      </w:numPr>
      <w:tabs>
        <w:tab w:val="clear" w:pos="340"/>
      </w:tabs>
    </w:pPr>
  </w:style>
  <w:style w:type="character" w:customStyle="1" w:styleId="WingdingSymbols">
    <w:name w:val="Wingding Symbols"/>
    <w:rsid w:val="001363C9"/>
    <w:rPr>
      <w:rFonts w:ascii="Wingdings" w:hAnsi="Wingdings"/>
    </w:rPr>
  </w:style>
  <w:style w:type="paragraph" w:customStyle="1" w:styleId="TableHeading">
    <w:name w:val="Table Heading"/>
    <w:basedOn w:val="HeadingBase"/>
    <w:rsid w:val="001363C9"/>
    <w:pPr>
      <w:keepLines/>
      <w:pBdr>
        <w:bottom w:val="single" w:sz="6" w:space="1" w:color="918585"/>
      </w:pBdr>
      <w:spacing w:before="240"/>
    </w:pPr>
  </w:style>
  <w:style w:type="character" w:customStyle="1" w:styleId="HotSpot">
    <w:name w:val="HotSpot"/>
    <w:rsid w:val="001363C9"/>
    <w:rPr>
      <w:color w:val="0033CC"/>
      <w:u w:val="none"/>
    </w:rPr>
  </w:style>
  <w:style w:type="paragraph" w:customStyle="1" w:styleId="BodyTextRight">
    <w:name w:val="Body Text Right"/>
    <w:basedOn w:val="BodyText"/>
    <w:rsid w:val="001363C9"/>
    <w:pPr>
      <w:spacing w:before="0" w:after="0"/>
      <w:jc w:val="right"/>
    </w:pPr>
  </w:style>
  <w:style w:type="paragraph" w:styleId="Index3">
    <w:name w:val="index 3"/>
    <w:basedOn w:val="ListNumber2"/>
    <w:next w:val="Normal"/>
    <w:semiHidden/>
    <w:rsid w:val="001363C9"/>
    <w:pPr>
      <w:numPr>
        <w:numId w:val="0"/>
      </w:numPr>
      <w:tabs>
        <w:tab w:val="right" w:leader="dot" w:pos="4176"/>
      </w:tabs>
    </w:pPr>
  </w:style>
  <w:style w:type="paragraph" w:styleId="ListNumber2">
    <w:name w:val="List Number 2"/>
    <w:basedOn w:val="List2"/>
    <w:rsid w:val="001363C9"/>
    <w:pPr>
      <w:numPr>
        <w:numId w:val="10"/>
      </w:numPr>
      <w:tabs>
        <w:tab w:val="clear" w:pos="1060"/>
      </w:tabs>
    </w:pPr>
  </w:style>
  <w:style w:type="paragraph" w:customStyle="1" w:styleId="MarginNote">
    <w:name w:val="Margin Note"/>
    <w:basedOn w:val="BodyText"/>
    <w:rsid w:val="00136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3C9"/>
    <w:rPr>
      <w:sz w:val="32"/>
    </w:rPr>
  </w:style>
  <w:style w:type="paragraph" w:customStyle="1" w:styleId="HeadingProcedure">
    <w:name w:val="Heading Procedure"/>
    <w:basedOn w:val="HeadingBase"/>
    <w:next w:val="Normal"/>
    <w:rsid w:val="001363C9"/>
    <w:pPr>
      <w:tabs>
        <w:tab w:val="left" w:pos="0"/>
      </w:tabs>
      <w:spacing w:before="120" w:after="60"/>
    </w:pPr>
    <w:rPr>
      <w:i/>
      <w:color w:val="918585"/>
      <w:sz w:val="22"/>
    </w:rPr>
  </w:style>
  <w:style w:type="paragraph" w:customStyle="1" w:styleId="TableBodyText">
    <w:name w:val="Table Body Text"/>
    <w:basedOn w:val="BodyText"/>
    <w:rsid w:val="001363C9"/>
    <w:pPr>
      <w:spacing w:before="60" w:after="60"/>
    </w:pPr>
  </w:style>
  <w:style w:type="paragraph" w:styleId="ListContinue">
    <w:name w:val="List Continue"/>
    <w:basedOn w:val="List"/>
    <w:rsid w:val="001363C9"/>
    <w:pPr>
      <w:ind w:firstLine="0"/>
    </w:pPr>
  </w:style>
  <w:style w:type="paragraph" w:customStyle="1" w:styleId="ListNote">
    <w:name w:val="List Note"/>
    <w:basedOn w:val="List"/>
    <w:rsid w:val="001363C9"/>
    <w:pPr>
      <w:pBdr>
        <w:top w:val="single" w:sz="6" w:space="2" w:color="918585"/>
        <w:bottom w:val="single" w:sz="6" w:space="2" w:color="918585"/>
      </w:pBdr>
      <w:tabs>
        <w:tab w:val="left" w:pos="1021"/>
      </w:tabs>
      <w:ind w:firstLine="0"/>
    </w:pPr>
  </w:style>
  <w:style w:type="paragraph" w:customStyle="1" w:styleId="Warning">
    <w:name w:val="Warning"/>
    <w:basedOn w:val="BodyText"/>
    <w:rsid w:val="001363C9"/>
    <w:pPr>
      <w:shd w:val="clear" w:color="auto" w:fill="D9D9D9"/>
      <w:tabs>
        <w:tab w:val="left" w:pos="992"/>
      </w:tabs>
      <w:ind w:left="119" w:right="119"/>
    </w:pPr>
    <w:rPr>
      <w:sz w:val="20"/>
    </w:rPr>
  </w:style>
  <w:style w:type="paragraph" w:customStyle="1" w:styleId="MarginIcons">
    <w:name w:val="Margin Icons"/>
    <w:basedOn w:val="BodyText"/>
    <w:rsid w:val="00136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3C9"/>
    <w:rPr>
      <w:rFonts w:ascii="Courier New" w:hAnsi="Courier New"/>
    </w:rPr>
  </w:style>
  <w:style w:type="paragraph" w:customStyle="1" w:styleId="NoteBullet">
    <w:name w:val="Note Bullet"/>
    <w:basedOn w:val="Note"/>
    <w:rsid w:val="001363C9"/>
    <w:pPr>
      <w:tabs>
        <w:tab w:val="clear" w:pos="680"/>
      </w:tabs>
      <w:spacing w:before="60" w:after="60"/>
    </w:pPr>
  </w:style>
  <w:style w:type="paragraph" w:customStyle="1" w:styleId="SubHeading2">
    <w:name w:val="SubHeading2"/>
    <w:basedOn w:val="HeadingBase"/>
    <w:rsid w:val="001363C9"/>
    <w:pPr>
      <w:spacing w:before="240" w:after="60"/>
    </w:pPr>
    <w:rPr>
      <w:sz w:val="20"/>
    </w:rPr>
  </w:style>
  <w:style w:type="paragraph" w:customStyle="1" w:styleId="SubHeading1">
    <w:name w:val="SubHeading1"/>
    <w:basedOn w:val="HeadingBase"/>
    <w:rsid w:val="001363C9"/>
    <w:pPr>
      <w:spacing w:before="240" w:after="60"/>
    </w:pPr>
    <w:rPr>
      <w:color w:val="918585"/>
      <w:sz w:val="22"/>
    </w:rPr>
  </w:style>
  <w:style w:type="paragraph" w:customStyle="1" w:styleId="SideHeading">
    <w:name w:val="Side Heading"/>
    <w:basedOn w:val="HeadingBase"/>
    <w:rsid w:val="00136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3C9"/>
    <w:pPr>
      <w:tabs>
        <w:tab w:val="num" w:pos="360"/>
      </w:tabs>
    </w:pPr>
  </w:style>
  <w:style w:type="paragraph" w:styleId="PlainText">
    <w:name w:val="Plain Text"/>
    <w:basedOn w:val="Normal"/>
    <w:link w:val="PlainTextChar"/>
    <w:rsid w:val="001363C9"/>
    <w:rPr>
      <w:sz w:val="20"/>
    </w:rPr>
  </w:style>
  <w:style w:type="character" w:customStyle="1" w:styleId="PlainTextChar">
    <w:name w:val="Plain Text Char"/>
    <w:basedOn w:val="DefaultParagraphFont"/>
    <w:link w:val="PlainText"/>
    <w:rsid w:val="001363C9"/>
    <w:rPr>
      <w:rFonts w:ascii="Courier New" w:eastAsia="Times New Roman" w:hAnsi="Courier New" w:cs="Times New Roman"/>
      <w:sz w:val="20"/>
      <w:szCs w:val="20"/>
      <w:lang w:eastAsia="en-US"/>
    </w:rPr>
  </w:style>
  <w:style w:type="character" w:customStyle="1" w:styleId="MenuOption">
    <w:name w:val="Menu Option"/>
    <w:basedOn w:val="DefaultParagraphFont"/>
    <w:rsid w:val="001363C9"/>
    <w:rPr>
      <w:b/>
      <w:smallCaps/>
    </w:rPr>
  </w:style>
  <w:style w:type="paragraph" w:customStyle="1" w:styleId="TableListNumber">
    <w:name w:val="Table List Number"/>
    <w:basedOn w:val="ListNumber"/>
    <w:rsid w:val="001363C9"/>
    <w:pPr>
      <w:numPr>
        <w:numId w:val="0"/>
      </w:numPr>
    </w:pPr>
  </w:style>
  <w:style w:type="paragraph" w:styleId="TOC4">
    <w:name w:val="toc 4"/>
    <w:basedOn w:val="TOCBase"/>
    <w:next w:val="Normal"/>
    <w:semiHidden/>
    <w:rsid w:val="001363C9"/>
    <w:pPr>
      <w:tabs>
        <w:tab w:val="right" w:leader="dot" w:pos="9071"/>
      </w:tabs>
      <w:ind w:left="1701"/>
    </w:pPr>
  </w:style>
  <w:style w:type="paragraph" w:customStyle="1" w:styleId="ListAlpha">
    <w:name w:val="List Alpha"/>
    <w:basedOn w:val="List"/>
    <w:rsid w:val="001363C9"/>
    <w:pPr>
      <w:numPr>
        <w:numId w:val="9"/>
      </w:numPr>
    </w:pPr>
  </w:style>
  <w:style w:type="paragraph" w:customStyle="1" w:styleId="ListAlpha2">
    <w:name w:val="List Alpha 2"/>
    <w:basedOn w:val="List2"/>
    <w:rsid w:val="001363C9"/>
    <w:pPr>
      <w:numPr>
        <w:numId w:val="8"/>
      </w:numPr>
    </w:pPr>
  </w:style>
  <w:style w:type="paragraph" w:styleId="List2">
    <w:name w:val="List 2"/>
    <w:basedOn w:val="BodyText"/>
    <w:rsid w:val="001363C9"/>
    <w:pPr>
      <w:tabs>
        <w:tab w:val="left" w:pos="680"/>
      </w:tabs>
      <w:spacing w:before="60" w:after="60"/>
      <w:ind w:left="680" w:hanging="340"/>
    </w:pPr>
  </w:style>
  <w:style w:type="paragraph" w:styleId="List3">
    <w:name w:val="List 3"/>
    <w:basedOn w:val="BodyText"/>
    <w:rsid w:val="001363C9"/>
    <w:pPr>
      <w:tabs>
        <w:tab w:val="left" w:pos="1021"/>
      </w:tabs>
      <w:spacing w:before="60" w:after="60"/>
      <w:ind w:left="1020" w:hanging="340"/>
    </w:pPr>
  </w:style>
  <w:style w:type="paragraph" w:styleId="List4">
    <w:name w:val="List 4"/>
    <w:basedOn w:val="BodyText"/>
    <w:rsid w:val="001363C9"/>
    <w:pPr>
      <w:tabs>
        <w:tab w:val="left" w:pos="1361"/>
      </w:tabs>
      <w:spacing w:before="60" w:after="60"/>
      <w:ind w:left="1361" w:hanging="340"/>
    </w:pPr>
  </w:style>
  <w:style w:type="paragraph" w:styleId="List5">
    <w:name w:val="List 5"/>
    <w:basedOn w:val="BodyText"/>
    <w:rsid w:val="001363C9"/>
    <w:pPr>
      <w:tabs>
        <w:tab w:val="left" w:pos="1701"/>
      </w:tabs>
      <w:spacing w:before="60" w:after="60"/>
      <w:ind w:left="1701" w:hanging="340"/>
    </w:pPr>
  </w:style>
  <w:style w:type="paragraph" w:styleId="ListBullet3">
    <w:name w:val="List Bullet 3"/>
    <w:basedOn w:val="List3"/>
    <w:rsid w:val="001363C9"/>
    <w:pPr>
      <w:numPr>
        <w:numId w:val="14"/>
      </w:numPr>
      <w:tabs>
        <w:tab w:val="clear" w:pos="1021"/>
      </w:tabs>
      <w:ind w:left="1037" w:hanging="357"/>
    </w:pPr>
  </w:style>
  <w:style w:type="paragraph" w:styleId="ListBullet4">
    <w:name w:val="List Bullet 4"/>
    <w:basedOn w:val="List4"/>
    <w:rsid w:val="001363C9"/>
    <w:pPr>
      <w:numPr>
        <w:numId w:val="3"/>
      </w:numPr>
      <w:tabs>
        <w:tab w:val="clear" w:pos="1361"/>
      </w:tabs>
    </w:pPr>
  </w:style>
  <w:style w:type="paragraph" w:styleId="ListBullet5">
    <w:name w:val="List Bullet 5"/>
    <w:basedOn w:val="List5"/>
    <w:rsid w:val="001363C9"/>
    <w:pPr>
      <w:numPr>
        <w:numId w:val="4"/>
      </w:numPr>
    </w:pPr>
  </w:style>
  <w:style w:type="paragraph" w:styleId="ListContinue2">
    <w:name w:val="List Continue 2"/>
    <w:basedOn w:val="List2"/>
    <w:rsid w:val="001363C9"/>
    <w:pPr>
      <w:ind w:firstLine="0"/>
    </w:pPr>
  </w:style>
  <w:style w:type="paragraph" w:styleId="ListContinue3">
    <w:name w:val="List Continue 3"/>
    <w:basedOn w:val="List3"/>
    <w:rsid w:val="001363C9"/>
    <w:pPr>
      <w:ind w:left="1021" w:firstLine="0"/>
    </w:pPr>
  </w:style>
  <w:style w:type="paragraph" w:styleId="ListContinue4">
    <w:name w:val="List Continue 4"/>
    <w:basedOn w:val="List4"/>
    <w:rsid w:val="001363C9"/>
    <w:pPr>
      <w:ind w:firstLine="0"/>
    </w:pPr>
  </w:style>
  <w:style w:type="paragraph" w:styleId="ListContinue5">
    <w:name w:val="List Continue 5"/>
    <w:basedOn w:val="List5"/>
    <w:rsid w:val="001363C9"/>
    <w:pPr>
      <w:ind w:firstLine="0"/>
    </w:pPr>
  </w:style>
  <w:style w:type="paragraph" w:styleId="ListNumber3">
    <w:name w:val="List Number 3"/>
    <w:basedOn w:val="List3"/>
    <w:rsid w:val="001363C9"/>
    <w:pPr>
      <w:numPr>
        <w:numId w:val="5"/>
      </w:numPr>
    </w:pPr>
  </w:style>
  <w:style w:type="paragraph" w:styleId="ListNumber4">
    <w:name w:val="List Number 4"/>
    <w:basedOn w:val="List4"/>
    <w:rsid w:val="001363C9"/>
    <w:pPr>
      <w:numPr>
        <w:numId w:val="6"/>
      </w:numPr>
    </w:pPr>
  </w:style>
  <w:style w:type="paragraph" w:styleId="ListNumber5">
    <w:name w:val="List Number 5"/>
    <w:basedOn w:val="List5"/>
    <w:rsid w:val="001363C9"/>
    <w:pPr>
      <w:numPr>
        <w:numId w:val="7"/>
      </w:numPr>
    </w:pPr>
  </w:style>
  <w:style w:type="paragraph" w:styleId="BlockText">
    <w:name w:val="Block Text"/>
    <w:basedOn w:val="Normal"/>
    <w:rsid w:val="001363C9"/>
    <w:pPr>
      <w:spacing w:after="120"/>
      <w:ind w:left="1440" w:right="1440"/>
    </w:pPr>
  </w:style>
  <w:style w:type="character" w:customStyle="1" w:styleId="Subscript">
    <w:name w:val="Subscript"/>
    <w:basedOn w:val="DefaultParagraphFont"/>
    <w:rsid w:val="001363C9"/>
    <w:rPr>
      <w:sz w:val="16"/>
      <w:vertAlign w:val="subscript"/>
    </w:rPr>
  </w:style>
  <w:style w:type="character" w:customStyle="1" w:styleId="Superscript">
    <w:name w:val="Superscript"/>
    <w:basedOn w:val="DefaultParagraphFont"/>
    <w:rsid w:val="001363C9"/>
    <w:rPr>
      <w:sz w:val="16"/>
      <w:vertAlign w:val="superscript"/>
    </w:rPr>
  </w:style>
  <w:style w:type="character" w:customStyle="1" w:styleId="Symbols">
    <w:name w:val="Symbols"/>
    <w:basedOn w:val="DefaultParagraphFont"/>
    <w:rsid w:val="001363C9"/>
    <w:rPr>
      <w:rFonts w:ascii="Symbol" w:hAnsi="Symbol"/>
    </w:rPr>
  </w:style>
  <w:style w:type="character" w:customStyle="1" w:styleId="MenuOptions">
    <w:name w:val="Menu Options"/>
    <w:basedOn w:val="DefaultParagraphFont"/>
    <w:rsid w:val="001363C9"/>
    <w:rPr>
      <w:rFonts w:ascii="Arial Narrow" w:hAnsi="Arial Narrow"/>
      <w:smallCaps/>
    </w:rPr>
  </w:style>
  <w:style w:type="character" w:customStyle="1" w:styleId="Buttons">
    <w:name w:val="Buttons"/>
    <w:basedOn w:val="DefaultParagraphFont"/>
    <w:rsid w:val="001363C9"/>
    <w:rPr>
      <w:b/>
    </w:rPr>
  </w:style>
  <w:style w:type="character" w:customStyle="1" w:styleId="Underlined">
    <w:name w:val="Underlined"/>
    <w:basedOn w:val="DefaultParagraphFont"/>
    <w:rsid w:val="001363C9"/>
    <w:rPr>
      <w:u w:val="single"/>
    </w:rPr>
  </w:style>
  <w:style w:type="paragraph" w:customStyle="1" w:styleId="TableBodyTextRight">
    <w:name w:val="Table Body Text Right"/>
    <w:basedOn w:val="TableBodyText"/>
    <w:rsid w:val="001363C9"/>
    <w:pPr>
      <w:widowControl w:val="0"/>
      <w:autoSpaceDE w:val="0"/>
      <w:autoSpaceDN w:val="0"/>
      <w:adjustRightInd w:val="0"/>
      <w:jc w:val="right"/>
    </w:pPr>
    <w:rPr>
      <w:rFonts w:cs="Arial"/>
      <w:szCs w:val="18"/>
    </w:rPr>
  </w:style>
  <w:style w:type="paragraph" w:customStyle="1" w:styleId="CopyrightText">
    <w:name w:val="Copyright Text"/>
    <w:basedOn w:val="BodyText"/>
    <w:rsid w:val="001363C9"/>
    <w:rPr>
      <w:sz w:val="18"/>
    </w:rPr>
  </w:style>
  <w:style w:type="paragraph" w:customStyle="1" w:styleId="BodySmallRight">
    <w:name w:val="Body Small Right"/>
    <w:basedOn w:val="BodyTextRight"/>
    <w:rsid w:val="001363C9"/>
    <w:rPr>
      <w:sz w:val="18"/>
      <w:szCs w:val="18"/>
    </w:rPr>
  </w:style>
  <w:style w:type="paragraph" w:customStyle="1" w:styleId="MarginEdition">
    <w:name w:val="Margin Edition"/>
    <w:basedOn w:val="MarginNote"/>
    <w:rsid w:val="001363C9"/>
    <w:pPr>
      <w:spacing w:before="0" w:after="0"/>
    </w:pPr>
    <w:rPr>
      <w:rFonts w:ascii="Times New Roman" w:hAnsi="Times New Roman"/>
      <w:color w:val="999999"/>
    </w:rPr>
  </w:style>
  <w:style w:type="paragraph" w:customStyle="1" w:styleId="Spacer">
    <w:name w:val="Spacer"/>
    <w:basedOn w:val="Normal"/>
    <w:rsid w:val="001363C9"/>
    <w:rPr>
      <w:sz w:val="2"/>
      <w:szCs w:val="2"/>
    </w:rPr>
  </w:style>
  <w:style w:type="character" w:customStyle="1" w:styleId="Small">
    <w:name w:val="Small"/>
    <w:basedOn w:val="DefaultParagraphFont"/>
    <w:rsid w:val="001363C9"/>
    <w:rPr>
      <w:sz w:val="16"/>
    </w:rPr>
  </w:style>
  <w:style w:type="paragraph" w:customStyle="1" w:styleId="WideTable">
    <w:name w:val="Wide Table"/>
    <w:basedOn w:val="Normal"/>
    <w:rsid w:val="001363C9"/>
    <w:pPr>
      <w:ind w:left="-1418"/>
    </w:pPr>
    <w:rPr>
      <w:sz w:val="2"/>
      <w:szCs w:val="2"/>
    </w:rPr>
  </w:style>
  <w:style w:type="character" w:styleId="PageNumber">
    <w:name w:val="page number"/>
    <w:basedOn w:val="DefaultParagraphFont"/>
    <w:rsid w:val="001363C9"/>
  </w:style>
  <w:style w:type="paragraph" w:styleId="Quote">
    <w:name w:val="Quote"/>
    <w:basedOn w:val="Heading1"/>
    <w:link w:val="QuoteChar"/>
    <w:qFormat/>
    <w:rsid w:val="001363C9"/>
    <w:rPr>
      <w:b w:val="0"/>
      <w:sz w:val="72"/>
      <w:szCs w:val="72"/>
      <w:lang w:val="en-NZ"/>
    </w:rPr>
  </w:style>
  <w:style w:type="character" w:customStyle="1" w:styleId="QuoteChar">
    <w:name w:val="Quote Char"/>
    <w:basedOn w:val="DefaultParagraphFont"/>
    <w:link w:val="Quote"/>
    <w:rsid w:val="00136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3C9"/>
    <w:pPr>
      <w:pageBreakBefore/>
    </w:pPr>
  </w:style>
  <w:style w:type="paragraph" w:customStyle="1" w:styleId="Border">
    <w:name w:val="Border"/>
    <w:basedOn w:val="Normal"/>
    <w:qFormat/>
    <w:rsid w:val="00136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3C9"/>
    <w:rPr>
      <w:b/>
      <w:bCs/>
      <w:i/>
      <w:iCs/>
      <w:color w:val="auto"/>
    </w:rPr>
  </w:style>
  <w:style w:type="paragraph" w:styleId="IntenseQuote">
    <w:name w:val="Intense Quote"/>
    <w:basedOn w:val="Normal"/>
    <w:next w:val="Normal"/>
    <w:link w:val="IntenseQuoteChar"/>
    <w:uiPriority w:val="30"/>
    <w:qFormat/>
    <w:rsid w:val="00136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3C9"/>
    <w:rPr>
      <w:smallCaps/>
      <w:color w:val="auto"/>
      <w:u w:val="single"/>
    </w:rPr>
  </w:style>
  <w:style w:type="character" w:styleId="IntenseReference">
    <w:name w:val="Intense Reference"/>
    <w:basedOn w:val="DefaultParagraphFont"/>
    <w:uiPriority w:val="32"/>
    <w:qFormat/>
    <w:rsid w:val="001363C9"/>
    <w:rPr>
      <w:b/>
      <w:bCs/>
      <w:smallCaps/>
      <w:color w:val="auto"/>
      <w:spacing w:val="5"/>
      <w:u w:val="single"/>
    </w:rPr>
  </w:style>
  <w:style w:type="paragraph" w:customStyle="1" w:styleId="2ColumnHeading">
    <w:name w:val="2Column Heading"/>
    <w:basedOn w:val="BodyText"/>
    <w:qFormat/>
    <w:rsid w:val="001363C9"/>
    <w:pPr>
      <w:spacing w:after="60"/>
      <w:ind w:left="-2268"/>
    </w:pPr>
    <w:rPr>
      <w:b/>
    </w:rPr>
  </w:style>
  <w:style w:type="paragraph" w:customStyle="1" w:styleId="Heading1TOC">
    <w:name w:val="Heading1 TOC"/>
    <w:basedOn w:val="Normal"/>
    <w:qFormat/>
    <w:rsid w:val="001363C9"/>
    <w:pPr>
      <w:spacing w:before="240" w:after="120"/>
    </w:pPr>
    <w:rPr>
      <w:rFonts w:ascii="Times New Roman" w:hAnsi="Times New Roman"/>
      <w:b/>
      <w:sz w:val="32"/>
    </w:rPr>
  </w:style>
  <w:style w:type="paragraph" w:customStyle="1" w:styleId="Heading2TOC">
    <w:name w:val="Heading2 TOC"/>
    <w:basedOn w:val="Normal"/>
    <w:qFormat/>
    <w:rsid w:val="001363C9"/>
    <w:pPr>
      <w:spacing w:before="240" w:after="60"/>
    </w:pPr>
    <w:rPr>
      <w:rFonts w:ascii="Times New Roman" w:hAnsi="Times New Roman"/>
      <w:b/>
      <w:sz w:val="28"/>
    </w:rPr>
  </w:style>
  <w:style w:type="character" w:customStyle="1" w:styleId="Underline">
    <w:name w:val="Underline"/>
    <w:basedOn w:val="DefaultParagraphFont"/>
    <w:qFormat/>
    <w:rsid w:val="001363C9"/>
    <w:rPr>
      <w:u w:val="single"/>
    </w:rPr>
  </w:style>
  <w:style w:type="character" w:customStyle="1" w:styleId="BoldandItalics">
    <w:name w:val="Bold and Italics"/>
    <w:qFormat/>
    <w:rsid w:val="001363C9"/>
    <w:rPr>
      <w:b/>
      <w:i/>
      <w:u w:val="none"/>
    </w:rPr>
  </w:style>
  <w:style w:type="paragraph" w:styleId="BalloonText">
    <w:name w:val="Balloon Text"/>
    <w:basedOn w:val="Normal"/>
    <w:link w:val="BalloonTextChar"/>
    <w:rsid w:val="001363C9"/>
    <w:rPr>
      <w:rFonts w:ascii="Tahoma" w:hAnsi="Tahoma" w:cs="Tahoma"/>
      <w:sz w:val="16"/>
      <w:szCs w:val="16"/>
    </w:rPr>
  </w:style>
  <w:style w:type="character" w:customStyle="1" w:styleId="BalloonTextChar">
    <w:name w:val="Balloon Text Char"/>
    <w:basedOn w:val="DefaultParagraphFont"/>
    <w:link w:val="BalloonText"/>
    <w:rsid w:val="00136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3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3C9"/>
    <w:rPr>
      <w:b/>
      <w:color w:val="660033"/>
      <w:spacing w:val="0"/>
    </w:rPr>
  </w:style>
  <w:style w:type="paragraph" w:customStyle="1" w:styleId="Nameditemlist">
    <w:name w:val="Named item list"/>
    <w:basedOn w:val="BodyText"/>
    <w:qFormat/>
    <w:rsid w:val="001363C9"/>
    <w:pPr>
      <w:tabs>
        <w:tab w:val="left" w:pos="2835"/>
      </w:tabs>
      <w:ind w:left="2835" w:hanging="2835"/>
    </w:pPr>
  </w:style>
  <w:style w:type="paragraph" w:customStyle="1" w:styleId="BodyTextnopadding">
    <w:name w:val="Body Text no padding"/>
    <w:basedOn w:val="BodyText"/>
    <w:qFormat/>
    <w:rsid w:val="001363C9"/>
    <w:pPr>
      <w:spacing w:before="0" w:after="0"/>
    </w:pPr>
  </w:style>
  <w:style w:type="paragraph" w:customStyle="1" w:styleId="BodyTextBold">
    <w:name w:val="Body Text Bold"/>
    <w:basedOn w:val="BodyText"/>
    <w:qFormat/>
    <w:rsid w:val="001363C9"/>
    <w:rPr>
      <w:b/>
    </w:rPr>
  </w:style>
  <w:style w:type="character" w:styleId="Hyperlink">
    <w:name w:val="Hyperlink"/>
    <w:basedOn w:val="DefaultParagraphFont"/>
    <w:uiPriority w:val="99"/>
    <w:unhideWhenUsed/>
    <w:rsid w:val="00F01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2802</Characters>
  <Application>Microsoft Office Word</Application>
  <DocSecurity>0</DocSecurity>
  <Lines>66</Lines>
  <Paragraphs>46</Paragraphs>
  <ScaleCrop>false</ScaleCrop>
  <Company>Author-it Software Corporation Ltd.</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CPCCRT3004 Repair and renovate tile roofs</dc:title>
  <dc:subject>Approved</dc:subject>
  <dc:creator>BuildSkills Australia</dc:creator>
  <cp:keywords>Release: 2</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