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DE3" w:rsidP="008A3DE3">
      <w:pPr>
        <w:pStyle w:val="Title"/>
      </w:pPr>
      <w:r>
        <w:fldChar w:fldCharType="begin"/>
      </w:r>
      <w:r>
        <w:instrText xml:space="preserve"> TITLE   \* MERGEFORMAT </w:instrText>
      </w:r>
      <w:r>
        <w:fldChar w:fldCharType="separate"/>
      </w:r>
      <w:r>
        <w:t>CPCCRT3003 Repair and replace valleys, valley irons and flashings</w:t>
      </w:r>
      <w:r>
        <w:fldChar w:fldCharType="end"/>
      </w:r>
    </w:p>
    <w:p w:rsidR="008A3DE3" w:rsidP="008A3DE3">
      <w:pPr>
        <w:pStyle w:val="Version"/>
        <w:sectPr w:rsidSect="00C346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462F" w:rsidP="00C3462F">
      <w:pPr>
        <w:pStyle w:val="SuperHeading"/>
      </w:pPr>
      <w:r w:rsidRPr="00C3462F">
        <w:t>CPCCRT3003 Repair and replace valleys, valley irons and flashings</w:t>
      </w:r>
    </w:p>
    <w:p w:rsidR="00000000" w:rsidRPr="00C3462F" w:rsidP="00C3462F">
      <w:pPr>
        <w:pStyle w:val="Heading1"/>
      </w:pPr>
      <w:bookmarkStart w:id="1" w:name="O_1292560"/>
      <w:bookmarkEnd w:id="1"/>
      <w:r w:rsidRPr="00C3462F">
        <w:t>Modification History</w:t>
      </w:r>
    </w:p>
    <w:tbl>
      <w:tblPr>
        <w:tblW w:w="0" w:type="auto"/>
        <w:tblLayout w:type="fixed"/>
        <w:tblCellMar>
          <w:left w:w="62" w:type="dxa"/>
          <w:right w:w="62" w:type="dxa"/>
        </w:tblCellMar>
        <w:tblLook w:val="0000"/>
      </w:tblPr>
      <w:tblGrid>
        <w:gridCol w:w="1128"/>
        <w:gridCol w:w="7944"/>
      </w:tblGrid>
      <w:tr w:rsidTr="00C3462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Release 2</w:t>
            </w:r>
          </w:p>
        </w:tc>
        <w:tc>
          <w:tcPr>
            <w:tcW w:w="794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Updated reference to general construction induction training program.</w:t>
            </w:r>
          </w:p>
        </w:tc>
      </w:tr>
      <w:tr w:rsidTr="00C3462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Release 1</w:t>
            </w:r>
          </w:p>
        </w:tc>
        <w:tc>
          <w:tcPr>
            <w:tcW w:w="7944" w:type="dxa"/>
            <w:tcBorders>
              <w:top w:val="nil"/>
              <w:left w:val="nil"/>
              <w:bottom w:val="nil"/>
              <w:right w:val="nil"/>
            </w:tcBorders>
            <w:tcMar>
              <w:top w:w="0" w:type="dxa"/>
              <w:left w:w="62" w:type="dxa"/>
              <w:bottom w:w="0" w:type="dxa"/>
              <w:right w:w="62" w:type="dxa"/>
            </w:tcMar>
          </w:tcPr>
          <w:p w:rsidR="00000000" w:rsidRPr="00C3462F" w:rsidP="00C3462F">
            <w:pPr>
              <w:pStyle w:val="BodyText"/>
            </w:pPr>
            <w:r w:rsidRPr="00C3462F">
              <w:t>This version first released with CPC Construction, Plumbing and Services Training Package Release 5.0.</w:t>
            </w:r>
          </w:p>
          <w:p w:rsidR="00000000" w:rsidRPr="00C3462F" w:rsidP="00C3462F">
            <w:pPr>
              <w:pStyle w:val="BodyText"/>
            </w:pPr>
            <w:r w:rsidRPr="00C3462F">
              <w:t>Supersedes and equivalent to CPCCRT3003B Repair and replace valleys, valley irons and flashings.  Updated to meet the Standards for Training Packages 201</w:t>
            </w:r>
            <w:r w:rsidRPr="00C3462F">
              <w:t>2.</w:t>
            </w:r>
          </w:p>
        </w:tc>
      </w:tr>
    </w:tbl>
    <w:p w:rsidR="00000000" w:rsidRPr="00C3462F" w:rsidP="00C3462F">
      <w:pPr>
        <w:pStyle w:val="BodyText"/>
      </w:pPr>
    </w:p>
    <w:p w:rsidR="00000000" w:rsidRPr="00C3462F" w:rsidP="00C3462F">
      <w:pPr>
        <w:pStyle w:val="AllowPageBreak"/>
      </w:pPr>
    </w:p>
    <w:p w:rsidR="00000000" w:rsidRPr="00C3462F" w:rsidP="00C3462F">
      <w:pPr>
        <w:pStyle w:val="Heading1"/>
      </w:pPr>
      <w:bookmarkStart w:id="2" w:name="O_1292559"/>
      <w:bookmarkEnd w:id="2"/>
      <w:r w:rsidRPr="00C3462F">
        <w:t>Application</w:t>
      </w:r>
    </w:p>
    <w:p w:rsidR="00000000" w:rsidRPr="00C3462F" w:rsidP="008A3DE3">
      <w:pPr>
        <w:pStyle w:val="BodyText"/>
      </w:pPr>
      <w:r w:rsidRPr="00C3462F">
        <w:t>This unit of competency specifies the skills and knowledge required to repair and replace valley roof sections and flashings on different types and styles of tiled roof structures.</w:t>
      </w:r>
    </w:p>
    <w:p w:rsidR="00000000" w:rsidRPr="00C3462F" w:rsidP="008A3DE3">
      <w:pPr>
        <w:pStyle w:val="BodyText"/>
      </w:pPr>
      <w:r w:rsidRPr="00C3462F">
        <w:t>It includes the preparation, set out, r</w:t>
      </w:r>
      <w:r w:rsidRPr="00C3462F">
        <w:t>epair, replacement and pointing of tiles to valley sections of roof structures.</w:t>
      </w:r>
    </w:p>
    <w:p w:rsidR="00000000" w:rsidRPr="00C3462F" w:rsidP="008A3DE3">
      <w:pPr>
        <w:pStyle w:val="BodyText"/>
      </w:pPr>
      <w:r w:rsidRPr="00C3462F">
        <w:t>A person working at this level would be expected to take responsibility for organising and completing tasks assigned to them without close supervision</w:t>
      </w:r>
      <w:r w:rsidRPr="00C3462F">
        <w:rPr>
          <w:rStyle w:val="Emphasis"/>
        </w:rPr>
        <w:t>.</w:t>
      </w:r>
    </w:p>
    <w:p w:rsidR="00000000" w:rsidRPr="00C3462F" w:rsidP="008A3DE3">
      <w:pPr>
        <w:pStyle w:val="BodyText"/>
      </w:pPr>
      <w:r w:rsidRPr="00C3462F">
        <w:t>Completion of the genera</w:t>
      </w:r>
      <w:r w:rsidRPr="00C3462F">
        <w:t xml:space="preserve">l construction induction training program specified by the model Code of Practice for Construction Work is required for any person who is to carry out construction work.  Achievement of unit </w:t>
      </w:r>
      <w:r w:rsidRPr="00C3462F">
        <w:rPr>
          <w:rStyle w:val="Emphasis"/>
        </w:rPr>
        <w:t>CPCWHS1001</w:t>
      </w:r>
      <w:r w:rsidRPr="00C3462F">
        <w:t xml:space="preserve"> </w:t>
      </w:r>
      <w:r w:rsidRPr="00C3462F">
        <w:rPr>
          <w:rStyle w:val="Emphasis"/>
        </w:rPr>
        <w:t xml:space="preserve">Prepare to work safely in the construction industry </w:t>
      </w:r>
      <w:r w:rsidRPr="00C3462F">
        <w:t>me</w:t>
      </w:r>
      <w:r w:rsidRPr="00C3462F">
        <w:t>ets this requirement.</w:t>
      </w:r>
    </w:p>
    <w:p w:rsidR="00000000" w:rsidRPr="00C3462F" w:rsidP="008A3DE3">
      <w:pPr>
        <w:pStyle w:val="BodyText"/>
      </w:pPr>
      <w:r w:rsidRPr="00C3462F">
        <w:t>No licensing, legislative or certification requirements apply to this unit at the time of publication.</w:t>
      </w:r>
    </w:p>
    <w:p w:rsidR="00000000" w:rsidRPr="00C3462F" w:rsidP="00C3462F">
      <w:pPr>
        <w:pStyle w:val="Heading1"/>
      </w:pPr>
      <w:bookmarkStart w:id="3" w:name="O_1292558"/>
      <w:bookmarkEnd w:id="3"/>
      <w:r w:rsidRPr="00C3462F">
        <w:t>Pre-requisite Unit</w:t>
      </w:r>
    </w:p>
    <w:p w:rsidR="00000000" w:rsidRPr="00C3462F" w:rsidP="008A3DE3">
      <w:pPr>
        <w:pStyle w:val="BodyText"/>
      </w:pPr>
      <w:r w:rsidRPr="00C3462F">
        <w:t xml:space="preserve">CPCCWHS2001 Apply WHS requirements, policies and procedures in the construction industry. </w:t>
      </w:r>
    </w:p>
    <w:p w:rsidR="00000000" w:rsidRPr="00C3462F" w:rsidP="00C3462F">
      <w:pPr>
        <w:pStyle w:val="Heading1"/>
      </w:pPr>
      <w:bookmarkStart w:id="4" w:name="O_1292557"/>
      <w:bookmarkEnd w:id="4"/>
      <w:r w:rsidRPr="00C3462F">
        <w:t>Unit Sector</w:t>
      </w:r>
    </w:p>
    <w:p w:rsidR="00000000" w:rsidRPr="00C3462F" w:rsidP="008A3DE3">
      <w:pPr>
        <w:pStyle w:val="BodyText"/>
      </w:pPr>
      <w:r w:rsidRPr="00C3462F">
        <w:t>Roof tiling</w:t>
      </w:r>
    </w:p>
    <w:p w:rsidR="00000000" w:rsidRPr="00C3462F" w:rsidP="00C3462F">
      <w:pPr>
        <w:pStyle w:val="Heading1"/>
      </w:pPr>
      <w:bookmarkStart w:id="5" w:name="O_1292556"/>
      <w:bookmarkEnd w:id="5"/>
      <w:r w:rsidRPr="00C3462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3462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 xml:space="preserve">Elements describe the </w:t>
            </w:r>
            <w:r w:rsidRPr="00C3462F">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 xml:space="preserve">Performance criteria describe what needs to be done to </w:t>
            </w:r>
            <w:r w:rsidRPr="00C3462F">
              <w:t>demonstrate achievement of the element.</w:t>
            </w:r>
          </w:p>
        </w:tc>
      </w:tr>
      <w:tr w:rsidTr="00C346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1</w:t>
            </w:r>
          </w:p>
        </w:tc>
        <w:tc>
          <w:tcPr>
            <w:tcW w:w="2357" w:type="dxa"/>
            <w:vMerge w:val="restart"/>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Plan and prepare to</w:t>
            </w:r>
            <w:r w:rsidRPr="00C3462F">
              <w:t xml:space="preserve"> repair and replace valleys, valley irons and flashings.</w:t>
            </w: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1.1</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Read and interpret work instructions and plan sequence of work.</w:t>
            </w:r>
          </w:p>
        </w:tc>
      </w:tr>
      <w:tr w:rsidTr="00C346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1.2</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Plan all work to comply with laws and regulations, the National Cons</w:t>
            </w:r>
            <w:r w:rsidRPr="00C3462F">
              <w:t>truction Code (NCC), Australian Standards, work health and safety (WHS) and environmental requirements, manufacturers’ specifications and workplace requirements.</w:t>
            </w:r>
          </w:p>
        </w:tc>
      </w:tr>
      <w:tr w:rsidTr="00C346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1.3</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Select and use personal protective equipment (PPE) for each stage of the task.</w:t>
            </w:r>
          </w:p>
        </w:tc>
      </w:tr>
      <w:tr w:rsidTr="00C346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1.4</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I</w:t>
            </w:r>
            <w:r w:rsidRPr="00C3462F">
              <w:t>nspect work site, assess hazards and apply risk controls, including required signage and barricades.</w:t>
            </w:r>
          </w:p>
        </w:tc>
      </w:tr>
      <w:tr w:rsidTr="00C346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1.5</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Select tools and equipment, check for serviceability and report any faults.</w:t>
            </w:r>
          </w:p>
        </w:tc>
      </w:tr>
      <w:tr w:rsidTr="00C346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1.6</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Select materials required for task, calculate quantities, handle safely and prepare and position ready for use.</w:t>
            </w:r>
          </w:p>
        </w:tc>
      </w:tr>
      <w:tr w:rsidTr="00C3462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3462F">
            <w:pPr>
              <w:pStyle w:val="BodyText"/>
              <w:rPr>
                <w:lang w:val="en-NZ"/>
              </w:rPr>
            </w:pPr>
          </w:p>
        </w:tc>
      </w:tr>
      <w:tr w:rsidTr="00C346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2</w:t>
            </w:r>
          </w:p>
        </w:tc>
        <w:tc>
          <w:tcPr>
            <w:tcW w:w="2357" w:type="dxa"/>
            <w:vMerge w:val="restart"/>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Prepare valley section for repair.</w:t>
            </w: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2.1</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Locate damaged area from plans and specifications.</w:t>
            </w:r>
          </w:p>
        </w:tc>
      </w:tr>
      <w:tr w:rsidTr="00C346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2.2</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Check that fall safety devices have been installed correctly.</w:t>
            </w:r>
          </w:p>
        </w:tc>
      </w:tr>
      <w:tr w:rsidTr="00C346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2.3</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Identify tiles to be repaired or replaced from a removed sample.</w:t>
            </w:r>
          </w:p>
        </w:tc>
      </w:tr>
      <w:tr w:rsidTr="00C346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2.4</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Remove damaged tiles with minimum disturbance to remaining roof tiles.</w:t>
            </w:r>
          </w:p>
        </w:tc>
      </w:tr>
      <w:tr w:rsidTr="00C346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2.5</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Relocate existing tiles to blend aesthetically with new tiles.</w:t>
            </w:r>
          </w:p>
        </w:tc>
      </w:tr>
      <w:tr w:rsidTr="00C346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2.6</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Remove pointing or bedding over valley irons, flashings and affected roof tiles without damage.</w:t>
            </w:r>
          </w:p>
        </w:tc>
      </w:tr>
      <w:tr w:rsidTr="00C346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2.7</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Clean damaged area and remove waste.</w:t>
            </w:r>
          </w:p>
        </w:tc>
      </w:tr>
      <w:tr w:rsidTr="00C346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2.8</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Check roof structure valleys and flashing installations for soundness and adequacy.</w:t>
            </w:r>
          </w:p>
        </w:tc>
      </w:tr>
      <w:tr w:rsidTr="00C3462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3462F">
            <w:pPr>
              <w:pStyle w:val="BodyText"/>
              <w:rPr>
                <w:lang w:val="en-NZ"/>
              </w:rPr>
            </w:pPr>
          </w:p>
        </w:tc>
      </w:tr>
      <w:tr w:rsidTr="00C346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3</w:t>
            </w:r>
          </w:p>
        </w:tc>
        <w:tc>
          <w:tcPr>
            <w:tcW w:w="2357" w:type="dxa"/>
            <w:vMerge w:val="restart"/>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Repair valley sections.</w:t>
            </w: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3.1</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 xml:space="preserve">Repair/replace damaged structural components of valley </w:t>
            </w:r>
            <w:r w:rsidRPr="00C3462F">
              <w:t>section of roof.</w:t>
            </w:r>
          </w:p>
        </w:tc>
      </w:tr>
      <w:tr w:rsidTr="00C346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3.2</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Replace/install roof tie down fixings to roof structure.</w:t>
            </w:r>
          </w:p>
        </w:tc>
      </w:tr>
      <w:tr w:rsidTr="00C346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3.3</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Fabricate and install valley flashings.</w:t>
            </w:r>
          </w:p>
        </w:tc>
      </w:tr>
      <w:tr w:rsidTr="00C3462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3462F">
            <w:pPr>
              <w:pStyle w:val="BodyText"/>
              <w:rPr>
                <w:lang w:val="en-NZ"/>
              </w:rPr>
            </w:pPr>
          </w:p>
        </w:tc>
      </w:tr>
      <w:tr w:rsidTr="00C346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4</w:t>
            </w:r>
          </w:p>
        </w:tc>
        <w:tc>
          <w:tcPr>
            <w:tcW w:w="2357" w:type="dxa"/>
            <w:vMerge w:val="restart"/>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Install roof tiles to valley and flashing sections.</w:t>
            </w: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4.1</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Inspect each replacement tile for match to original tiles.</w:t>
            </w:r>
          </w:p>
        </w:tc>
      </w:tr>
      <w:tr w:rsidTr="00C346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4.2</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Mix bedding to Australian Standards.</w:t>
            </w:r>
          </w:p>
        </w:tc>
      </w:tr>
      <w:tr w:rsidTr="00C346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4.3</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Lay tiles to existing design, gauge, alignment and bond specifications.</w:t>
            </w:r>
          </w:p>
        </w:tc>
      </w:tr>
      <w:tr w:rsidTr="00C3462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3462F">
            <w:pPr>
              <w:pStyle w:val="BodyText"/>
              <w:rPr>
                <w:lang w:val="en-NZ"/>
              </w:rPr>
            </w:pPr>
          </w:p>
        </w:tc>
      </w:tr>
      <w:tr w:rsidTr="00C346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5</w:t>
            </w:r>
          </w:p>
        </w:tc>
        <w:tc>
          <w:tcPr>
            <w:tcW w:w="2357" w:type="dxa"/>
            <w:vMerge w:val="restart"/>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Apply bedding and pointing material.</w:t>
            </w: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5.1</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Apply bedding and pointing/storm seal material to Australian Standards.</w:t>
            </w:r>
          </w:p>
        </w:tc>
      </w:tr>
      <w:tr w:rsidTr="00C346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5.2</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Point joints/collars to match finish to existing surrounds.</w:t>
            </w:r>
          </w:p>
        </w:tc>
      </w:tr>
      <w:tr w:rsidTr="00C3462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3462F">
            <w:pPr>
              <w:pStyle w:val="BodyText"/>
              <w:rPr>
                <w:lang w:val="en-NZ"/>
              </w:rPr>
            </w:pPr>
          </w:p>
        </w:tc>
      </w:tr>
      <w:tr w:rsidTr="00C346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6</w:t>
            </w:r>
          </w:p>
        </w:tc>
        <w:tc>
          <w:tcPr>
            <w:tcW w:w="2357" w:type="dxa"/>
            <w:vMerge w:val="restart"/>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Clean up.</w:t>
            </w: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6.1</w:t>
            </w:r>
          </w:p>
        </w:tc>
        <w:tc>
          <w:tcPr>
            <w:tcW w:w="5659"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Remove loose material from roof tile surface, clear work area, dispose of materials, and reuse or recycle in compliance with legislation, regulations and codes of practice.</w:t>
            </w:r>
          </w:p>
        </w:tc>
      </w:tr>
      <w:tr w:rsidTr="00C346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6.2</w:t>
            </w:r>
          </w:p>
        </w:tc>
        <w:tc>
          <w:tcPr>
            <w:tcW w:w="5659" w:type="dxa"/>
            <w:tcBorders>
              <w:top w:val="nil"/>
              <w:left w:val="nil"/>
              <w:bottom w:val="nil"/>
              <w:right w:val="nil"/>
            </w:tcBorders>
            <w:tcMar>
              <w:top w:w="0" w:type="dxa"/>
              <w:left w:w="62" w:type="dxa"/>
              <w:bottom w:w="0" w:type="dxa"/>
              <w:right w:w="62" w:type="dxa"/>
            </w:tcMar>
          </w:tcPr>
          <w:p w:rsidR="00000000" w:rsidRPr="00C3462F" w:rsidP="00C3462F">
            <w:pPr>
              <w:pStyle w:val="BodyText"/>
            </w:pPr>
            <w:r w:rsidRPr="00C3462F">
              <w:t>Clean, check, maintain and store tools and equipment in accordance with manufacturers’ specifications.</w:t>
            </w:r>
          </w:p>
        </w:tc>
      </w:tr>
    </w:tbl>
    <w:p w:rsidR="00000000" w:rsidRPr="00C3462F" w:rsidP="00C3462F">
      <w:pPr>
        <w:pStyle w:val="BodyText"/>
      </w:pPr>
    </w:p>
    <w:p w:rsidR="00000000" w:rsidRPr="00C3462F" w:rsidP="00C3462F">
      <w:pPr>
        <w:pStyle w:val="AllowPageBreak"/>
      </w:pPr>
    </w:p>
    <w:p w:rsidR="00000000" w:rsidRPr="00C3462F" w:rsidP="00C3462F">
      <w:pPr>
        <w:pStyle w:val="Heading1"/>
      </w:pPr>
      <w:bookmarkStart w:id="6" w:name="O_1292555"/>
      <w:bookmarkEnd w:id="6"/>
      <w:r w:rsidRPr="00C3462F">
        <w:t>Foundation Skills</w:t>
      </w:r>
    </w:p>
    <w:p w:rsidR="00000000" w:rsidRPr="00C3462F" w:rsidP="008A3DE3">
      <w:pPr>
        <w:pStyle w:val="BodyText"/>
      </w:pPr>
      <w:r w:rsidRPr="00C3462F">
        <w:t xml:space="preserve">Foundation skills essential to performance are explicit in the performance criteria of this unit of competency. </w:t>
      </w:r>
    </w:p>
    <w:p w:rsidR="00000000" w:rsidRPr="00C3462F" w:rsidP="00C3462F">
      <w:pPr>
        <w:pStyle w:val="Heading1"/>
      </w:pPr>
      <w:bookmarkStart w:id="7" w:name="O_1292554"/>
      <w:bookmarkEnd w:id="7"/>
      <w:r w:rsidRPr="00C3462F">
        <w:t>Unit Mapping Information</w:t>
      </w:r>
    </w:p>
    <w:p w:rsidR="00000000" w:rsidRPr="00C3462F" w:rsidP="008A3DE3">
      <w:pPr>
        <w:pStyle w:val="BodyText"/>
      </w:pPr>
      <w:r w:rsidRPr="00C3462F">
        <w:t>Supersedes and equivalent to CPCCRT3003B Repair and replace valleys, valley irons and flashings.</w:t>
      </w:r>
    </w:p>
    <w:p w:rsidR="00000000" w:rsidRPr="00C3462F" w:rsidP="00C3462F">
      <w:pPr>
        <w:pStyle w:val="Heading1"/>
      </w:pPr>
      <w:bookmarkStart w:id="8" w:name="O_1292561"/>
      <w:bookmarkEnd w:id="8"/>
      <w:r w:rsidRPr="00C3462F">
        <w:t>Links</w:t>
      </w:r>
    </w:p>
    <w:p w:rsidR="00000000" w:rsidRPr="00C3462F" w:rsidP="008A3DE3">
      <w:pPr>
        <w:pStyle w:val="BodyText"/>
      </w:pPr>
      <w:r w:rsidRPr="00C3462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313F8">
        <w:rPr>
          <w:rStyle w:val="Hyperlink"/>
        </w:rPr>
        <w:t>https://vetnet.gov.au/Pages/TrainingDocs.aspx?q=7e15fa6a-68b8-4097-b099-030a5569b1ad</w:t>
      </w:r>
      <w:r>
        <w:fldChar w:fldCharType="end"/>
      </w:r>
    </w:p>
    <w:p w:rsidR="00000000" w:rsidRPr="00C3462F" w:rsidP="008A3DE3">
      <w:pPr>
        <w:pStyle w:val="BodyText"/>
        <w:sectPr w:rsidSect="00C3462F">
          <w:headerReference w:type="default" r:id="rId10"/>
          <w:footerReference w:type="default" r:id="rId11"/>
          <w:pgSz w:w="11908" w:h="16833"/>
          <w:pgMar w:top="1702" w:right="1418" w:bottom="1702" w:left="1418" w:header="992" w:footer="992" w:gutter="0"/>
          <w:cols w:space="720"/>
          <w:noEndnote/>
          <w:docGrid w:linePitch="299"/>
        </w:sectPr>
      </w:pPr>
    </w:p>
    <w:p w:rsidR="00000000" w:rsidRPr="00C3462F" w:rsidP="00C3462F">
      <w:pPr>
        <w:pStyle w:val="SuperHeading"/>
      </w:pPr>
      <w:r w:rsidRPr="00C3462F">
        <w:t>Assessment Requireme</w:t>
      </w:r>
      <w:r w:rsidRPr="00C3462F">
        <w:t>nts for CPCCRT3003 Repair and replace valleys, valley irons and flashings</w:t>
      </w:r>
    </w:p>
    <w:p w:rsidR="00000000" w:rsidRPr="00C3462F" w:rsidP="00C3462F">
      <w:pPr>
        <w:pStyle w:val="Heading1"/>
      </w:pPr>
      <w:bookmarkStart w:id="9" w:name="O_1292552"/>
      <w:bookmarkEnd w:id="9"/>
      <w:r w:rsidRPr="00C3462F">
        <w:t>Modification History</w:t>
      </w:r>
    </w:p>
    <w:tbl>
      <w:tblPr>
        <w:tblW w:w="0" w:type="auto"/>
        <w:tblLayout w:type="fixed"/>
        <w:tblCellMar>
          <w:left w:w="62" w:type="dxa"/>
          <w:right w:w="62" w:type="dxa"/>
        </w:tblCellMar>
        <w:tblLook w:val="0000"/>
      </w:tblPr>
      <w:tblGrid>
        <w:gridCol w:w="1128"/>
        <w:gridCol w:w="7944"/>
      </w:tblGrid>
      <w:tr w:rsidTr="00C3462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Release 2</w:t>
            </w:r>
          </w:p>
        </w:tc>
        <w:tc>
          <w:tcPr>
            <w:tcW w:w="7944"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Updated reference to general construction induction training program.</w:t>
            </w:r>
          </w:p>
        </w:tc>
      </w:tr>
      <w:tr w:rsidTr="00C3462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3462F">
            <w:pPr>
              <w:pStyle w:val="BodyText"/>
              <w:rPr>
                <w:lang w:val="en-NZ"/>
              </w:rPr>
            </w:pPr>
            <w:r w:rsidRPr="00C3462F">
              <w:t>Release 1</w:t>
            </w:r>
          </w:p>
        </w:tc>
        <w:tc>
          <w:tcPr>
            <w:tcW w:w="7944" w:type="dxa"/>
            <w:tcBorders>
              <w:top w:val="nil"/>
              <w:left w:val="nil"/>
              <w:bottom w:val="nil"/>
              <w:right w:val="nil"/>
            </w:tcBorders>
            <w:tcMar>
              <w:top w:w="0" w:type="dxa"/>
              <w:left w:w="62" w:type="dxa"/>
              <w:bottom w:w="0" w:type="dxa"/>
              <w:right w:w="62" w:type="dxa"/>
            </w:tcMar>
          </w:tcPr>
          <w:p w:rsidR="00000000" w:rsidRPr="00C3462F" w:rsidP="00C3462F">
            <w:pPr>
              <w:pStyle w:val="BodyText"/>
            </w:pPr>
            <w:r w:rsidRPr="00C3462F">
              <w:t>This version first released with CPC Construction, Plumbing and Services Training Package Release 5.0.</w:t>
            </w:r>
          </w:p>
          <w:p w:rsidR="00000000" w:rsidRPr="00C3462F" w:rsidP="00C3462F">
            <w:pPr>
              <w:pStyle w:val="BodyText"/>
            </w:pPr>
            <w:r w:rsidRPr="00C3462F">
              <w:t>Supersedes and equivalent to CPCCRT3003B Repair and replace valleys, valley irons and flashings.  Updated to meet the Standards for Training Packages 201</w:t>
            </w:r>
            <w:r w:rsidRPr="00C3462F">
              <w:t>2.</w:t>
            </w:r>
          </w:p>
        </w:tc>
      </w:tr>
    </w:tbl>
    <w:p w:rsidR="00000000" w:rsidRPr="00C3462F" w:rsidP="00C3462F">
      <w:pPr>
        <w:pStyle w:val="BodyText"/>
      </w:pPr>
    </w:p>
    <w:p w:rsidR="00000000" w:rsidRPr="00C3462F" w:rsidP="00C3462F">
      <w:pPr>
        <w:pStyle w:val="AllowPageBreak"/>
      </w:pPr>
    </w:p>
    <w:p w:rsidR="00000000" w:rsidRPr="00C3462F" w:rsidP="00C3462F">
      <w:pPr>
        <w:pStyle w:val="Heading1"/>
      </w:pPr>
      <w:bookmarkStart w:id="10" w:name="O_1292551"/>
      <w:bookmarkEnd w:id="10"/>
      <w:r w:rsidRPr="00C3462F">
        <w:t>Performance Evidence</w:t>
      </w:r>
    </w:p>
    <w:p w:rsidR="00000000" w:rsidRPr="00C3462F" w:rsidP="008A3DE3">
      <w:pPr>
        <w:pStyle w:val="BodyText"/>
      </w:pPr>
      <w:r w:rsidRPr="00C3462F">
        <w:t>To demonstrate competency, a candidate must satisfy all of the elements, performance criteria and foundation skills of this unit by removing, replacing and/or installing valley irons and flashings to include:</w:t>
      </w:r>
    </w:p>
    <w:p w:rsidR="00000000" w:rsidRPr="00C3462F" w:rsidP="00C3462F">
      <w:pPr>
        <w:pStyle w:val="ListBullet"/>
      </w:pPr>
      <w:r w:rsidRPr="00C3462F">
        <w:t>s</w:t>
      </w:r>
      <w:r w:rsidRPr="00C3462F">
        <w:t>ide flashing</w:t>
      </w:r>
    </w:p>
    <w:p w:rsidR="00000000" w:rsidRPr="00C3462F" w:rsidP="00C3462F">
      <w:pPr>
        <w:pStyle w:val="ListBullet"/>
      </w:pPr>
      <w:r w:rsidRPr="00C3462F">
        <w:t>step flashing</w:t>
      </w:r>
    </w:p>
    <w:p w:rsidR="00000000" w:rsidRPr="00C3462F" w:rsidP="00C3462F">
      <w:pPr>
        <w:pStyle w:val="ListBullet"/>
      </w:pPr>
      <w:r w:rsidRPr="00C3462F">
        <w:t>soaker flashings</w:t>
      </w:r>
    </w:p>
    <w:p w:rsidR="00000000" w:rsidRPr="00C3462F" w:rsidP="00C3462F">
      <w:pPr>
        <w:pStyle w:val="ListBullet"/>
      </w:pPr>
      <w:r w:rsidRPr="00C3462F">
        <w:t>vent pipe flashing</w:t>
      </w:r>
    </w:p>
    <w:p w:rsidR="00000000" w:rsidRPr="00C3462F" w:rsidP="00C3462F">
      <w:pPr>
        <w:pStyle w:val="ListBullet"/>
      </w:pPr>
      <w:r w:rsidRPr="00C3462F">
        <w:t>valley iron and valley board</w:t>
      </w:r>
    </w:p>
    <w:p w:rsidR="00000000" w:rsidRPr="00C3462F" w:rsidP="00C3462F">
      <w:pPr>
        <w:pStyle w:val="ListBullet"/>
      </w:pPr>
      <w:r w:rsidRPr="00C3462F">
        <w:t>valley flashing (e.g. Dutch gable flashing)</w:t>
      </w:r>
    </w:p>
    <w:p w:rsidR="00000000" w:rsidRPr="00C3462F" w:rsidP="00C3462F">
      <w:pPr>
        <w:pStyle w:val="ListBullet"/>
      </w:pPr>
      <w:r w:rsidRPr="00C3462F">
        <w:t>Dutch gable hip flashing</w:t>
      </w:r>
    </w:p>
    <w:p w:rsidR="00000000" w:rsidRPr="00C3462F" w:rsidP="00C3462F">
      <w:pPr>
        <w:pStyle w:val="ListBullet"/>
      </w:pPr>
      <w:r w:rsidRPr="00C3462F">
        <w:t>skylight flashing</w:t>
      </w:r>
    </w:p>
    <w:p w:rsidR="00000000" w:rsidRPr="00C3462F" w:rsidP="00C3462F">
      <w:pPr>
        <w:pStyle w:val="ListBullet"/>
      </w:pPr>
      <w:r w:rsidRPr="00C3462F">
        <w:t>chimney flashing</w:t>
      </w:r>
    </w:p>
    <w:p w:rsidR="00000000" w:rsidRPr="00C3462F" w:rsidP="00C3462F">
      <w:pPr>
        <w:pStyle w:val="ListBullet"/>
      </w:pPr>
      <w:r w:rsidRPr="00C3462F">
        <w:t>brick pillar flashing</w:t>
      </w:r>
    </w:p>
    <w:p w:rsidR="00000000" w:rsidRPr="00C3462F" w:rsidP="00C3462F">
      <w:pPr>
        <w:pStyle w:val="ListBullet"/>
      </w:pPr>
      <w:r w:rsidRPr="00C3462F">
        <w:t>front apron flashing</w:t>
      </w:r>
    </w:p>
    <w:p w:rsidR="00000000" w:rsidRPr="00C3462F" w:rsidP="00C3462F">
      <w:pPr>
        <w:pStyle w:val="ListBullet"/>
      </w:pPr>
      <w:r w:rsidRPr="00C3462F">
        <w:t>butt ridge flashing</w:t>
      </w:r>
    </w:p>
    <w:p w:rsidR="00000000" w:rsidRPr="00C3462F" w:rsidP="00C3462F">
      <w:pPr>
        <w:pStyle w:val="ListBullet"/>
      </w:pPr>
      <w:r w:rsidRPr="00C3462F">
        <w:t>secret hip flashing.</w:t>
      </w:r>
    </w:p>
    <w:p w:rsidR="00000000" w:rsidRPr="00C3462F" w:rsidP="008A3DE3">
      <w:pPr>
        <w:pStyle w:val="BodyText"/>
      </w:pPr>
      <w:r w:rsidRPr="00C3462F">
        <w:t>All work must be performed to the standard required in the workplace and must comply with laws and regulations, the National Construction Code (NCC), Australian Standards, work health and safety (WHS) and environmen</w:t>
      </w:r>
      <w:r w:rsidRPr="00C3462F">
        <w:t>tal requirements, manufacturers’ specifications and workplace requirements.</w:t>
      </w:r>
    </w:p>
    <w:p w:rsidR="00000000" w:rsidRPr="00C3462F" w:rsidP="00C3462F">
      <w:pPr>
        <w:pStyle w:val="Heading1"/>
      </w:pPr>
      <w:bookmarkStart w:id="11" w:name="O_1292550"/>
      <w:bookmarkEnd w:id="11"/>
      <w:r w:rsidRPr="00C3462F">
        <w:t>Knowledge Evidence</w:t>
      </w:r>
    </w:p>
    <w:p w:rsidR="00000000" w:rsidRPr="00C3462F" w:rsidP="008A3DE3">
      <w:pPr>
        <w:pStyle w:val="BodyText"/>
      </w:pPr>
      <w:r w:rsidRPr="00C3462F">
        <w:t>To be competent in this unit, a candidate must demonstrate knowledge of:</w:t>
      </w:r>
    </w:p>
    <w:p w:rsidR="00000000" w:rsidRPr="00C3462F" w:rsidP="00C3462F">
      <w:pPr>
        <w:pStyle w:val="ListBullet"/>
      </w:pPr>
      <w:r w:rsidRPr="00C3462F">
        <w:t>compliance requirements of the NCC and Australian Standards for repa</w:t>
      </w:r>
      <w:r w:rsidRPr="00C3462F">
        <w:t>iring and replacing valleys, valley irons and flashings</w:t>
      </w:r>
    </w:p>
    <w:p w:rsidR="00000000" w:rsidRPr="00C3462F" w:rsidP="00C3462F">
      <w:pPr>
        <w:pStyle w:val="ListBullet"/>
      </w:pPr>
      <w:r w:rsidRPr="00C3462F">
        <w:t>workplace quality policies and standards for repairing and replacing valleys, valley irons and flashings</w:t>
      </w:r>
    </w:p>
    <w:p w:rsidR="00000000" w:rsidRPr="00C3462F" w:rsidP="00C3462F">
      <w:pPr>
        <w:pStyle w:val="ListBullet"/>
      </w:pPr>
      <w:r w:rsidRPr="00C3462F">
        <w:t>safety requirements or repairing and replacing valleys, valley irons and flashings, including:</w:t>
      </w:r>
    </w:p>
    <w:p w:rsidR="00000000" w:rsidRPr="00C3462F" w:rsidP="00C3462F">
      <w:pPr>
        <w:pStyle w:val="ListBullet2"/>
      </w:pPr>
      <w:r w:rsidRPr="00C3462F">
        <w:t xml:space="preserve">job safety analyses and/or safe work method statements in accordance with Safe Work Australia </w:t>
      </w:r>
      <w:r w:rsidRPr="00C3462F">
        <w:rPr>
          <w:rStyle w:val="Emphasis"/>
        </w:rPr>
        <w:t>Code of Practice for Construction Work</w:t>
      </w:r>
      <w:r w:rsidRPr="00C3462F">
        <w:t xml:space="preserve"> or state and/or territory equivalent</w:t>
      </w:r>
    </w:p>
    <w:p w:rsidR="00000000" w:rsidRPr="00C3462F" w:rsidP="00C3462F">
      <w:pPr>
        <w:pStyle w:val="ListBullet2"/>
      </w:pPr>
      <w:r w:rsidRPr="00C3462F">
        <w:t>safety data sheets (SDS)</w:t>
      </w:r>
    </w:p>
    <w:p w:rsidR="00000000" w:rsidRPr="00C3462F" w:rsidP="00C3462F">
      <w:pPr>
        <w:pStyle w:val="ListBullet2"/>
      </w:pPr>
      <w:r w:rsidRPr="00C3462F">
        <w:t>personal protective equipment (PPE)</w:t>
      </w:r>
    </w:p>
    <w:p w:rsidR="00000000" w:rsidRPr="00C3462F" w:rsidP="00C3462F">
      <w:pPr>
        <w:pStyle w:val="ListBullet"/>
      </w:pPr>
      <w:r w:rsidRPr="00C3462F">
        <w:t>techniques and procedures for repairing tiled roof valleys, valley irons and flashings</w:t>
      </w:r>
    </w:p>
    <w:p w:rsidR="00000000" w:rsidRPr="00C3462F" w:rsidP="00C3462F">
      <w:pPr>
        <w:pStyle w:val="ListBullet"/>
      </w:pPr>
      <w:r w:rsidRPr="00C3462F">
        <w:t>environmental requirements for repairing and replacing valleys, valley irons and flashings</w:t>
      </w:r>
    </w:p>
    <w:p w:rsidR="00000000" w:rsidRPr="00C3462F" w:rsidP="00C3462F">
      <w:pPr>
        <w:pStyle w:val="ListBullet"/>
      </w:pPr>
      <w:r w:rsidRPr="00C3462F">
        <w:t>characteristics and applications of materials used in repairing tiled roof val</w:t>
      </w:r>
      <w:r w:rsidRPr="00C3462F">
        <w:t>leys, valley irons and flashings</w:t>
      </w:r>
    </w:p>
    <w:p w:rsidR="00000000" w:rsidRPr="00C3462F" w:rsidP="00C3462F">
      <w:pPr>
        <w:pStyle w:val="ListBullet"/>
      </w:pPr>
      <w:r w:rsidRPr="00C3462F">
        <w:t>processes for installation of roof battens, sarking and flashing</w:t>
      </w:r>
    </w:p>
    <w:p w:rsidR="00000000" w:rsidRPr="00C3462F" w:rsidP="00C3462F">
      <w:pPr>
        <w:pStyle w:val="ListBullet"/>
      </w:pPr>
      <w:r w:rsidRPr="00C3462F">
        <w:t>types and uses of materials storage and environmentally friendly waste management</w:t>
      </w:r>
    </w:p>
    <w:p w:rsidR="00000000" w:rsidRPr="00C3462F" w:rsidP="00C3462F">
      <w:pPr>
        <w:pStyle w:val="ListBullet"/>
      </w:pPr>
      <w:r w:rsidRPr="00C3462F">
        <w:t xml:space="preserve">measuring and marking for repairing and replacing valleys, valley irons and </w:t>
      </w:r>
      <w:r w:rsidRPr="00C3462F">
        <w:t>flashings</w:t>
      </w:r>
    </w:p>
    <w:p w:rsidR="00000000" w:rsidRPr="00C3462F" w:rsidP="00C3462F">
      <w:pPr>
        <w:pStyle w:val="ListBullet"/>
      </w:pPr>
      <w:r w:rsidRPr="00C3462F">
        <w:t>types and uses of plans, drawings and specifications for repairing and replacing valleys, valley irons and flashings</w:t>
      </w:r>
    </w:p>
    <w:p w:rsidR="00000000" w:rsidRPr="00C3462F" w:rsidP="00C3462F">
      <w:pPr>
        <w:pStyle w:val="ListBullet"/>
      </w:pPr>
      <w:r w:rsidRPr="00C3462F">
        <w:t>types and uses of tools and equipment for repairing and replacing valleys, valley irons and flashings</w:t>
      </w:r>
    </w:p>
    <w:p w:rsidR="00000000" w:rsidRPr="00C3462F" w:rsidP="00C3462F">
      <w:pPr>
        <w:pStyle w:val="ListBullet"/>
      </w:pPr>
      <w:r w:rsidRPr="00C3462F">
        <w:t>types and uses of flashing:</w:t>
      </w:r>
    </w:p>
    <w:p w:rsidR="00000000" w:rsidRPr="00C3462F" w:rsidP="00C3462F">
      <w:pPr>
        <w:pStyle w:val="ListBullet2"/>
      </w:pPr>
      <w:r w:rsidRPr="00C3462F">
        <w:t>side flashing</w:t>
      </w:r>
    </w:p>
    <w:p w:rsidR="00000000" w:rsidRPr="00C3462F" w:rsidP="00C3462F">
      <w:pPr>
        <w:pStyle w:val="ListBullet2"/>
      </w:pPr>
      <w:r w:rsidRPr="00C3462F">
        <w:t>step flashing</w:t>
      </w:r>
    </w:p>
    <w:p w:rsidR="00000000" w:rsidRPr="00C3462F" w:rsidP="00C3462F">
      <w:pPr>
        <w:pStyle w:val="ListBullet2"/>
      </w:pPr>
      <w:r w:rsidRPr="00C3462F">
        <w:t>soaker flashings</w:t>
      </w:r>
    </w:p>
    <w:p w:rsidR="00000000" w:rsidRPr="00C3462F" w:rsidP="00C3462F">
      <w:pPr>
        <w:pStyle w:val="ListBullet2"/>
      </w:pPr>
      <w:r w:rsidRPr="00C3462F">
        <w:t>vent pipe flashing</w:t>
      </w:r>
    </w:p>
    <w:p w:rsidR="00000000" w:rsidRPr="00C3462F" w:rsidP="00C3462F">
      <w:pPr>
        <w:pStyle w:val="ListBullet2"/>
      </w:pPr>
      <w:r w:rsidRPr="00C3462F">
        <w:t>valley flashing (e.g. Dutch gable flashing)</w:t>
      </w:r>
    </w:p>
    <w:p w:rsidR="00000000" w:rsidRPr="00C3462F" w:rsidP="00C3462F">
      <w:pPr>
        <w:pStyle w:val="ListBullet2"/>
      </w:pPr>
      <w:r w:rsidRPr="00C3462F">
        <w:t>Dutch gable hip flashing</w:t>
      </w:r>
    </w:p>
    <w:p w:rsidR="00000000" w:rsidRPr="00C3462F" w:rsidP="00C3462F">
      <w:pPr>
        <w:pStyle w:val="ListBullet2"/>
      </w:pPr>
      <w:r w:rsidRPr="00C3462F">
        <w:t>skylight flashing</w:t>
      </w:r>
    </w:p>
    <w:p w:rsidR="00000000" w:rsidRPr="00C3462F" w:rsidP="00C3462F">
      <w:pPr>
        <w:pStyle w:val="ListBullet2"/>
      </w:pPr>
      <w:r w:rsidRPr="00C3462F">
        <w:t>chimney flashing</w:t>
      </w:r>
    </w:p>
    <w:p w:rsidR="00000000" w:rsidRPr="00C3462F" w:rsidP="00C3462F">
      <w:pPr>
        <w:pStyle w:val="ListBullet2"/>
      </w:pPr>
      <w:r w:rsidRPr="00C3462F">
        <w:t>brick pillar flashing</w:t>
      </w:r>
    </w:p>
    <w:p w:rsidR="00000000" w:rsidRPr="00C3462F" w:rsidP="00C3462F">
      <w:pPr>
        <w:pStyle w:val="ListBullet2"/>
      </w:pPr>
      <w:r w:rsidRPr="00C3462F">
        <w:t>front apron flashing</w:t>
      </w:r>
    </w:p>
    <w:p w:rsidR="00000000" w:rsidRPr="00C3462F" w:rsidP="00C3462F">
      <w:pPr>
        <w:pStyle w:val="ListBullet2"/>
      </w:pPr>
      <w:r w:rsidRPr="00C3462F">
        <w:t>butt ridge flashing</w:t>
      </w:r>
    </w:p>
    <w:p w:rsidR="00000000" w:rsidRPr="00C3462F" w:rsidP="00C3462F">
      <w:pPr>
        <w:pStyle w:val="ListBullet2"/>
      </w:pPr>
      <w:r w:rsidRPr="00C3462F">
        <w:t>secret hip flashing</w:t>
      </w:r>
    </w:p>
    <w:p w:rsidR="00000000" w:rsidRPr="00C3462F" w:rsidP="00C3462F">
      <w:pPr>
        <w:pStyle w:val="ListBullet"/>
      </w:pPr>
      <w:r w:rsidRPr="00C3462F">
        <w:t>types and uses of of valley iron and valley board</w:t>
      </w:r>
    </w:p>
    <w:p w:rsidR="00000000" w:rsidRPr="00C3462F" w:rsidP="00C3462F">
      <w:pPr>
        <w:pStyle w:val="ListBullet"/>
      </w:pPr>
      <w:r w:rsidRPr="00C3462F">
        <w:t>processes for the calculation of material requirements for repairing and replacing valleys, valley irons and flashings</w:t>
      </w:r>
    </w:p>
    <w:p w:rsidR="00000000" w:rsidRPr="00C3462F" w:rsidP="00C3462F">
      <w:pPr>
        <w:pStyle w:val="ListBullet"/>
      </w:pPr>
      <w:r w:rsidRPr="00C3462F">
        <w:t>roof construction systems and structures and tiling considerations.</w:t>
      </w:r>
    </w:p>
    <w:p w:rsidR="00000000" w:rsidRPr="00C3462F" w:rsidP="00C3462F">
      <w:pPr>
        <w:pStyle w:val="AllowPageBreak"/>
      </w:pPr>
    </w:p>
    <w:p w:rsidR="00000000" w:rsidRPr="00C3462F" w:rsidP="00C3462F">
      <w:pPr>
        <w:pStyle w:val="Heading1"/>
      </w:pPr>
      <w:bookmarkStart w:id="12" w:name="O_1292549"/>
      <w:bookmarkEnd w:id="12"/>
      <w:r w:rsidRPr="00C3462F">
        <w:t>Assessment Conditions</w:t>
      </w:r>
    </w:p>
    <w:p w:rsidR="00000000" w:rsidRPr="00C3462F" w:rsidP="008A3DE3">
      <w:pPr>
        <w:pStyle w:val="BodyText"/>
      </w:pPr>
      <w:r w:rsidRPr="00C3462F">
        <w:t>Assessors must meet the requirements for assessors contained in the Standards for Registered Training Organisations.</w:t>
      </w:r>
    </w:p>
    <w:p w:rsidR="00000000" w:rsidRPr="00C3462F" w:rsidP="008A3DE3">
      <w:pPr>
        <w:pStyle w:val="BodyText"/>
      </w:pPr>
      <w:r w:rsidRPr="00C3462F">
        <w:t>This unit must be assessed in the workplace or a close simulation using realistic workplace conditions, materials, ac</w:t>
      </w:r>
      <w:r w:rsidRPr="00C3462F">
        <w:t xml:space="preserve">tivities, responsibilities, procedures, safety requirements and environmental considerations. </w:t>
      </w:r>
    </w:p>
    <w:p w:rsidR="00000000" w:rsidRPr="00C3462F" w:rsidP="00C3462F">
      <w:pPr>
        <w:pStyle w:val="Heading1"/>
      </w:pPr>
      <w:bookmarkStart w:id="13" w:name="O_1292562"/>
      <w:bookmarkEnd w:id="13"/>
      <w:r w:rsidRPr="00C3462F">
        <w:t>Links</w:t>
      </w:r>
    </w:p>
    <w:p w:rsidR="00000000" w:rsidRPr="00C3462F" w:rsidP="008A3DE3">
      <w:pPr>
        <w:pStyle w:val="BodyText"/>
      </w:pPr>
      <w:r w:rsidRPr="00C3462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313F8">
        <w:rPr>
          <w:rStyle w:val="Hyperlink"/>
        </w:rPr>
        <w:t>https://vetnet.gov.au/Pages/TrainingDocs.aspx?q=7e15fa6a-68b8-4097-b099-030a5569b1ad</w:t>
      </w:r>
      <w:r>
        <w:fldChar w:fldCharType="end"/>
      </w:r>
    </w:p>
    <w:p w:rsidR="00000000" w:rsidRPr="00C3462F" w:rsidP="00C3462F"/>
    <w:sectPr w:rsidSect="00C346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2F" w:rsidRPr="008A3DE3" w:rsidP="008A3D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DE3" w:rsidP="00C346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3DE3" w:rsidP="00C346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A3DE3" w:rsidP="00C346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2F" w:rsidP="00C3462F">
    <w:pPr>
      <w:pStyle w:val="Footer"/>
      <w:framePr w:wrap="around"/>
    </w:pPr>
    <w:r>
      <w:fldChar w:fldCharType="begin"/>
    </w:r>
    <w:r>
      <w:instrText xml:space="preserve"> DOCPROPERTY  Subject  \* MERGEFORMAT </w:instrText>
    </w:r>
    <w:r>
      <w:fldChar w:fldCharType="separate"/>
    </w:r>
    <w:r w:rsidR="008A3DE3">
      <w:t>Approved</w:t>
    </w:r>
    <w:r w:rsidR="008A3DE3">
      <w:fldChar w:fldCharType="end"/>
    </w:r>
    <w:r>
      <w:tab/>
      <w:t xml:space="preserve">Page </w:t>
    </w:r>
    <w:r>
      <w:fldChar w:fldCharType="begin"/>
    </w:r>
    <w:r>
      <w:instrText xml:space="preserve"> PAGE  \* Arabic  \* MERGEFORMAT </w:instrText>
    </w:r>
    <w:r>
      <w:fldChar w:fldCharType="separate"/>
    </w:r>
    <w:r w:rsidR="008A3DE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3DE3">
      <w:rPr>
        <w:noProof/>
      </w:rPr>
      <w:t>4</w:t>
    </w:r>
    <w:r>
      <w:rPr>
        <w:noProof/>
      </w:rPr>
      <w:fldChar w:fldCharType="end"/>
    </w:r>
  </w:p>
  <w:p w:rsidR="00C3462F" w:rsidP="00C3462F">
    <w:pPr>
      <w:pStyle w:val="Footer"/>
      <w:framePr w:wrap="around"/>
    </w:pPr>
    <w:r>
      <w:t xml:space="preserve">© Commonwealth of Australia, </w:t>
    </w:r>
    <w:r>
      <w:fldChar w:fldCharType="begin"/>
    </w:r>
    <w:r>
      <w:instrText xml:space="preserve"> DATE  \@ "yyyy"  \* MERGEFORMAT </w:instrText>
    </w:r>
    <w:r>
      <w:fldChar w:fldCharType="separate"/>
    </w:r>
    <w:r w:rsidR="008A3DE3">
      <w:rPr>
        <w:noProof/>
      </w:rPr>
      <w:t>2025</w:t>
    </w:r>
    <w:r>
      <w:fldChar w:fldCharType="end"/>
    </w:r>
    <w:r>
      <w:tab/>
    </w:r>
    <w:r>
      <w:fldChar w:fldCharType="begin"/>
    </w:r>
    <w:r>
      <w:instrText xml:space="preserve"> DOCPROPERTY  Author  \* MERGEFORMAT </w:instrText>
    </w:r>
    <w:r>
      <w:fldChar w:fldCharType="separate"/>
    </w:r>
    <w:r w:rsidR="008A3DE3">
      <w:t>BuildSkills Australia</w:t>
    </w:r>
    <w:r w:rsidR="008A3DE3">
      <w:fldChar w:fldCharType="end"/>
    </w:r>
  </w:p>
  <w:p w:rsidR="00C3462F" w:rsidP="00C346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D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62F" w:rsidRPr="008A3DE3" w:rsidP="008A3D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DE3" w:rsidRPr="002D2AF8" w:rsidP="00C3462F">
    <w:pPr>
      <w:pStyle w:val="Header"/>
      <w:framePr w:wrap="around"/>
    </w:pPr>
    <w:r>
      <w:fldChar w:fldCharType="begin"/>
    </w:r>
    <w:r>
      <w:instrText xml:space="preserve"> TITLE   \* MERGEFORMAT </w:instrText>
    </w:r>
    <w:r>
      <w:fldChar w:fldCharType="separate"/>
    </w:r>
    <w:r>
      <w:t>CPCCRT3003 Repair and replace valleys, valley irons and flashings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3DE3" w:rsidP="00C346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2F" w:rsidRPr="002D2AF8" w:rsidP="00C3462F">
    <w:pPr>
      <w:pStyle w:val="Header"/>
      <w:framePr w:wrap="around"/>
    </w:pPr>
    <w:r>
      <w:fldChar w:fldCharType="begin"/>
    </w:r>
    <w:r>
      <w:instrText xml:space="preserve"> TITLE   \* MERGEFORMAT </w:instrText>
    </w:r>
    <w:r>
      <w:fldChar w:fldCharType="separate"/>
    </w:r>
    <w:r w:rsidR="008A3DE3">
      <w:t>CPCCRT3003 Repair and replace valleys, valley irons and flashings</w:t>
    </w:r>
    <w:r w:rsidR="008A3DE3">
      <w:fldChar w:fldCharType="end"/>
    </w:r>
    <w:r>
      <w:tab/>
      <w:t xml:space="preserve">Date this document was generated: </w:t>
    </w:r>
    <w:r>
      <w:fldChar w:fldCharType="begin"/>
    </w:r>
    <w:r>
      <w:instrText xml:space="preserve"> CREATEDATE  \@ "d MMMM yyyy"  \* MERGEFORMAT </w:instrText>
    </w:r>
    <w:r>
      <w:fldChar w:fldCharType="separate"/>
    </w:r>
    <w:r w:rsidR="008A3DE3">
      <w:rPr>
        <w:noProof/>
      </w:rPr>
      <w:t>2 March 2025</w:t>
    </w:r>
    <w:r>
      <w:fldChar w:fldCharType="end"/>
    </w:r>
  </w:p>
  <w:p w:rsidR="00C3462F" w:rsidP="00C346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EEDD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D6C9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E6BF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6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62F"/>
    <w:pPr>
      <w:spacing w:before="360" w:after="60"/>
      <w:outlineLvl w:val="0"/>
    </w:pPr>
    <w:rPr>
      <w:sz w:val="32"/>
    </w:rPr>
  </w:style>
  <w:style w:type="paragraph" w:styleId="Heading2">
    <w:name w:val="heading 2"/>
    <w:basedOn w:val="HeadingBase"/>
    <w:next w:val="BodyText"/>
    <w:link w:val="Heading2Char"/>
    <w:qFormat/>
    <w:rsid w:val="00C3462F"/>
    <w:pPr>
      <w:keepLines/>
      <w:spacing w:before="240" w:after="120"/>
      <w:outlineLvl w:val="1"/>
    </w:pPr>
    <w:rPr>
      <w:sz w:val="28"/>
      <w:szCs w:val="40"/>
    </w:rPr>
  </w:style>
  <w:style w:type="paragraph" w:styleId="Heading3">
    <w:name w:val="heading 3"/>
    <w:basedOn w:val="HeadingBase"/>
    <w:next w:val="BodyText"/>
    <w:link w:val="Heading3Char"/>
    <w:qFormat/>
    <w:rsid w:val="00C3462F"/>
    <w:pPr>
      <w:spacing w:before="180" w:after="120"/>
      <w:outlineLvl w:val="2"/>
    </w:pPr>
    <w:rPr>
      <w:spacing w:val="-10"/>
      <w:kern w:val="32"/>
    </w:rPr>
  </w:style>
  <w:style w:type="paragraph" w:styleId="Heading4">
    <w:name w:val="heading 4"/>
    <w:basedOn w:val="HeadingBase"/>
    <w:next w:val="BodyText"/>
    <w:link w:val="Heading4Char"/>
    <w:qFormat/>
    <w:rsid w:val="00C3462F"/>
    <w:pPr>
      <w:spacing w:before="160" w:after="120"/>
      <w:outlineLvl w:val="3"/>
    </w:pPr>
    <w:rPr>
      <w:sz w:val="22"/>
    </w:rPr>
  </w:style>
  <w:style w:type="paragraph" w:styleId="Heading5">
    <w:name w:val="heading 5"/>
    <w:basedOn w:val="HeadingBase"/>
    <w:next w:val="Normal"/>
    <w:link w:val="Heading5Char"/>
    <w:qFormat/>
    <w:rsid w:val="00C3462F"/>
    <w:pPr>
      <w:spacing w:before="80"/>
      <w:outlineLvl w:val="4"/>
    </w:pPr>
    <w:rPr>
      <w:color w:val="918585"/>
      <w:sz w:val="20"/>
    </w:rPr>
  </w:style>
  <w:style w:type="paragraph" w:styleId="Heading6">
    <w:name w:val="heading 6"/>
    <w:basedOn w:val="HeadingBase"/>
    <w:next w:val="Normal"/>
    <w:link w:val="Heading6Char"/>
    <w:qFormat/>
    <w:rsid w:val="00C3462F"/>
    <w:pPr>
      <w:spacing w:before="60"/>
      <w:outlineLvl w:val="5"/>
    </w:pPr>
    <w:rPr>
      <w:color w:val="918585"/>
      <w:sz w:val="20"/>
    </w:rPr>
  </w:style>
  <w:style w:type="paragraph" w:styleId="Heading7">
    <w:name w:val="heading 7"/>
    <w:basedOn w:val="Normal"/>
    <w:next w:val="Normal"/>
    <w:link w:val="Heading7Char"/>
    <w:qFormat/>
    <w:rsid w:val="00C3462F"/>
    <w:pPr>
      <w:ind w:left="720"/>
      <w:outlineLvl w:val="6"/>
    </w:pPr>
    <w:rPr>
      <w:i/>
    </w:rPr>
  </w:style>
  <w:style w:type="paragraph" w:styleId="Heading8">
    <w:name w:val="heading 8"/>
    <w:basedOn w:val="Normal"/>
    <w:next w:val="Normal"/>
    <w:link w:val="Heading8Char"/>
    <w:qFormat/>
    <w:rsid w:val="00C3462F"/>
    <w:pPr>
      <w:ind w:left="720"/>
      <w:outlineLvl w:val="7"/>
    </w:pPr>
    <w:rPr>
      <w:i/>
    </w:rPr>
  </w:style>
  <w:style w:type="paragraph" w:styleId="Heading9">
    <w:name w:val="heading 9"/>
    <w:basedOn w:val="Normal"/>
    <w:next w:val="Normal"/>
    <w:link w:val="Heading9Char"/>
    <w:qFormat/>
    <w:rsid w:val="00C3462F"/>
    <w:pPr>
      <w:ind w:left="720"/>
      <w:outlineLvl w:val="8"/>
    </w:pPr>
    <w:rPr>
      <w:i/>
    </w:rPr>
  </w:style>
  <w:style w:type="character" w:default="1" w:styleId="DefaultParagraphFont">
    <w:name w:val="Default Paragraph Font"/>
    <w:uiPriority w:val="1"/>
    <w:unhideWhenUsed/>
    <w:rsid w:val="00C346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62F"/>
  </w:style>
  <w:style w:type="character" w:customStyle="1" w:styleId="Heading1Char">
    <w:name w:val="Heading 1 Char"/>
    <w:basedOn w:val="DefaultParagraphFont"/>
    <w:link w:val="Heading1"/>
    <w:rsid w:val="00C3462F"/>
    <w:rPr>
      <w:rFonts w:ascii="Times New Roman" w:eastAsia="Times New Roman" w:hAnsi="Times New Roman" w:cs="Times New Roman"/>
      <w:b/>
      <w:sz w:val="32"/>
      <w:szCs w:val="20"/>
      <w:lang w:eastAsia="en-US"/>
    </w:rPr>
  </w:style>
  <w:style w:type="paragraph" w:styleId="BodyText">
    <w:name w:val="Body Text"/>
    <w:basedOn w:val="Normal"/>
    <w:link w:val="BodyTextChar"/>
    <w:rsid w:val="00C346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62F"/>
    <w:rPr>
      <w:rFonts w:ascii="Times New Roman" w:eastAsia="Times New Roman" w:hAnsi="Times New Roman" w:cs="Times New Roman"/>
      <w:sz w:val="24"/>
      <w:lang w:eastAsia="en-US"/>
    </w:rPr>
  </w:style>
  <w:style w:type="paragraph" w:styleId="ListBullet">
    <w:name w:val="List Bullet"/>
    <w:basedOn w:val="List"/>
    <w:rsid w:val="00C3462F"/>
    <w:pPr>
      <w:numPr>
        <w:numId w:val="12"/>
      </w:numPr>
      <w:tabs>
        <w:tab w:val="clear" w:pos="340"/>
      </w:tabs>
      <w:spacing w:before="40" w:after="40"/>
    </w:pPr>
  </w:style>
  <w:style w:type="paragraph" w:styleId="ListBullet2">
    <w:name w:val="List Bullet 2"/>
    <w:basedOn w:val="List2"/>
    <w:rsid w:val="00C3462F"/>
    <w:pPr>
      <w:numPr>
        <w:numId w:val="13"/>
      </w:numPr>
      <w:tabs>
        <w:tab w:val="clear" w:pos="680"/>
      </w:tabs>
    </w:pPr>
  </w:style>
  <w:style w:type="character" w:styleId="Emphasis">
    <w:name w:val="Emphasis"/>
    <w:basedOn w:val="DefaultParagraphFont"/>
    <w:qFormat/>
    <w:rsid w:val="00C3462F"/>
    <w:rPr>
      <w:i/>
    </w:rPr>
  </w:style>
  <w:style w:type="paragraph" w:customStyle="1" w:styleId="SuperHeading">
    <w:name w:val="SuperHeading"/>
    <w:basedOn w:val="Normal"/>
    <w:rsid w:val="00C3462F"/>
    <w:pPr>
      <w:spacing w:before="240" w:after="120"/>
      <w:outlineLvl w:val="0"/>
    </w:pPr>
    <w:rPr>
      <w:rFonts w:ascii="Times New Roman" w:hAnsi="Times New Roman"/>
      <w:b/>
      <w:sz w:val="32"/>
    </w:rPr>
  </w:style>
  <w:style w:type="paragraph" w:customStyle="1" w:styleId="AllowPageBreak">
    <w:name w:val="AllowPageBreak"/>
    <w:rsid w:val="00C346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46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6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6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6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6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6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6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62F"/>
    <w:rPr>
      <w:rFonts w:ascii="Courier New" w:eastAsia="Times New Roman" w:hAnsi="Courier New" w:cs="Times New Roman"/>
      <w:i/>
      <w:szCs w:val="20"/>
      <w:lang w:eastAsia="en-US"/>
    </w:rPr>
  </w:style>
  <w:style w:type="paragraph" w:customStyle="1" w:styleId="HeadingBase">
    <w:name w:val="Heading Base"/>
    <w:rsid w:val="00C346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62F"/>
    <w:pPr>
      <w:tabs>
        <w:tab w:val="right" w:leader="dot" w:pos="9072"/>
      </w:tabs>
      <w:ind w:left="567"/>
    </w:pPr>
    <w:rPr>
      <w:szCs w:val="22"/>
    </w:rPr>
  </w:style>
  <w:style w:type="paragraph" w:customStyle="1" w:styleId="TOCBase">
    <w:name w:val="TOC Base"/>
    <w:rsid w:val="00C346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62F"/>
    <w:pPr>
      <w:tabs>
        <w:tab w:val="right" w:leader="dot" w:pos="9072"/>
      </w:tabs>
      <w:spacing w:before="40" w:after="40"/>
      <w:ind w:left="284"/>
    </w:pPr>
    <w:rPr>
      <w:rFonts w:ascii="Times New Roman" w:hAnsi="Times New Roman"/>
    </w:rPr>
  </w:style>
  <w:style w:type="paragraph" w:styleId="TOC1">
    <w:name w:val="toc 1"/>
    <w:basedOn w:val="TOCBase"/>
    <w:next w:val="Normal"/>
    <w:rsid w:val="00C346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6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62F"/>
    <w:rPr>
      <w:rFonts w:ascii="Times New Roman" w:eastAsia="Times New Roman" w:hAnsi="Times New Roman" w:cs="Times New Roman"/>
      <w:sz w:val="16"/>
      <w:lang w:eastAsia="en-US"/>
    </w:rPr>
  </w:style>
  <w:style w:type="paragraph" w:styleId="Title">
    <w:name w:val="Title"/>
    <w:basedOn w:val="HeadingBase"/>
    <w:link w:val="TitleChar"/>
    <w:qFormat/>
    <w:rsid w:val="00C3462F"/>
    <w:pPr>
      <w:spacing w:before="5040"/>
      <w:jc w:val="center"/>
    </w:pPr>
    <w:rPr>
      <w:sz w:val="48"/>
      <w:szCs w:val="72"/>
      <w:lang w:val="en-US"/>
    </w:rPr>
  </w:style>
  <w:style w:type="character" w:customStyle="1" w:styleId="TitleChar">
    <w:name w:val="Title Char"/>
    <w:basedOn w:val="DefaultParagraphFont"/>
    <w:link w:val="Title"/>
    <w:rsid w:val="00C346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62F"/>
    <w:pPr>
      <w:tabs>
        <w:tab w:val="left" w:pos="3600"/>
        <w:tab w:val="left" w:pos="3958"/>
      </w:tabs>
    </w:pPr>
  </w:style>
  <w:style w:type="paragraph" w:styleId="List">
    <w:name w:val="List"/>
    <w:basedOn w:val="BodyText"/>
    <w:next w:val="BodyText"/>
    <w:rsid w:val="00C3462F"/>
    <w:pPr>
      <w:tabs>
        <w:tab w:val="left" w:pos="340"/>
      </w:tabs>
      <w:spacing w:before="60" w:after="60"/>
      <w:ind w:left="340" w:hanging="340"/>
    </w:pPr>
  </w:style>
  <w:style w:type="paragraph" w:customStyle="1" w:styleId="Note">
    <w:name w:val="Note"/>
    <w:basedOn w:val="BodyText"/>
    <w:rsid w:val="00C346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462F"/>
    <w:rPr>
      <w:b/>
      <w:spacing w:val="0"/>
    </w:rPr>
  </w:style>
  <w:style w:type="paragraph" w:customStyle="1" w:styleId="SuperTitle">
    <w:name w:val="SuperTitle"/>
    <w:basedOn w:val="Title"/>
    <w:rsid w:val="00C3462F"/>
    <w:pPr>
      <w:framePr w:wrap="auto" w:hAnchor="text" w:y="6049"/>
    </w:pPr>
    <w:rPr>
      <w:color w:val="000000"/>
      <w:sz w:val="40"/>
    </w:rPr>
  </w:style>
  <w:style w:type="paragraph" w:customStyle="1" w:styleId="TOCTitle">
    <w:name w:val="TOCTitle"/>
    <w:basedOn w:val="Heading1"/>
    <w:rsid w:val="00C3462F"/>
    <w:pPr>
      <w:spacing w:after="240"/>
      <w:jc w:val="center"/>
      <w:outlineLvl w:val="9"/>
    </w:pPr>
    <w:rPr>
      <w:caps/>
    </w:rPr>
  </w:style>
  <w:style w:type="paragraph" w:customStyle="1" w:styleId="Version">
    <w:name w:val="Version"/>
    <w:rsid w:val="00C346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62F"/>
    <w:pPr>
      <w:keepNext w:val="0"/>
      <w:tabs>
        <w:tab w:val="right" w:pos="4176"/>
      </w:tabs>
      <w:ind w:left="198" w:hanging="198"/>
    </w:pPr>
    <w:rPr>
      <w:rFonts w:ascii="Garamond" w:hAnsi="Garamond"/>
    </w:rPr>
  </w:style>
  <w:style w:type="paragraph" w:styleId="IndexHeading">
    <w:name w:val="index heading"/>
    <w:basedOn w:val="Normal"/>
    <w:next w:val="Index1"/>
    <w:semiHidden/>
    <w:rsid w:val="00C3462F"/>
    <w:pPr>
      <w:spacing w:before="120" w:after="120"/>
    </w:pPr>
    <w:rPr>
      <w:rFonts w:ascii="Arial" w:hAnsi="Arial"/>
      <w:b/>
      <w:color w:val="918585"/>
      <w:sz w:val="24"/>
    </w:rPr>
  </w:style>
  <w:style w:type="paragraph" w:styleId="Header">
    <w:name w:val="header"/>
    <w:basedOn w:val="Normal"/>
    <w:link w:val="HeaderChar"/>
    <w:rsid w:val="00C346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62F"/>
    <w:rPr>
      <w:rFonts w:ascii="Times New Roman" w:eastAsia="Times New Roman" w:hAnsi="Times New Roman" w:cs="Times New Roman"/>
      <w:sz w:val="16"/>
      <w:szCs w:val="20"/>
      <w:lang w:val="en-GB" w:eastAsia="en-US"/>
    </w:rPr>
  </w:style>
  <w:style w:type="paragraph" w:customStyle="1" w:styleId="Chapter">
    <w:name w:val="Chapter"/>
    <w:basedOn w:val="Normal"/>
    <w:rsid w:val="00C3462F"/>
    <w:pPr>
      <w:spacing w:before="240"/>
    </w:pPr>
    <w:rPr>
      <w:rFonts w:ascii="Times New Roman" w:hAnsi="Times New Roman"/>
      <w:smallCaps/>
      <w:spacing w:val="80"/>
      <w:sz w:val="28"/>
    </w:rPr>
  </w:style>
  <w:style w:type="paragraph" w:customStyle="1" w:styleId="InChapter">
    <w:name w:val="InChapter"/>
    <w:basedOn w:val="Heading3"/>
    <w:rsid w:val="00C3462F"/>
    <w:pPr>
      <w:spacing w:after="240"/>
      <w:outlineLvl w:val="9"/>
    </w:pPr>
    <w:rPr>
      <w:noProof/>
    </w:rPr>
  </w:style>
  <w:style w:type="paragraph" w:styleId="Index2">
    <w:name w:val="index 2"/>
    <w:basedOn w:val="Normal"/>
    <w:next w:val="Normal"/>
    <w:semiHidden/>
    <w:rsid w:val="00C3462F"/>
    <w:pPr>
      <w:tabs>
        <w:tab w:val="right" w:pos="4176"/>
      </w:tabs>
      <w:ind w:left="568" w:hanging="284"/>
    </w:pPr>
    <w:rPr>
      <w:rFonts w:ascii="Garamond" w:hAnsi="Garamond"/>
    </w:rPr>
  </w:style>
  <w:style w:type="paragraph" w:customStyle="1" w:styleId="Byline">
    <w:name w:val="Byline"/>
    <w:rsid w:val="00C346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62F"/>
    <w:pPr>
      <w:tabs>
        <w:tab w:val="clear" w:pos="3600"/>
        <w:tab w:val="clear" w:pos="3958"/>
      </w:tabs>
      <w:jc w:val="right"/>
    </w:pPr>
  </w:style>
  <w:style w:type="paragraph" w:styleId="Caption">
    <w:name w:val="caption"/>
    <w:basedOn w:val="BodyText"/>
    <w:next w:val="Normal"/>
    <w:qFormat/>
    <w:rsid w:val="00C3462F"/>
    <w:pPr>
      <w:framePr w:w="2268" w:hSpace="181" w:vSpace="181" w:wrap="around" w:vAnchor="text" w:hAnchor="page" w:x="1135" w:y="285" w:anchorLock="1"/>
    </w:pPr>
    <w:rPr>
      <w:i/>
    </w:rPr>
  </w:style>
  <w:style w:type="paragraph" w:customStyle="1" w:styleId="MiniTOCTitle">
    <w:name w:val="MiniTOCTitle"/>
    <w:basedOn w:val="Heading4"/>
    <w:rsid w:val="00C3462F"/>
    <w:pPr>
      <w:spacing w:before="240"/>
      <w:outlineLvl w:val="9"/>
    </w:pPr>
    <w:rPr>
      <w:noProof/>
      <w:sz w:val="24"/>
    </w:rPr>
  </w:style>
  <w:style w:type="paragraph" w:customStyle="1" w:styleId="MiniTOCItem">
    <w:name w:val="MiniTOCItem"/>
    <w:basedOn w:val="ListBullet"/>
    <w:rsid w:val="00C3462F"/>
    <w:pPr>
      <w:numPr>
        <w:numId w:val="0"/>
      </w:numPr>
      <w:tabs>
        <w:tab w:val="right" w:leader="dot" w:pos="6521"/>
      </w:tabs>
      <w:spacing w:before="0" w:after="0"/>
    </w:pPr>
  </w:style>
  <w:style w:type="paragraph" w:customStyle="1" w:styleId="TOFTitle">
    <w:name w:val="TOFTitle"/>
    <w:basedOn w:val="TOCTitle"/>
    <w:rsid w:val="00C3462F"/>
  </w:style>
  <w:style w:type="paragraph" w:styleId="TableofFigures">
    <w:name w:val="table of figures"/>
    <w:basedOn w:val="Normal"/>
    <w:next w:val="Normal"/>
    <w:semiHidden/>
    <w:rsid w:val="00C3462F"/>
    <w:pPr>
      <w:tabs>
        <w:tab w:val="right" w:leader="dot" w:pos="9072"/>
      </w:tabs>
      <w:ind w:left="970" w:hanging="403"/>
    </w:pPr>
    <w:rPr>
      <w:rFonts w:ascii="Times New Roman" w:hAnsi="Times New Roman"/>
      <w:b/>
    </w:rPr>
  </w:style>
  <w:style w:type="paragraph" w:styleId="ListNumber">
    <w:name w:val="List Number"/>
    <w:basedOn w:val="List"/>
    <w:rsid w:val="00C3462F"/>
    <w:pPr>
      <w:numPr>
        <w:numId w:val="15"/>
      </w:numPr>
      <w:tabs>
        <w:tab w:val="clear" w:pos="340"/>
      </w:tabs>
    </w:pPr>
  </w:style>
  <w:style w:type="character" w:customStyle="1" w:styleId="WingdingSymbols">
    <w:name w:val="Wingding Symbols"/>
    <w:rsid w:val="00C3462F"/>
    <w:rPr>
      <w:rFonts w:ascii="Wingdings" w:hAnsi="Wingdings"/>
    </w:rPr>
  </w:style>
  <w:style w:type="paragraph" w:customStyle="1" w:styleId="TableHeading">
    <w:name w:val="Table Heading"/>
    <w:basedOn w:val="HeadingBase"/>
    <w:rsid w:val="00C3462F"/>
    <w:pPr>
      <w:keepLines/>
      <w:pBdr>
        <w:bottom w:val="single" w:sz="6" w:space="1" w:color="918585"/>
      </w:pBdr>
      <w:spacing w:before="240"/>
    </w:pPr>
  </w:style>
  <w:style w:type="character" w:customStyle="1" w:styleId="HotSpot">
    <w:name w:val="HotSpot"/>
    <w:rsid w:val="00C3462F"/>
    <w:rPr>
      <w:color w:val="0033CC"/>
      <w:u w:val="none"/>
    </w:rPr>
  </w:style>
  <w:style w:type="paragraph" w:customStyle="1" w:styleId="BodyTextRight">
    <w:name w:val="Body Text Right"/>
    <w:basedOn w:val="BodyText"/>
    <w:rsid w:val="00C3462F"/>
    <w:pPr>
      <w:spacing w:before="0" w:after="0"/>
      <w:jc w:val="right"/>
    </w:pPr>
  </w:style>
  <w:style w:type="paragraph" w:styleId="Index3">
    <w:name w:val="index 3"/>
    <w:basedOn w:val="ListNumber2"/>
    <w:next w:val="Normal"/>
    <w:semiHidden/>
    <w:rsid w:val="00C3462F"/>
    <w:pPr>
      <w:numPr>
        <w:numId w:val="0"/>
      </w:numPr>
      <w:tabs>
        <w:tab w:val="right" w:leader="dot" w:pos="4176"/>
      </w:tabs>
    </w:pPr>
  </w:style>
  <w:style w:type="paragraph" w:styleId="ListNumber2">
    <w:name w:val="List Number 2"/>
    <w:basedOn w:val="List2"/>
    <w:rsid w:val="00C3462F"/>
    <w:pPr>
      <w:numPr>
        <w:numId w:val="10"/>
      </w:numPr>
      <w:tabs>
        <w:tab w:val="clear" w:pos="1060"/>
      </w:tabs>
    </w:pPr>
  </w:style>
  <w:style w:type="paragraph" w:customStyle="1" w:styleId="MarginNote">
    <w:name w:val="Margin Note"/>
    <w:basedOn w:val="BodyText"/>
    <w:rsid w:val="00C346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6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6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62F"/>
    <w:rPr>
      <w:sz w:val="32"/>
    </w:rPr>
  </w:style>
  <w:style w:type="paragraph" w:customStyle="1" w:styleId="HeadingProcedure">
    <w:name w:val="Heading Procedure"/>
    <w:basedOn w:val="HeadingBase"/>
    <w:next w:val="Normal"/>
    <w:rsid w:val="00C3462F"/>
    <w:pPr>
      <w:tabs>
        <w:tab w:val="left" w:pos="0"/>
      </w:tabs>
      <w:spacing w:before="120" w:after="60"/>
    </w:pPr>
    <w:rPr>
      <w:i/>
      <w:color w:val="918585"/>
      <w:sz w:val="22"/>
    </w:rPr>
  </w:style>
  <w:style w:type="paragraph" w:customStyle="1" w:styleId="TableBodyText">
    <w:name w:val="Table Body Text"/>
    <w:basedOn w:val="BodyText"/>
    <w:rsid w:val="00C3462F"/>
    <w:pPr>
      <w:spacing w:before="60" w:after="60"/>
    </w:pPr>
  </w:style>
  <w:style w:type="paragraph" w:styleId="ListContinue">
    <w:name w:val="List Continue"/>
    <w:basedOn w:val="List"/>
    <w:rsid w:val="00C3462F"/>
    <w:pPr>
      <w:ind w:firstLine="0"/>
    </w:pPr>
  </w:style>
  <w:style w:type="paragraph" w:customStyle="1" w:styleId="ListNote">
    <w:name w:val="List Note"/>
    <w:basedOn w:val="List"/>
    <w:rsid w:val="00C3462F"/>
    <w:pPr>
      <w:pBdr>
        <w:top w:val="single" w:sz="6" w:space="2" w:color="918585"/>
        <w:bottom w:val="single" w:sz="6" w:space="2" w:color="918585"/>
      </w:pBdr>
      <w:tabs>
        <w:tab w:val="left" w:pos="1021"/>
      </w:tabs>
      <w:ind w:firstLine="0"/>
    </w:pPr>
  </w:style>
  <w:style w:type="paragraph" w:customStyle="1" w:styleId="Warning">
    <w:name w:val="Warning"/>
    <w:basedOn w:val="BodyText"/>
    <w:rsid w:val="00C3462F"/>
    <w:pPr>
      <w:shd w:val="clear" w:color="auto" w:fill="D9D9D9"/>
      <w:tabs>
        <w:tab w:val="left" w:pos="992"/>
      </w:tabs>
      <w:ind w:left="119" w:right="119"/>
    </w:pPr>
    <w:rPr>
      <w:sz w:val="20"/>
    </w:rPr>
  </w:style>
  <w:style w:type="paragraph" w:customStyle="1" w:styleId="MarginIcons">
    <w:name w:val="Margin Icons"/>
    <w:basedOn w:val="BodyText"/>
    <w:rsid w:val="00C346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62F"/>
    <w:rPr>
      <w:rFonts w:ascii="Courier New" w:hAnsi="Courier New"/>
    </w:rPr>
  </w:style>
  <w:style w:type="paragraph" w:customStyle="1" w:styleId="NoteBullet">
    <w:name w:val="Note Bullet"/>
    <w:basedOn w:val="Note"/>
    <w:rsid w:val="00C3462F"/>
    <w:pPr>
      <w:tabs>
        <w:tab w:val="clear" w:pos="680"/>
      </w:tabs>
      <w:spacing w:before="60" w:after="60"/>
    </w:pPr>
  </w:style>
  <w:style w:type="paragraph" w:customStyle="1" w:styleId="SubHeading2">
    <w:name w:val="SubHeading2"/>
    <w:basedOn w:val="HeadingBase"/>
    <w:rsid w:val="00C3462F"/>
    <w:pPr>
      <w:spacing w:before="240" w:after="60"/>
    </w:pPr>
    <w:rPr>
      <w:sz w:val="20"/>
    </w:rPr>
  </w:style>
  <w:style w:type="paragraph" w:customStyle="1" w:styleId="SubHeading1">
    <w:name w:val="SubHeading1"/>
    <w:basedOn w:val="HeadingBase"/>
    <w:rsid w:val="00C3462F"/>
    <w:pPr>
      <w:spacing w:before="240" w:after="60"/>
    </w:pPr>
    <w:rPr>
      <w:color w:val="918585"/>
      <w:sz w:val="22"/>
    </w:rPr>
  </w:style>
  <w:style w:type="paragraph" w:customStyle="1" w:styleId="SideHeading">
    <w:name w:val="Side Heading"/>
    <w:basedOn w:val="HeadingBase"/>
    <w:rsid w:val="00C346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62F"/>
    <w:pPr>
      <w:tabs>
        <w:tab w:val="num" w:pos="360"/>
      </w:tabs>
    </w:pPr>
  </w:style>
  <w:style w:type="paragraph" w:styleId="PlainText">
    <w:name w:val="Plain Text"/>
    <w:basedOn w:val="Normal"/>
    <w:link w:val="PlainTextChar"/>
    <w:rsid w:val="00C3462F"/>
    <w:rPr>
      <w:sz w:val="20"/>
    </w:rPr>
  </w:style>
  <w:style w:type="character" w:customStyle="1" w:styleId="PlainTextChar">
    <w:name w:val="Plain Text Char"/>
    <w:basedOn w:val="DefaultParagraphFont"/>
    <w:link w:val="PlainText"/>
    <w:rsid w:val="00C3462F"/>
    <w:rPr>
      <w:rFonts w:ascii="Courier New" w:eastAsia="Times New Roman" w:hAnsi="Courier New" w:cs="Times New Roman"/>
      <w:sz w:val="20"/>
      <w:szCs w:val="20"/>
      <w:lang w:eastAsia="en-US"/>
    </w:rPr>
  </w:style>
  <w:style w:type="character" w:customStyle="1" w:styleId="MenuOption">
    <w:name w:val="Menu Option"/>
    <w:basedOn w:val="DefaultParagraphFont"/>
    <w:rsid w:val="00C3462F"/>
    <w:rPr>
      <w:b/>
      <w:smallCaps/>
    </w:rPr>
  </w:style>
  <w:style w:type="paragraph" w:customStyle="1" w:styleId="TableListNumber">
    <w:name w:val="Table List Number"/>
    <w:basedOn w:val="ListNumber"/>
    <w:rsid w:val="00C3462F"/>
    <w:pPr>
      <w:numPr>
        <w:numId w:val="0"/>
      </w:numPr>
    </w:pPr>
  </w:style>
  <w:style w:type="paragraph" w:styleId="TOC4">
    <w:name w:val="toc 4"/>
    <w:basedOn w:val="TOCBase"/>
    <w:next w:val="Normal"/>
    <w:semiHidden/>
    <w:rsid w:val="00C3462F"/>
    <w:pPr>
      <w:tabs>
        <w:tab w:val="right" w:leader="dot" w:pos="9071"/>
      </w:tabs>
      <w:ind w:left="1701"/>
    </w:pPr>
  </w:style>
  <w:style w:type="paragraph" w:customStyle="1" w:styleId="ListAlpha">
    <w:name w:val="List Alpha"/>
    <w:basedOn w:val="List"/>
    <w:rsid w:val="00C3462F"/>
    <w:pPr>
      <w:numPr>
        <w:numId w:val="9"/>
      </w:numPr>
    </w:pPr>
  </w:style>
  <w:style w:type="paragraph" w:customStyle="1" w:styleId="ListAlpha2">
    <w:name w:val="List Alpha 2"/>
    <w:basedOn w:val="List2"/>
    <w:rsid w:val="00C3462F"/>
    <w:pPr>
      <w:numPr>
        <w:numId w:val="8"/>
      </w:numPr>
    </w:pPr>
  </w:style>
  <w:style w:type="paragraph" w:styleId="List2">
    <w:name w:val="List 2"/>
    <w:basedOn w:val="BodyText"/>
    <w:rsid w:val="00C3462F"/>
    <w:pPr>
      <w:tabs>
        <w:tab w:val="left" w:pos="680"/>
      </w:tabs>
      <w:spacing w:before="60" w:after="60"/>
      <w:ind w:left="680" w:hanging="340"/>
    </w:pPr>
  </w:style>
  <w:style w:type="paragraph" w:styleId="List3">
    <w:name w:val="List 3"/>
    <w:basedOn w:val="BodyText"/>
    <w:rsid w:val="00C3462F"/>
    <w:pPr>
      <w:tabs>
        <w:tab w:val="left" w:pos="1021"/>
      </w:tabs>
      <w:spacing w:before="60" w:after="60"/>
      <w:ind w:left="1020" w:hanging="340"/>
    </w:pPr>
  </w:style>
  <w:style w:type="paragraph" w:styleId="List4">
    <w:name w:val="List 4"/>
    <w:basedOn w:val="BodyText"/>
    <w:rsid w:val="00C3462F"/>
    <w:pPr>
      <w:tabs>
        <w:tab w:val="left" w:pos="1361"/>
      </w:tabs>
      <w:spacing w:before="60" w:after="60"/>
      <w:ind w:left="1361" w:hanging="340"/>
    </w:pPr>
  </w:style>
  <w:style w:type="paragraph" w:styleId="List5">
    <w:name w:val="List 5"/>
    <w:basedOn w:val="BodyText"/>
    <w:rsid w:val="00C3462F"/>
    <w:pPr>
      <w:tabs>
        <w:tab w:val="left" w:pos="1701"/>
      </w:tabs>
      <w:spacing w:before="60" w:after="60"/>
      <w:ind w:left="1701" w:hanging="340"/>
    </w:pPr>
  </w:style>
  <w:style w:type="paragraph" w:styleId="ListBullet3">
    <w:name w:val="List Bullet 3"/>
    <w:basedOn w:val="List3"/>
    <w:rsid w:val="00C3462F"/>
    <w:pPr>
      <w:numPr>
        <w:numId w:val="14"/>
      </w:numPr>
      <w:tabs>
        <w:tab w:val="clear" w:pos="1021"/>
      </w:tabs>
      <w:ind w:left="1037" w:hanging="357"/>
    </w:pPr>
  </w:style>
  <w:style w:type="paragraph" w:styleId="ListBullet4">
    <w:name w:val="List Bullet 4"/>
    <w:basedOn w:val="List4"/>
    <w:rsid w:val="00C3462F"/>
    <w:pPr>
      <w:numPr>
        <w:numId w:val="3"/>
      </w:numPr>
      <w:tabs>
        <w:tab w:val="clear" w:pos="1361"/>
      </w:tabs>
    </w:pPr>
  </w:style>
  <w:style w:type="paragraph" w:styleId="ListBullet5">
    <w:name w:val="List Bullet 5"/>
    <w:basedOn w:val="List5"/>
    <w:rsid w:val="00C3462F"/>
    <w:pPr>
      <w:numPr>
        <w:numId w:val="4"/>
      </w:numPr>
    </w:pPr>
  </w:style>
  <w:style w:type="paragraph" w:styleId="ListContinue2">
    <w:name w:val="List Continue 2"/>
    <w:basedOn w:val="List2"/>
    <w:rsid w:val="00C3462F"/>
    <w:pPr>
      <w:ind w:firstLine="0"/>
    </w:pPr>
  </w:style>
  <w:style w:type="paragraph" w:styleId="ListContinue3">
    <w:name w:val="List Continue 3"/>
    <w:basedOn w:val="List3"/>
    <w:rsid w:val="00C3462F"/>
    <w:pPr>
      <w:ind w:left="1021" w:firstLine="0"/>
    </w:pPr>
  </w:style>
  <w:style w:type="paragraph" w:styleId="ListContinue4">
    <w:name w:val="List Continue 4"/>
    <w:basedOn w:val="List4"/>
    <w:rsid w:val="00C3462F"/>
    <w:pPr>
      <w:ind w:firstLine="0"/>
    </w:pPr>
  </w:style>
  <w:style w:type="paragraph" w:styleId="ListContinue5">
    <w:name w:val="List Continue 5"/>
    <w:basedOn w:val="List5"/>
    <w:rsid w:val="00C3462F"/>
    <w:pPr>
      <w:ind w:firstLine="0"/>
    </w:pPr>
  </w:style>
  <w:style w:type="paragraph" w:styleId="ListNumber3">
    <w:name w:val="List Number 3"/>
    <w:basedOn w:val="List3"/>
    <w:rsid w:val="00C3462F"/>
    <w:pPr>
      <w:numPr>
        <w:numId w:val="5"/>
      </w:numPr>
    </w:pPr>
  </w:style>
  <w:style w:type="paragraph" w:styleId="ListNumber4">
    <w:name w:val="List Number 4"/>
    <w:basedOn w:val="List4"/>
    <w:rsid w:val="00C3462F"/>
    <w:pPr>
      <w:numPr>
        <w:numId w:val="6"/>
      </w:numPr>
    </w:pPr>
  </w:style>
  <w:style w:type="paragraph" w:styleId="ListNumber5">
    <w:name w:val="List Number 5"/>
    <w:basedOn w:val="List5"/>
    <w:rsid w:val="00C3462F"/>
    <w:pPr>
      <w:numPr>
        <w:numId w:val="7"/>
      </w:numPr>
    </w:pPr>
  </w:style>
  <w:style w:type="paragraph" w:styleId="BlockText">
    <w:name w:val="Block Text"/>
    <w:basedOn w:val="Normal"/>
    <w:rsid w:val="00C3462F"/>
    <w:pPr>
      <w:spacing w:after="120"/>
      <w:ind w:left="1440" w:right="1440"/>
    </w:pPr>
  </w:style>
  <w:style w:type="character" w:customStyle="1" w:styleId="Subscript">
    <w:name w:val="Subscript"/>
    <w:basedOn w:val="DefaultParagraphFont"/>
    <w:rsid w:val="00C3462F"/>
    <w:rPr>
      <w:sz w:val="16"/>
      <w:vertAlign w:val="subscript"/>
    </w:rPr>
  </w:style>
  <w:style w:type="character" w:customStyle="1" w:styleId="Superscript">
    <w:name w:val="Superscript"/>
    <w:basedOn w:val="DefaultParagraphFont"/>
    <w:rsid w:val="00C3462F"/>
    <w:rPr>
      <w:sz w:val="16"/>
      <w:vertAlign w:val="superscript"/>
    </w:rPr>
  </w:style>
  <w:style w:type="character" w:customStyle="1" w:styleId="Symbols">
    <w:name w:val="Symbols"/>
    <w:basedOn w:val="DefaultParagraphFont"/>
    <w:rsid w:val="00C3462F"/>
    <w:rPr>
      <w:rFonts w:ascii="Symbol" w:hAnsi="Symbol"/>
    </w:rPr>
  </w:style>
  <w:style w:type="character" w:customStyle="1" w:styleId="MenuOptions">
    <w:name w:val="Menu Options"/>
    <w:basedOn w:val="DefaultParagraphFont"/>
    <w:rsid w:val="00C3462F"/>
    <w:rPr>
      <w:rFonts w:ascii="Arial Narrow" w:hAnsi="Arial Narrow"/>
      <w:smallCaps/>
    </w:rPr>
  </w:style>
  <w:style w:type="character" w:customStyle="1" w:styleId="Buttons">
    <w:name w:val="Buttons"/>
    <w:basedOn w:val="DefaultParagraphFont"/>
    <w:rsid w:val="00C3462F"/>
    <w:rPr>
      <w:b/>
    </w:rPr>
  </w:style>
  <w:style w:type="character" w:customStyle="1" w:styleId="Underlined">
    <w:name w:val="Underlined"/>
    <w:basedOn w:val="DefaultParagraphFont"/>
    <w:rsid w:val="00C3462F"/>
    <w:rPr>
      <w:u w:val="single"/>
    </w:rPr>
  </w:style>
  <w:style w:type="paragraph" w:customStyle="1" w:styleId="TableBodyTextRight">
    <w:name w:val="Table Body Text Right"/>
    <w:basedOn w:val="TableBodyText"/>
    <w:rsid w:val="00C3462F"/>
    <w:pPr>
      <w:widowControl w:val="0"/>
      <w:autoSpaceDE w:val="0"/>
      <w:autoSpaceDN w:val="0"/>
      <w:adjustRightInd w:val="0"/>
      <w:jc w:val="right"/>
    </w:pPr>
    <w:rPr>
      <w:rFonts w:cs="Arial"/>
      <w:szCs w:val="18"/>
    </w:rPr>
  </w:style>
  <w:style w:type="paragraph" w:customStyle="1" w:styleId="CopyrightText">
    <w:name w:val="Copyright Text"/>
    <w:basedOn w:val="BodyText"/>
    <w:rsid w:val="00C3462F"/>
    <w:rPr>
      <w:sz w:val="18"/>
    </w:rPr>
  </w:style>
  <w:style w:type="paragraph" w:customStyle="1" w:styleId="BodySmallRight">
    <w:name w:val="Body Small Right"/>
    <w:basedOn w:val="BodyTextRight"/>
    <w:rsid w:val="00C3462F"/>
    <w:rPr>
      <w:sz w:val="18"/>
      <w:szCs w:val="18"/>
    </w:rPr>
  </w:style>
  <w:style w:type="paragraph" w:customStyle="1" w:styleId="MarginEdition">
    <w:name w:val="Margin Edition"/>
    <w:basedOn w:val="MarginNote"/>
    <w:rsid w:val="00C3462F"/>
    <w:pPr>
      <w:spacing w:before="0" w:after="0"/>
    </w:pPr>
    <w:rPr>
      <w:rFonts w:ascii="Times New Roman" w:hAnsi="Times New Roman"/>
      <w:color w:val="999999"/>
    </w:rPr>
  </w:style>
  <w:style w:type="paragraph" w:customStyle="1" w:styleId="Spacer">
    <w:name w:val="Spacer"/>
    <w:basedOn w:val="Normal"/>
    <w:rsid w:val="00C3462F"/>
    <w:rPr>
      <w:sz w:val="2"/>
      <w:szCs w:val="2"/>
    </w:rPr>
  </w:style>
  <w:style w:type="character" w:customStyle="1" w:styleId="Small">
    <w:name w:val="Small"/>
    <w:basedOn w:val="DefaultParagraphFont"/>
    <w:rsid w:val="00C3462F"/>
    <w:rPr>
      <w:sz w:val="16"/>
    </w:rPr>
  </w:style>
  <w:style w:type="paragraph" w:customStyle="1" w:styleId="WideTable">
    <w:name w:val="Wide Table"/>
    <w:basedOn w:val="Normal"/>
    <w:rsid w:val="00C3462F"/>
    <w:pPr>
      <w:ind w:left="-1418"/>
    </w:pPr>
    <w:rPr>
      <w:sz w:val="2"/>
      <w:szCs w:val="2"/>
    </w:rPr>
  </w:style>
  <w:style w:type="character" w:styleId="PageNumber">
    <w:name w:val="page number"/>
    <w:basedOn w:val="DefaultParagraphFont"/>
    <w:rsid w:val="00C3462F"/>
  </w:style>
  <w:style w:type="paragraph" w:styleId="Quote">
    <w:name w:val="Quote"/>
    <w:basedOn w:val="Heading1"/>
    <w:link w:val="QuoteChar"/>
    <w:qFormat/>
    <w:rsid w:val="00C3462F"/>
    <w:rPr>
      <w:b w:val="0"/>
      <w:sz w:val="72"/>
      <w:szCs w:val="72"/>
      <w:lang w:val="en-NZ"/>
    </w:rPr>
  </w:style>
  <w:style w:type="character" w:customStyle="1" w:styleId="QuoteChar">
    <w:name w:val="Quote Char"/>
    <w:basedOn w:val="DefaultParagraphFont"/>
    <w:link w:val="Quote"/>
    <w:rsid w:val="00C346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62F"/>
    <w:pPr>
      <w:pageBreakBefore/>
    </w:pPr>
  </w:style>
  <w:style w:type="paragraph" w:customStyle="1" w:styleId="Border">
    <w:name w:val="Border"/>
    <w:basedOn w:val="Normal"/>
    <w:qFormat/>
    <w:rsid w:val="00C346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62F"/>
    <w:rPr>
      <w:b/>
      <w:bCs/>
      <w:i/>
      <w:iCs/>
      <w:color w:val="auto"/>
    </w:rPr>
  </w:style>
  <w:style w:type="paragraph" w:styleId="IntenseQuote">
    <w:name w:val="Intense Quote"/>
    <w:basedOn w:val="Normal"/>
    <w:next w:val="Normal"/>
    <w:link w:val="IntenseQuoteChar"/>
    <w:uiPriority w:val="30"/>
    <w:qFormat/>
    <w:rsid w:val="00C346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6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62F"/>
    <w:rPr>
      <w:smallCaps/>
      <w:color w:val="auto"/>
      <w:u w:val="single"/>
    </w:rPr>
  </w:style>
  <w:style w:type="character" w:styleId="IntenseReference">
    <w:name w:val="Intense Reference"/>
    <w:basedOn w:val="DefaultParagraphFont"/>
    <w:uiPriority w:val="32"/>
    <w:qFormat/>
    <w:rsid w:val="00C3462F"/>
    <w:rPr>
      <w:b/>
      <w:bCs/>
      <w:smallCaps/>
      <w:color w:val="auto"/>
      <w:spacing w:val="5"/>
      <w:u w:val="single"/>
    </w:rPr>
  </w:style>
  <w:style w:type="paragraph" w:customStyle="1" w:styleId="2ColumnHeading">
    <w:name w:val="2Column Heading"/>
    <w:basedOn w:val="BodyText"/>
    <w:qFormat/>
    <w:rsid w:val="00C3462F"/>
    <w:pPr>
      <w:spacing w:after="60"/>
      <w:ind w:left="-2268"/>
    </w:pPr>
    <w:rPr>
      <w:b/>
    </w:rPr>
  </w:style>
  <w:style w:type="paragraph" w:customStyle="1" w:styleId="Heading1TOC">
    <w:name w:val="Heading1 TOC"/>
    <w:basedOn w:val="Normal"/>
    <w:qFormat/>
    <w:rsid w:val="00C3462F"/>
    <w:pPr>
      <w:spacing w:before="240" w:after="120"/>
    </w:pPr>
    <w:rPr>
      <w:rFonts w:ascii="Times New Roman" w:hAnsi="Times New Roman"/>
      <w:b/>
      <w:sz w:val="32"/>
    </w:rPr>
  </w:style>
  <w:style w:type="paragraph" w:customStyle="1" w:styleId="Heading2TOC">
    <w:name w:val="Heading2 TOC"/>
    <w:basedOn w:val="Normal"/>
    <w:qFormat/>
    <w:rsid w:val="00C3462F"/>
    <w:pPr>
      <w:spacing w:before="240" w:after="60"/>
    </w:pPr>
    <w:rPr>
      <w:rFonts w:ascii="Times New Roman" w:hAnsi="Times New Roman"/>
      <w:b/>
      <w:sz w:val="28"/>
    </w:rPr>
  </w:style>
  <w:style w:type="character" w:customStyle="1" w:styleId="Underline">
    <w:name w:val="Underline"/>
    <w:basedOn w:val="DefaultParagraphFont"/>
    <w:qFormat/>
    <w:rsid w:val="00C3462F"/>
    <w:rPr>
      <w:u w:val="single"/>
    </w:rPr>
  </w:style>
  <w:style w:type="character" w:customStyle="1" w:styleId="BoldandItalics">
    <w:name w:val="Bold and Italics"/>
    <w:qFormat/>
    <w:rsid w:val="00C3462F"/>
    <w:rPr>
      <w:b/>
      <w:i/>
      <w:u w:val="none"/>
    </w:rPr>
  </w:style>
  <w:style w:type="paragraph" w:styleId="BalloonText">
    <w:name w:val="Balloon Text"/>
    <w:basedOn w:val="Normal"/>
    <w:link w:val="BalloonTextChar"/>
    <w:rsid w:val="00C3462F"/>
    <w:rPr>
      <w:rFonts w:ascii="Tahoma" w:hAnsi="Tahoma" w:cs="Tahoma"/>
      <w:sz w:val="16"/>
      <w:szCs w:val="16"/>
    </w:rPr>
  </w:style>
  <w:style w:type="character" w:customStyle="1" w:styleId="BalloonTextChar">
    <w:name w:val="Balloon Text Char"/>
    <w:basedOn w:val="DefaultParagraphFont"/>
    <w:link w:val="BalloonText"/>
    <w:rsid w:val="00C346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6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6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62F"/>
    <w:rPr>
      <w:b/>
      <w:color w:val="660033"/>
      <w:spacing w:val="0"/>
    </w:rPr>
  </w:style>
  <w:style w:type="paragraph" w:customStyle="1" w:styleId="Nameditemlist">
    <w:name w:val="Named item list"/>
    <w:basedOn w:val="BodyText"/>
    <w:qFormat/>
    <w:rsid w:val="00C3462F"/>
    <w:pPr>
      <w:tabs>
        <w:tab w:val="left" w:pos="2835"/>
      </w:tabs>
      <w:ind w:left="2835" w:hanging="2835"/>
    </w:pPr>
  </w:style>
  <w:style w:type="paragraph" w:customStyle="1" w:styleId="BodyTextnopadding">
    <w:name w:val="Body Text no padding"/>
    <w:basedOn w:val="BodyText"/>
    <w:qFormat/>
    <w:rsid w:val="00C3462F"/>
    <w:pPr>
      <w:spacing w:before="0" w:after="0"/>
    </w:pPr>
  </w:style>
  <w:style w:type="paragraph" w:customStyle="1" w:styleId="BodyTextBold">
    <w:name w:val="Body Text Bold"/>
    <w:basedOn w:val="BodyText"/>
    <w:qFormat/>
    <w:rsid w:val="00C3462F"/>
    <w:rPr>
      <w:b/>
    </w:rPr>
  </w:style>
  <w:style w:type="character" w:styleId="Hyperlink">
    <w:name w:val="Hyperlink"/>
    <w:basedOn w:val="DefaultParagraphFont"/>
    <w:uiPriority w:val="99"/>
    <w:unhideWhenUsed/>
    <w:rsid w:val="008A3D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1167</Words>
  <Characters>7272</Characters>
  <Application>Microsoft Office Word</Application>
  <DocSecurity>0</DocSecurity>
  <Lines>290</Lines>
  <Paragraphs>175</Paragraphs>
  <ScaleCrop>false</ScaleCrop>
  <Company>Author-it Software Corporation Ltd.</Company>
  <LinksUpToDate>false</LinksUpToDate>
  <CharactersWithSpaces>8264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CPCCRT3003 Repair and replace valleys, valley irons and flashings</dc:title>
  <dc:subject>Approved</dc:subject>
  <dc:creator>BuildSkills Australia</dc:creator>
  <cp:keywords>Release: 2</cp:keywords>
  <dc:description>Review Date: 12 April 2008</dc:description>
  <cp:lastModifiedBy>HSD_TPCMSd.prod</cp:lastModifiedBy>
  <cp:revision>3</cp:revision>
  <dcterms:created xsi:type="dcterms:W3CDTF">2025-03-01T17:22:00Z</dcterms:created>
  <dcterms:modified xsi:type="dcterms:W3CDTF">2025-03-01T17:22:00Z</dcterms:modified>
</cp:coreProperties>
</file>