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6D4" w:rsidP="00AB56D4">
      <w:pPr>
        <w:pStyle w:val="Title"/>
      </w:pPr>
      <w:r>
        <w:fldChar w:fldCharType="begin"/>
      </w:r>
      <w:r>
        <w:instrText xml:space="preserve"> TITLE   \* MERGEFORMAT </w:instrText>
      </w:r>
      <w:r>
        <w:fldChar w:fldCharType="separate"/>
      </w:r>
      <w:r>
        <w:t>Assessment Requirements for CPCCPD3026 Apply stains and clear timber finishes</w:t>
      </w:r>
      <w:r>
        <w:fldChar w:fldCharType="end"/>
      </w:r>
    </w:p>
    <w:p w:rsidR="00AB56D4" w:rsidP="00AB56D4">
      <w:pPr>
        <w:pStyle w:val="Version"/>
        <w:sectPr w:rsidSect="005D65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6558" w:rsidP="005D6558">
      <w:pPr>
        <w:pStyle w:val="SuperHeading"/>
      </w:pPr>
      <w:r w:rsidRPr="005D6558">
        <w:t>Assessment Requirements for CPCCPD3026 Apply stains and clear timber finishes</w:t>
      </w:r>
    </w:p>
    <w:p w:rsidR="00000000" w:rsidRPr="005D6558" w:rsidP="005D6558">
      <w:pPr>
        <w:pStyle w:val="Heading1"/>
      </w:pPr>
      <w:bookmarkStart w:id="1" w:name="O_1292888"/>
      <w:bookmarkEnd w:id="1"/>
      <w:r w:rsidRPr="005D6558">
        <w:t>Modification History</w:t>
      </w:r>
    </w:p>
    <w:tbl>
      <w:tblPr>
        <w:tblW w:w="0" w:type="auto"/>
        <w:tblLayout w:type="fixed"/>
        <w:tblCellMar>
          <w:left w:w="62" w:type="dxa"/>
          <w:right w:w="62" w:type="dxa"/>
        </w:tblCellMar>
        <w:tblLook w:val="0000"/>
      </w:tblPr>
      <w:tblGrid>
        <w:gridCol w:w="1128"/>
        <w:gridCol w:w="7944"/>
      </w:tblGrid>
      <w:tr w:rsidTr="005D65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6558">
            <w:pPr>
              <w:pStyle w:val="BodyText"/>
              <w:rPr>
                <w:lang w:val="en-NZ"/>
              </w:rPr>
            </w:pPr>
            <w:r w:rsidRPr="005D6558">
              <w:t>Release 3</w:t>
            </w:r>
          </w:p>
        </w:tc>
        <w:tc>
          <w:tcPr>
            <w:tcW w:w="7944" w:type="dxa"/>
            <w:tcBorders>
              <w:top w:val="nil"/>
              <w:left w:val="nil"/>
              <w:bottom w:val="nil"/>
              <w:right w:val="nil"/>
            </w:tcBorders>
            <w:tcMar>
              <w:top w:w="0" w:type="dxa"/>
              <w:left w:w="62" w:type="dxa"/>
              <w:bottom w:w="0" w:type="dxa"/>
              <w:right w:w="62" w:type="dxa"/>
            </w:tcMar>
          </w:tcPr>
          <w:p w:rsidR="00000000" w:rsidP="005D6558">
            <w:pPr>
              <w:pStyle w:val="BodyText"/>
              <w:rPr>
                <w:lang w:val="en-NZ"/>
              </w:rPr>
            </w:pPr>
            <w:r w:rsidRPr="005D6558">
              <w:t>Updated reference to general construction induction training program.</w:t>
            </w:r>
          </w:p>
        </w:tc>
      </w:tr>
      <w:tr w:rsidTr="005D65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6558">
            <w:pPr>
              <w:pStyle w:val="BodyText"/>
              <w:rPr>
                <w:lang w:val="en-NZ"/>
              </w:rPr>
            </w:pPr>
            <w:r w:rsidRPr="005D6558">
              <w:t>Release 2</w:t>
            </w:r>
          </w:p>
        </w:tc>
        <w:tc>
          <w:tcPr>
            <w:tcW w:w="7944" w:type="dxa"/>
            <w:tcBorders>
              <w:top w:val="nil"/>
              <w:left w:val="nil"/>
              <w:bottom w:val="nil"/>
              <w:right w:val="nil"/>
            </w:tcBorders>
            <w:tcMar>
              <w:top w:w="0" w:type="dxa"/>
              <w:left w:w="62" w:type="dxa"/>
              <w:bottom w:w="0" w:type="dxa"/>
              <w:right w:w="62" w:type="dxa"/>
            </w:tcMar>
          </w:tcPr>
          <w:p w:rsidR="00000000" w:rsidRPr="005D6558" w:rsidP="005D6558">
            <w:pPr>
              <w:pStyle w:val="BodyText"/>
            </w:pPr>
            <w:r w:rsidRPr="005D6558">
              <w:t>This version first released with CPC Construction, Plumbing and Services Training Package Release 6.4.</w:t>
            </w:r>
          </w:p>
          <w:p w:rsidR="00000000" w:rsidP="005D6558">
            <w:pPr>
              <w:pStyle w:val="BodyText"/>
              <w:rPr>
                <w:lang w:val="en-NZ"/>
              </w:rPr>
            </w:pPr>
            <w:r w:rsidRPr="005D6558">
              <w:t>Correction to Training Package title in the Modification History from CPC Property Services to CPC Construction, Plumbing and Services Training Package.</w:t>
            </w:r>
          </w:p>
        </w:tc>
      </w:tr>
      <w:tr w:rsidTr="005D65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6558">
            <w:pPr>
              <w:pStyle w:val="BodyText"/>
              <w:rPr>
                <w:lang w:val="en-NZ"/>
              </w:rPr>
            </w:pPr>
            <w:r w:rsidRPr="005D6558">
              <w:t>Release 1</w:t>
            </w:r>
          </w:p>
        </w:tc>
        <w:tc>
          <w:tcPr>
            <w:tcW w:w="7944" w:type="dxa"/>
            <w:tcBorders>
              <w:top w:val="nil"/>
              <w:left w:val="nil"/>
              <w:bottom w:val="nil"/>
              <w:right w:val="nil"/>
            </w:tcBorders>
            <w:tcMar>
              <w:top w:w="0" w:type="dxa"/>
              <w:left w:w="62" w:type="dxa"/>
              <w:bottom w:w="0" w:type="dxa"/>
              <w:right w:w="62" w:type="dxa"/>
            </w:tcMar>
          </w:tcPr>
          <w:p w:rsidR="00000000" w:rsidRPr="005D6558" w:rsidP="005D6558">
            <w:pPr>
              <w:pStyle w:val="BodyText"/>
            </w:pPr>
            <w:r w:rsidRPr="005D6558">
              <w:t>This version first released with CPC Property Services Training Package Release 5.0.</w:t>
            </w:r>
          </w:p>
          <w:p w:rsidR="00000000" w:rsidRPr="005D6558" w:rsidP="005D6558">
            <w:pPr>
              <w:pStyle w:val="BodyText"/>
            </w:pPr>
            <w:r w:rsidRPr="005D6558">
              <w:t>Supersedes and is equivalent to CPCCPD3026A Apply stains and clear timber finishes.  Updated to meet the Standards for Training Packages 2012.</w:t>
            </w:r>
          </w:p>
        </w:tc>
      </w:tr>
    </w:tbl>
    <w:p w:rsidR="00000000" w:rsidRPr="005D6558" w:rsidP="005D6558">
      <w:pPr>
        <w:pStyle w:val="BodyText"/>
      </w:pPr>
    </w:p>
    <w:p w:rsidR="00000000" w:rsidRPr="005D6558" w:rsidP="005D6558">
      <w:pPr>
        <w:pStyle w:val="AllowPageBreak"/>
      </w:pPr>
    </w:p>
    <w:p w:rsidR="00000000" w:rsidRPr="005D6558" w:rsidP="005D6558">
      <w:pPr>
        <w:pStyle w:val="Heading1"/>
      </w:pPr>
      <w:bookmarkStart w:id="2" w:name="O_1292887"/>
      <w:bookmarkEnd w:id="2"/>
      <w:r w:rsidRPr="005D6558">
        <w:t>Performance Evidence</w:t>
      </w:r>
    </w:p>
    <w:p w:rsidR="00000000" w:rsidRPr="005D6558" w:rsidP="00AB56D4">
      <w:pPr>
        <w:pStyle w:val="BodyText"/>
      </w:pPr>
      <w:r w:rsidRPr="005D6558">
        <w:t xml:space="preserve">To demonstrate competency, a candidate must meet the performance criteria of this unit by preparing surfaces and applying stains and clear timber finishes to: </w:t>
      </w:r>
    </w:p>
    <w:p w:rsidR="00000000" w:rsidRPr="005D6558" w:rsidP="005D6558">
      <w:pPr>
        <w:pStyle w:val="ListBullet"/>
      </w:pPr>
      <w:r w:rsidRPr="005D6558">
        <w:t>two different previously-treated timber surfaces, each a minimum of tw</w:t>
      </w:r>
      <w:r w:rsidRPr="005D6558">
        <w:t>o square metres or two lineal metres</w:t>
      </w:r>
    </w:p>
    <w:p w:rsidR="00000000" w:rsidRPr="005D6558" w:rsidP="005D6558">
      <w:pPr>
        <w:pStyle w:val="ListBullet"/>
      </w:pPr>
      <w:r w:rsidRPr="005D6558">
        <w:t>three different bare timber surfaces, one with tannin stains, each a minimum of two square metres or two lineal metres.</w:t>
      </w:r>
    </w:p>
    <w:p w:rsidR="00000000" w:rsidRPr="005D6558" w:rsidP="00AB56D4">
      <w:pPr>
        <w:pStyle w:val="BodyText"/>
      </w:pPr>
      <w:r w:rsidRPr="005D6558">
        <w:t>In completing these tasks, a minimum of the following materials must be used:</w:t>
      </w:r>
    </w:p>
    <w:p w:rsidR="00000000" w:rsidRPr="005D6558" w:rsidP="005D6558">
      <w:pPr>
        <w:pStyle w:val="ListBullet"/>
      </w:pPr>
      <w:r w:rsidRPr="005D6558">
        <w:t>timber bleach</w:t>
      </w:r>
    </w:p>
    <w:p w:rsidR="00000000" w:rsidRPr="005D6558" w:rsidP="005D6558">
      <w:pPr>
        <w:pStyle w:val="ListBullet"/>
      </w:pPr>
      <w:r w:rsidRPr="005D6558">
        <w:t>one oil-based stain product</w:t>
      </w:r>
    </w:p>
    <w:p w:rsidR="00000000" w:rsidRPr="005D6558" w:rsidP="005D6558">
      <w:pPr>
        <w:pStyle w:val="ListBullet"/>
      </w:pPr>
      <w:r w:rsidRPr="005D6558">
        <w:t>one water-based timber stain</w:t>
      </w:r>
    </w:p>
    <w:p w:rsidR="00000000" w:rsidRPr="005D6558" w:rsidP="005D6558">
      <w:pPr>
        <w:pStyle w:val="ListBullet"/>
      </w:pPr>
      <w:r w:rsidRPr="005D6558">
        <w:t>one spirit-based timber stain</w:t>
      </w:r>
    </w:p>
    <w:p w:rsidR="00000000" w:rsidRPr="005D6558" w:rsidP="005D6558">
      <w:pPr>
        <w:pStyle w:val="ListBullet"/>
      </w:pPr>
      <w:r w:rsidRPr="005D6558">
        <w:t>one water-based clear finish</w:t>
      </w:r>
    </w:p>
    <w:p w:rsidR="00000000" w:rsidRPr="005D6558" w:rsidP="005D6558">
      <w:pPr>
        <w:pStyle w:val="ListBullet"/>
      </w:pPr>
      <w:r w:rsidRPr="005D6558">
        <w:t>one oil-based clear finish</w:t>
      </w:r>
    </w:p>
    <w:p w:rsidR="00000000" w:rsidRPr="005D6558" w:rsidP="005D6558">
      <w:pPr>
        <w:pStyle w:val="ListBullet"/>
      </w:pPr>
      <w:r w:rsidRPr="005D6558">
        <w:t>one liming white finish</w:t>
      </w:r>
    </w:p>
    <w:p w:rsidR="00000000" w:rsidRPr="005D6558" w:rsidP="005D6558">
      <w:pPr>
        <w:pStyle w:val="ListBullet"/>
      </w:pPr>
      <w:r w:rsidRPr="005D6558">
        <w:t>sanding sealer</w:t>
      </w:r>
    </w:p>
    <w:p w:rsidR="00000000" w:rsidRPr="005D6558" w:rsidP="005D6558">
      <w:pPr>
        <w:pStyle w:val="ListBullet"/>
      </w:pPr>
      <w:r w:rsidRPr="005D6558">
        <w:t>stopping and filling applications.</w:t>
      </w:r>
    </w:p>
    <w:p w:rsidR="00000000" w:rsidRPr="005D6558" w:rsidP="00AB56D4">
      <w:pPr>
        <w:pStyle w:val="BodyText"/>
      </w:pPr>
      <w:r w:rsidRPr="005D6558">
        <w:t>All finishes must be to specification.</w:t>
      </w:r>
    </w:p>
    <w:p w:rsidR="00000000" w:rsidRPr="005D6558" w:rsidP="00AB56D4">
      <w:pPr>
        <w:pStyle w:val="BodyText"/>
      </w:pPr>
      <w:r w:rsidRPr="005D6558">
        <w:t>All work must be performed to the standard required in the workplace and must meet the requirements of work health and safety (WHS), Commonwealth and state or territory legislation, manufacturers’ specifications, and environmental plans and obligations.</w:t>
      </w:r>
    </w:p>
    <w:p w:rsidR="00000000" w:rsidRPr="005D6558" w:rsidP="005D6558">
      <w:pPr>
        <w:pStyle w:val="Heading1"/>
      </w:pPr>
      <w:bookmarkStart w:id="3" w:name="O_1292886"/>
      <w:bookmarkEnd w:id="3"/>
      <w:r w:rsidRPr="005D6558">
        <w:t>Knowledge Evidence</w:t>
      </w:r>
    </w:p>
    <w:p w:rsidR="00000000" w:rsidRPr="005D6558" w:rsidP="00AB56D4">
      <w:pPr>
        <w:pStyle w:val="BodyText"/>
      </w:pPr>
      <w:r w:rsidRPr="005D6558">
        <w:t>To be competent in this unit, a candidate must demonstrate knowledge of:</w:t>
      </w:r>
    </w:p>
    <w:p w:rsidR="00000000" w:rsidRPr="005D6558" w:rsidP="005D6558">
      <w:pPr>
        <w:pStyle w:val="ListBullet"/>
      </w:pPr>
      <w:r w:rsidRPr="005D6558">
        <w:t>safety requirements relevant to applying stains and clear timber finishes</w:t>
      </w:r>
    </w:p>
    <w:p w:rsidR="00000000" w:rsidRPr="005D6558" w:rsidP="005D6558">
      <w:pPr>
        <w:pStyle w:val="ListBullet"/>
      </w:pPr>
      <w:r w:rsidRPr="005D6558">
        <w:t xml:space="preserve">environmental requirements relevant to applying stains and clear timber </w:t>
      </w:r>
      <w:r w:rsidRPr="005D6558">
        <w:t xml:space="preserve">finishes </w:t>
      </w:r>
    </w:p>
    <w:p w:rsidR="00000000" w:rsidRPr="005D6558" w:rsidP="005D6558">
      <w:pPr>
        <w:pStyle w:val="ListBullet"/>
      </w:pPr>
      <w:r w:rsidRPr="005D6558">
        <w:t>materials storage and environmentally sustainable waste management, including correct disposal of water-based, latex-based and solvent-based paints and finishes</w:t>
      </w:r>
    </w:p>
    <w:p w:rsidR="00000000" w:rsidRPr="005D6558" w:rsidP="005D6558">
      <w:pPr>
        <w:pStyle w:val="ListBullet"/>
      </w:pPr>
      <w:r w:rsidRPr="005D6558">
        <w:t xml:space="preserve">hazards associated with solvents, chemicals and dust relevant to applying stains and </w:t>
      </w:r>
      <w:r w:rsidRPr="005D6558">
        <w:t>clear timber finishes</w:t>
      </w:r>
    </w:p>
    <w:p w:rsidR="00000000" w:rsidRPr="005D6558" w:rsidP="005D6558">
      <w:pPr>
        <w:pStyle w:val="ListBullet"/>
      </w:pPr>
      <w:r w:rsidRPr="005D6558">
        <w:t>types, properties, uses and limitations of fillers, clear timber finishes and timber stains:</w:t>
      </w:r>
    </w:p>
    <w:p w:rsidR="00000000" w:rsidRPr="005D6558" w:rsidP="005D6558">
      <w:pPr>
        <w:pStyle w:val="ListBullet2"/>
      </w:pPr>
      <w:r w:rsidRPr="005D6558">
        <w:t>grain fillers (water, spirit or oil)</w:t>
      </w:r>
    </w:p>
    <w:p w:rsidR="00000000" w:rsidRPr="005D6558" w:rsidP="005D6558">
      <w:pPr>
        <w:pStyle w:val="ListBullet2"/>
      </w:pPr>
      <w:r w:rsidRPr="005D6558">
        <w:t>putty</w:t>
      </w:r>
    </w:p>
    <w:p w:rsidR="00000000" w:rsidRPr="005D6558" w:rsidP="005D6558">
      <w:pPr>
        <w:pStyle w:val="ListBullet2"/>
      </w:pPr>
      <w:r w:rsidRPr="005D6558">
        <w:t>single pack clear finish</w:t>
      </w:r>
    </w:p>
    <w:p w:rsidR="00000000" w:rsidRPr="005D6558" w:rsidP="005D6558">
      <w:pPr>
        <w:pStyle w:val="ListBullet2"/>
      </w:pPr>
      <w:r w:rsidRPr="005D6558">
        <w:t>timber stains (water, spirit, oil or slightly pigmented varnish/polyurethane)</w:t>
      </w:r>
    </w:p>
    <w:p w:rsidR="00000000" w:rsidRPr="005D6558" w:rsidP="005D6558">
      <w:pPr>
        <w:pStyle w:val="ListBullet2"/>
      </w:pPr>
      <w:r w:rsidRPr="005D6558">
        <w:t>natural timber oil and preservatives</w:t>
      </w:r>
    </w:p>
    <w:p w:rsidR="00000000" w:rsidRPr="005D6558" w:rsidP="005D6558">
      <w:pPr>
        <w:pStyle w:val="ListBullet2"/>
      </w:pPr>
      <w:r w:rsidRPr="005D6558">
        <w:t>acrylic clear and two pack epoxy clear, shellac, tinting agents and waxes</w:t>
      </w:r>
    </w:p>
    <w:p w:rsidR="00000000" w:rsidRPr="005D6558" w:rsidP="005D6558">
      <w:pPr>
        <w:pStyle w:val="ListBullet2"/>
      </w:pPr>
      <w:r w:rsidRPr="005D6558">
        <w:t>water and alkyd clears</w:t>
      </w:r>
    </w:p>
    <w:p w:rsidR="00000000" w:rsidRPr="005D6558" w:rsidP="005D6558">
      <w:pPr>
        <w:pStyle w:val="ListBullet2"/>
      </w:pPr>
      <w:r w:rsidRPr="005D6558">
        <w:t>sanding sealers</w:t>
      </w:r>
    </w:p>
    <w:p w:rsidR="00000000" w:rsidRPr="005D6558" w:rsidP="005D6558">
      <w:pPr>
        <w:pStyle w:val="ListBullet2"/>
      </w:pPr>
      <w:r w:rsidRPr="005D6558">
        <w:t xml:space="preserve">lacquers </w:t>
      </w:r>
    </w:p>
    <w:p w:rsidR="00000000" w:rsidRPr="005D6558" w:rsidP="005D6558">
      <w:pPr>
        <w:pStyle w:val="ListBullet2"/>
      </w:pPr>
      <w:r w:rsidRPr="005D6558">
        <w:t>timber bleaches</w:t>
      </w:r>
    </w:p>
    <w:p w:rsidR="00000000" w:rsidRPr="005D6558" w:rsidP="005D6558">
      <w:pPr>
        <w:pStyle w:val="ListBullet2"/>
      </w:pPr>
      <w:r w:rsidRPr="005D6558">
        <w:t>tw</w:t>
      </w:r>
      <w:r w:rsidRPr="005D6558">
        <w:t>o pack polyurethane</w:t>
      </w:r>
    </w:p>
    <w:p w:rsidR="00000000" w:rsidRPr="005D6558" w:rsidP="005D6558">
      <w:pPr>
        <w:pStyle w:val="ListBullet2"/>
      </w:pPr>
      <w:r w:rsidRPr="005D6558">
        <w:t>water repellents</w:t>
      </w:r>
    </w:p>
    <w:p w:rsidR="00000000" w:rsidRPr="005D6558" w:rsidP="005D6558">
      <w:pPr>
        <w:pStyle w:val="ListBullet2"/>
      </w:pPr>
      <w:r w:rsidRPr="005D6558">
        <w:t>timber preservatives</w:t>
      </w:r>
    </w:p>
    <w:p w:rsidR="00000000" w:rsidRPr="005D6558" w:rsidP="005D6558">
      <w:pPr>
        <w:pStyle w:val="ListBullet"/>
      </w:pPr>
      <w:r w:rsidRPr="005D6558">
        <w:t>application methods:</w:t>
      </w:r>
    </w:p>
    <w:p w:rsidR="00000000" w:rsidRPr="005D6558" w:rsidP="005D6558">
      <w:pPr>
        <w:pStyle w:val="ListBullet2"/>
      </w:pPr>
      <w:r w:rsidRPr="005D6558">
        <w:t>brush</w:t>
      </w:r>
    </w:p>
    <w:p w:rsidR="00000000" w:rsidRPr="005D6558" w:rsidP="005D6558">
      <w:pPr>
        <w:pStyle w:val="ListBullet2"/>
      </w:pPr>
      <w:r w:rsidRPr="005D6558">
        <w:t>paint pad (sponge)</w:t>
      </w:r>
    </w:p>
    <w:p w:rsidR="00000000" w:rsidRPr="005D6558" w:rsidP="005D6558">
      <w:pPr>
        <w:pStyle w:val="ListBullet2"/>
      </w:pPr>
      <w:r w:rsidRPr="005D6558">
        <w:t>rag</w:t>
      </w:r>
    </w:p>
    <w:p w:rsidR="00000000" w:rsidRPr="005D6558" w:rsidP="005D6558">
      <w:pPr>
        <w:pStyle w:val="ListBullet2"/>
      </w:pPr>
      <w:r w:rsidRPr="005D6558">
        <w:t>roller</w:t>
      </w:r>
    </w:p>
    <w:p w:rsidR="00000000" w:rsidRPr="005D6558" w:rsidP="005D6558">
      <w:pPr>
        <w:pStyle w:val="ListBullet2"/>
      </w:pPr>
      <w:r w:rsidRPr="005D6558">
        <w:t>spray</w:t>
      </w:r>
    </w:p>
    <w:p w:rsidR="00000000" w:rsidRPr="005D6558" w:rsidP="005D6558">
      <w:pPr>
        <w:pStyle w:val="ListBullet"/>
      </w:pPr>
      <w:r w:rsidRPr="005D6558">
        <w:t>finishes, including matt, satin and gloss</w:t>
      </w:r>
    </w:p>
    <w:p w:rsidR="00000000" w:rsidRPr="005D6558" w:rsidP="005D6558">
      <w:pPr>
        <w:pStyle w:val="ListBullet"/>
      </w:pPr>
      <w:r w:rsidRPr="005D6558">
        <w:t>tannin stains</w:t>
      </w:r>
    </w:p>
    <w:p w:rsidR="00000000" w:rsidRPr="005D6558" w:rsidP="005D6558">
      <w:pPr>
        <w:pStyle w:val="ListBullet"/>
      </w:pPr>
      <w:r w:rsidRPr="005D6558">
        <w:t>types, characte</w:t>
      </w:r>
      <w:r w:rsidRPr="005D6558">
        <w:t xml:space="preserve">ristics, uses and limitations of tools and equipment relevant to applying stains and clear timber finishes </w:t>
      </w:r>
    </w:p>
    <w:p w:rsidR="00000000" w:rsidRPr="005D6558" w:rsidP="005D6558">
      <w:pPr>
        <w:pStyle w:val="ListBullet"/>
      </w:pPr>
      <w:r w:rsidRPr="005D6558">
        <w:t>processes for the calculation of material requirements relevant to applying stains and clear timber finishes</w:t>
      </w:r>
    </w:p>
    <w:p w:rsidR="00000000" w:rsidRPr="005D6558" w:rsidP="005D6558">
      <w:pPr>
        <w:pStyle w:val="ListBullet"/>
      </w:pPr>
      <w:r w:rsidRPr="005D6558">
        <w:t>quality requirements relevant to applyi</w:t>
      </w:r>
      <w:r w:rsidRPr="005D6558">
        <w:t>ng stains and clear timber finishes.</w:t>
      </w:r>
    </w:p>
    <w:p w:rsidR="00000000" w:rsidRPr="005D6558" w:rsidP="005D6558">
      <w:pPr>
        <w:pStyle w:val="AllowPageBreak"/>
      </w:pPr>
    </w:p>
    <w:p w:rsidR="00000000" w:rsidRPr="005D6558" w:rsidP="005D6558">
      <w:pPr>
        <w:pStyle w:val="Heading1"/>
      </w:pPr>
      <w:bookmarkStart w:id="4" w:name="O_1292885"/>
      <w:bookmarkEnd w:id="4"/>
      <w:r w:rsidRPr="005D6558">
        <w:t>Assessment Conditions</w:t>
      </w:r>
    </w:p>
    <w:p w:rsidR="00000000" w:rsidRPr="005D6558" w:rsidP="00AB56D4">
      <w:pPr>
        <w:pStyle w:val="BodyText"/>
      </w:pPr>
      <w:r w:rsidRPr="005D6558">
        <w:t xml:space="preserve">Assessors must meet the requirements for assessors contained in the Standards for Registered Training Organisations. </w:t>
      </w:r>
    </w:p>
    <w:p w:rsidR="00000000" w:rsidRPr="005D6558" w:rsidP="00AB56D4">
      <w:pPr>
        <w:pStyle w:val="BodyText"/>
      </w:pPr>
      <w:r w:rsidRPr="005D6558">
        <w:t xml:space="preserve">This unit must be assessed: </w:t>
      </w:r>
    </w:p>
    <w:p w:rsidR="00000000" w:rsidRPr="005D6558" w:rsidP="005D6558">
      <w:pPr>
        <w:pStyle w:val="ListBullet"/>
      </w:pPr>
      <w:r w:rsidRPr="005D6558">
        <w:t>in the workplace or a close simulation of the workplace environment, provided that simulated or project-based assessment techniques replicate construction workplace conditions, materials, activities, responsibilities and procedures</w:t>
      </w:r>
    </w:p>
    <w:p w:rsidR="00000000" w:rsidRPr="005D6558" w:rsidP="005D6558">
      <w:pPr>
        <w:pStyle w:val="ListBullet"/>
      </w:pPr>
      <w:r w:rsidRPr="005D6558">
        <w:t>using realistic tasks or</w:t>
      </w:r>
      <w:r w:rsidRPr="005D6558">
        <w:t xml:space="preserve"> simulated tasks, relevant specifications and work instructions, standard work practices, safety requirements and environmental constraints.</w:t>
      </w:r>
    </w:p>
    <w:p w:rsidR="00000000" w:rsidRPr="005D6558" w:rsidP="005D6558">
      <w:pPr>
        <w:pStyle w:val="AllowPageBreak"/>
      </w:pPr>
    </w:p>
    <w:p w:rsidR="00000000" w:rsidRPr="005D6558" w:rsidP="005D6558">
      <w:pPr>
        <w:pStyle w:val="Heading1"/>
      </w:pPr>
      <w:bookmarkStart w:id="5" w:name="O_1292898"/>
      <w:bookmarkEnd w:id="5"/>
      <w:r w:rsidRPr="005D6558">
        <w:t>Links</w:t>
      </w:r>
    </w:p>
    <w:p w:rsidR="00000000" w:rsidRPr="005D6558" w:rsidP="00AB56D4">
      <w:pPr>
        <w:pStyle w:val="BodyText"/>
      </w:pPr>
      <w:r w:rsidRPr="005D655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51912">
        <w:rPr>
          <w:rStyle w:val="Hyperlink"/>
        </w:rPr>
        <w:t>https://vetnet.gov.au/Pages/TrainingDocs.aspx?q=7e15fa6a-68b8-4097-b099-030a5569b1ad</w:t>
      </w:r>
      <w:r>
        <w:fldChar w:fldCharType="end"/>
      </w:r>
    </w:p>
    <w:p w:rsidR="00000000" w:rsidRPr="005D6558" w:rsidP="005D6558"/>
    <w:sectPr w:rsidSect="005D65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8" w:rsidRPr="00AB56D4" w:rsidP="00AB5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D4" w:rsidP="005D6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6D4" w:rsidP="005D65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B56D4" w:rsidP="005D6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558" w:rsidRPr="00AB56D4" w:rsidP="00AB5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D4" w:rsidRPr="002D2AF8" w:rsidP="005D6558">
    <w:pPr>
      <w:pStyle w:val="Header"/>
      <w:framePr w:wrap="around"/>
    </w:pPr>
    <w:r>
      <w:fldChar w:fldCharType="begin"/>
    </w:r>
    <w:r>
      <w:instrText xml:space="preserve"> TITLE   \* MERGEFORMAT </w:instrText>
    </w:r>
    <w:r>
      <w:fldChar w:fldCharType="separate"/>
    </w:r>
    <w:r>
      <w:t>Assessment Requirements for CPCCPD3026 Apply stains and clear timber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B56D4" w:rsidP="005D6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04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4D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60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558"/>
    <w:pPr>
      <w:spacing w:before="360" w:after="60"/>
      <w:outlineLvl w:val="0"/>
    </w:pPr>
    <w:rPr>
      <w:sz w:val="32"/>
    </w:rPr>
  </w:style>
  <w:style w:type="paragraph" w:styleId="Heading2">
    <w:name w:val="heading 2"/>
    <w:basedOn w:val="HeadingBase"/>
    <w:next w:val="BodyText"/>
    <w:link w:val="Heading2Char"/>
    <w:qFormat/>
    <w:rsid w:val="005D6558"/>
    <w:pPr>
      <w:keepLines/>
      <w:spacing w:before="240" w:after="120"/>
      <w:outlineLvl w:val="1"/>
    </w:pPr>
    <w:rPr>
      <w:sz w:val="28"/>
      <w:szCs w:val="40"/>
    </w:rPr>
  </w:style>
  <w:style w:type="paragraph" w:styleId="Heading3">
    <w:name w:val="heading 3"/>
    <w:basedOn w:val="HeadingBase"/>
    <w:next w:val="BodyText"/>
    <w:link w:val="Heading3Char"/>
    <w:qFormat/>
    <w:rsid w:val="005D6558"/>
    <w:pPr>
      <w:spacing w:before="180" w:after="120"/>
      <w:outlineLvl w:val="2"/>
    </w:pPr>
    <w:rPr>
      <w:spacing w:val="-10"/>
      <w:kern w:val="32"/>
    </w:rPr>
  </w:style>
  <w:style w:type="paragraph" w:styleId="Heading4">
    <w:name w:val="heading 4"/>
    <w:basedOn w:val="HeadingBase"/>
    <w:next w:val="BodyText"/>
    <w:link w:val="Heading4Char"/>
    <w:qFormat/>
    <w:rsid w:val="005D6558"/>
    <w:pPr>
      <w:spacing w:before="160" w:after="120"/>
      <w:outlineLvl w:val="3"/>
    </w:pPr>
    <w:rPr>
      <w:sz w:val="22"/>
    </w:rPr>
  </w:style>
  <w:style w:type="paragraph" w:styleId="Heading5">
    <w:name w:val="heading 5"/>
    <w:basedOn w:val="HeadingBase"/>
    <w:next w:val="Normal"/>
    <w:link w:val="Heading5Char"/>
    <w:qFormat/>
    <w:rsid w:val="005D6558"/>
    <w:pPr>
      <w:spacing w:before="80"/>
      <w:outlineLvl w:val="4"/>
    </w:pPr>
    <w:rPr>
      <w:color w:val="918585"/>
      <w:sz w:val="20"/>
    </w:rPr>
  </w:style>
  <w:style w:type="paragraph" w:styleId="Heading6">
    <w:name w:val="heading 6"/>
    <w:basedOn w:val="HeadingBase"/>
    <w:next w:val="Normal"/>
    <w:link w:val="Heading6Char"/>
    <w:qFormat/>
    <w:rsid w:val="005D6558"/>
    <w:pPr>
      <w:spacing w:before="60"/>
      <w:outlineLvl w:val="5"/>
    </w:pPr>
    <w:rPr>
      <w:color w:val="918585"/>
      <w:sz w:val="20"/>
    </w:rPr>
  </w:style>
  <w:style w:type="paragraph" w:styleId="Heading7">
    <w:name w:val="heading 7"/>
    <w:basedOn w:val="Normal"/>
    <w:next w:val="Normal"/>
    <w:link w:val="Heading7Char"/>
    <w:qFormat/>
    <w:rsid w:val="005D6558"/>
    <w:pPr>
      <w:ind w:left="720"/>
      <w:outlineLvl w:val="6"/>
    </w:pPr>
    <w:rPr>
      <w:i/>
    </w:rPr>
  </w:style>
  <w:style w:type="paragraph" w:styleId="Heading8">
    <w:name w:val="heading 8"/>
    <w:basedOn w:val="Normal"/>
    <w:next w:val="Normal"/>
    <w:link w:val="Heading8Char"/>
    <w:qFormat/>
    <w:rsid w:val="005D6558"/>
    <w:pPr>
      <w:ind w:left="720"/>
      <w:outlineLvl w:val="7"/>
    </w:pPr>
    <w:rPr>
      <w:i/>
    </w:rPr>
  </w:style>
  <w:style w:type="paragraph" w:styleId="Heading9">
    <w:name w:val="heading 9"/>
    <w:basedOn w:val="Normal"/>
    <w:next w:val="Normal"/>
    <w:link w:val="Heading9Char"/>
    <w:qFormat/>
    <w:rsid w:val="005D6558"/>
    <w:pPr>
      <w:ind w:left="720"/>
      <w:outlineLvl w:val="8"/>
    </w:pPr>
    <w:rPr>
      <w:i/>
    </w:rPr>
  </w:style>
  <w:style w:type="character" w:default="1" w:styleId="DefaultParagraphFont">
    <w:name w:val="Default Paragraph Font"/>
    <w:uiPriority w:val="1"/>
    <w:unhideWhenUsed/>
    <w:rsid w:val="005D6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558"/>
  </w:style>
  <w:style w:type="character" w:customStyle="1" w:styleId="Heading1Char">
    <w:name w:val="Heading 1 Char"/>
    <w:basedOn w:val="DefaultParagraphFont"/>
    <w:link w:val="Heading1"/>
    <w:rsid w:val="005D6558"/>
    <w:rPr>
      <w:rFonts w:ascii="Times New Roman" w:eastAsia="Times New Roman" w:hAnsi="Times New Roman" w:cs="Times New Roman"/>
      <w:b/>
      <w:sz w:val="32"/>
      <w:szCs w:val="20"/>
      <w:lang w:eastAsia="en-US"/>
    </w:rPr>
  </w:style>
  <w:style w:type="paragraph" w:styleId="BodyText">
    <w:name w:val="Body Text"/>
    <w:basedOn w:val="Normal"/>
    <w:link w:val="BodyTextChar"/>
    <w:rsid w:val="005D65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558"/>
    <w:rPr>
      <w:rFonts w:ascii="Times New Roman" w:eastAsia="Times New Roman" w:hAnsi="Times New Roman" w:cs="Times New Roman"/>
      <w:sz w:val="24"/>
      <w:lang w:eastAsia="en-US"/>
    </w:rPr>
  </w:style>
  <w:style w:type="paragraph" w:styleId="ListBullet">
    <w:name w:val="List Bullet"/>
    <w:basedOn w:val="List"/>
    <w:rsid w:val="005D6558"/>
    <w:pPr>
      <w:numPr>
        <w:numId w:val="12"/>
      </w:numPr>
      <w:tabs>
        <w:tab w:val="clear" w:pos="340"/>
      </w:tabs>
      <w:spacing w:before="40" w:after="40"/>
    </w:pPr>
  </w:style>
  <w:style w:type="paragraph" w:styleId="ListBullet2">
    <w:name w:val="List Bullet 2"/>
    <w:basedOn w:val="List2"/>
    <w:rsid w:val="005D6558"/>
    <w:pPr>
      <w:numPr>
        <w:numId w:val="13"/>
      </w:numPr>
      <w:tabs>
        <w:tab w:val="clear" w:pos="680"/>
      </w:tabs>
    </w:pPr>
  </w:style>
  <w:style w:type="paragraph" w:customStyle="1" w:styleId="SuperHeading">
    <w:name w:val="SuperHeading"/>
    <w:basedOn w:val="Normal"/>
    <w:rsid w:val="005D6558"/>
    <w:pPr>
      <w:spacing w:before="240" w:after="120"/>
      <w:outlineLvl w:val="0"/>
    </w:pPr>
    <w:rPr>
      <w:rFonts w:ascii="Times New Roman" w:hAnsi="Times New Roman"/>
      <w:b/>
      <w:sz w:val="32"/>
    </w:rPr>
  </w:style>
  <w:style w:type="paragraph" w:customStyle="1" w:styleId="AllowPageBreak">
    <w:name w:val="AllowPageBreak"/>
    <w:rsid w:val="005D6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558"/>
    <w:rPr>
      <w:rFonts w:ascii="Courier New" w:eastAsia="Times New Roman" w:hAnsi="Courier New" w:cs="Times New Roman"/>
      <w:i/>
      <w:szCs w:val="20"/>
      <w:lang w:eastAsia="en-US"/>
    </w:rPr>
  </w:style>
  <w:style w:type="paragraph" w:customStyle="1" w:styleId="HeadingBase">
    <w:name w:val="Heading Base"/>
    <w:rsid w:val="005D6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558"/>
    <w:pPr>
      <w:tabs>
        <w:tab w:val="right" w:leader="dot" w:pos="9072"/>
      </w:tabs>
      <w:ind w:left="567"/>
    </w:pPr>
    <w:rPr>
      <w:szCs w:val="22"/>
    </w:rPr>
  </w:style>
  <w:style w:type="paragraph" w:customStyle="1" w:styleId="TOCBase">
    <w:name w:val="TOC Base"/>
    <w:rsid w:val="005D6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558"/>
    <w:pPr>
      <w:tabs>
        <w:tab w:val="right" w:leader="dot" w:pos="9072"/>
      </w:tabs>
      <w:spacing w:before="40" w:after="40"/>
      <w:ind w:left="284"/>
    </w:pPr>
    <w:rPr>
      <w:rFonts w:ascii="Times New Roman" w:hAnsi="Times New Roman"/>
    </w:rPr>
  </w:style>
  <w:style w:type="paragraph" w:styleId="TOC1">
    <w:name w:val="toc 1"/>
    <w:basedOn w:val="TOCBase"/>
    <w:next w:val="Normal"/>
    <w:rsid w:val="005D6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558"/>
    <w:rPr>
      <w:rFonts w:ascii="Times New Roman" w:eastAsia="Times New Roman" w:hAnsi="Times New Roman" w:cs="Times New Roman"/>
      <w:sz w:val="16"/>
      <w:lang w:eastAsia="en-US"/>
    </w:rPr>
  </w:style>
  <w:style w:type="paragraph" w:styleId="Title">
    <w:name w:val="Title"/>
    <w:basedOn w:val="HeadingBase"/>
    <w:link w:val="TitleChar"/>
    <w:qFormat/>
    <w:rsid w:val="005D6558"/>
    <w:pPr>
      <w:spacing w:before="5040"/>
      <w:jc w:val="center"/>
    </w:pPr>
    <w:rPr>
      <w:sz w:val="48"/>
      <w:szCs w:val="72"/>
      <w:lang w:val="en-US"/>
    </w:rPr>
  </w:style>
  <w:style w:type="character" w:customStyle="1" w:styleId="TitleChar">
    <w:name w:val="Title Char"/>
    <w:basedOn w:val="DefaultParagraphFont"/>
    <w:link w:val="Title"/>
    <w:rsid w:val="005D6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558"/>
    <w:pPr>
      <w:tabs>
        <w:tab w:val="left" w:pos="3600"/>
        <w:tab w:val="left" w:pos="3958"/>
      </w:tabs>
    </w:pPr>
  </w:style>
  <w:style w:type="paragraph" w:styleId="List">
    <w:name w:val="List"/>
    <w:basedOn w:val="BodyText"/>
    <w:next w:val="BodyText"/>
    <w:rsid w:val="005D6558"/>
    <w:pPr>
      <w:tabs>
        <w:tab w:val="left" w:pos="340"/>
      </w:tabs>
      <w:spacing w:before="60" w:after="60"/>
      <w:ind w:left="340" w:hanging="340"/>
    </w:pPr>
  </w:style>
  <w:style w:type="paragraph" w:customStyle="1" w:styleId="Note">
    <w:name w:val="Note"/>
    <w:basedOn w:val="BodyText"/>
    <w:rsid w:val="005D65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6558"/>
    <w:rPr>
      <w:b/>
      <w:spacing w:val="0"/>
    </w:rPr>
  </w:style>
  <w:style w:type="paragraph" w:customStyle="1" w:styleId="SuperTitle">
    <w:name w:val="SuperTitle"/>
    <w:basedOn w:val="Title"/>
    <w:rsid w:val="005D6558"/>
    <w:pPr>
      <w:framePr w:wrap="auto" w:hAnchor="text" w:y="6049"/>
    </w:pPr>
    <w:rPr>
      <w:color w:val="000000"/>
      <w:sz w:val="40"/>
    </w:rPr>
  </w:style>
  <w:style w:type="paragraph" w:customStyle="1" w:styleId="TOCTitle">
    <w:name w:val="TOCTitle"/>
    <w:basedOn w:val="Heading1"/>
    <w:rsid w:val="005D6558"/>
    <w:pPr>
      <w:spacing w:after="240"/>
      <w:jc w:val="center"/>
      <w:outlineLvl w:val="9"/>
    </w:pPr>
    <w:rPr>
      <w:caps/>
    </w:rPr>
  </w:style>
  <w:style w:type="paragraph" w:customStyle="1" w:styleId="Version">
    <w:name w:val="Version"/>
    <w:rsid w:val="005D6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558"/>
    <w:pPr>
      <w:keepNext w:val="0"/>
      <w:tabs>
        <w:tab w:val="right" w:pos="4176"/>
      </w:tabs>
      <w:ind w:left="198" w:hanging="198"/>
    </w:pPr>
    <w:rPr>
      <w:rFonts w:ascii="Garamond" w:hAnsi="Garamond"/>
    </w:rPr>
  </w:style>
  <w:style w:type="paragraph" w:styleId="IndexHeading">
    <w:name w:val="index heading"/>
    <w:basedOn w:val="Normal"/>
    <w:next w:val="Index1"/>
    <w:semiHidden/>
    <w:rsid w:val="005D6558"/>
    <w:pPr>
      <w:spacing w:before="120" w:after="120"/>
    </w:pPr>
    <w:rPr>
      <w:rFonts w:ascii="Arial" w:hAnsi="Arial"/>
      <w:b/>
      <w:color w:val="918585"/>
      <w:sz w:val="24"/>
    </w:rPr>
  </w:style>
  <w:style w:type="paragraph" w:styleId="Header">
    <w:name w:val="header"/>
    <w:basedOn w:val="Normal"/>
    <w:link w:val="HeaderChar"/>
    <w:rsid w:val="005D6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558"/>
    <w:rPr>
      <w:rFonts w:ascii="Times New Roman" w:eastAsia="Times New Roman" w:hAnsi="Times New Roman" w:cs="Times New Roman"/>
      <w:sz w:val="16"/>
      <w:szCs w:val="20"/>
      <w:lang w:val="en-GB" w:eastAsia="en-US"/>
    </w:rPr>
  </w:style>
  <w:style w:type="paragraph" w:customStyle="1" w:styleId="Chapter">
    <w:name w:val="Chapter"/>
    <w:basedOn w:val="Normal"/>
    <w:rsid w:val="005D6558"/>
    <w:pPr>
      <w:spacing w:before="240"/>
    </w:pPr>
    <w:rPr>
      <w:rFonts w:ascii="Times New Roman" w:hAnsi="Times New Roman"/>
      <w:smallCaps/>
      <w:spacing w:val="80"/>
      <w:sz w:val="28"/>
    </w:rPr>
  </w:style>
  <w:style w:type="paragraph" w:customStyle="1" w:styleId="InChapter">
    <w:name w:val="InChapter"/>
    <w:basedOn w:val="Heading3"/>
    <w:rsid w:val="005D6558"/>
    <w:pPr>
      <w:spacing w:after="240"/>
      <w:outlineLvl w:val="9"/>
    </w:pPr>
    <w:rPr>
      <w:noProof/>
    </w:rPr>
  </w:style>
  <w:style w:type="paragraph" w:styleId="Index2">
    <w:name w:val="index 2"/>
    <w:basedOn w:val="Normal"/>
    <w:next w:val="Normal"/>
    <w:semiHidden/>
    <w:rsid w:val="005D6558"/>
    <w:pPr>
      <w:tabs>
        <w:tab w:val="right" w:pos="4176"/>
      </w:tabs>
      <w:ind w:left="568" w:hanging="284"/>
    </w:pPr>
    <w:rPr>
      <w:rFonts w:ascii="Garamond" w:hAnsi="Garamond"/>
    </w:rPr>
  </w:style>
  <w:style w:type="paragraph" w:customStyle="1" w:styleId="Byline">
    <w:name w:val="Byline"/>
    <w:rsid w:val="005D6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558"/>
    <w:pPr>
      <w:tabs>
        <w:tab w:val="clear" w:pos="3600"/>
        <w:tab w:val="clear" w:pos="3958"/>
      </w:tabs>
      <w:jc w:val="right"/>
    </w:pPr>
  </w:style>
  <w:style w:type="character" w:styleId="Emphasis">
    <w:name w:val="Emphasis"/>
    <w:basedOn w:val="DefaultParagraphFont"/>
    <w:qFormat/>
    <w:rsid w:val="005D6558"/>
    <w:rPr>
      <w:i/>
    </w:rPr>
  </w:style>
  <w:style w:type="paragraph" w:styleId="Caption">
    <w:name w:val="caption"/>
    <w:basedOn w:val="BodyText"/>
    <w:next w:val="Normal"/>
    <w:qFormat/>
    <w:rsid w:val="005D6558"/>
    <w:pPr>
      <w:framePr w:w="2268" w:hSpace="181" w:vSpace="181" w:wrap="around" w:vAnchor="text" w:hAnchor="page" w:x="1135" w:y="285" w:anchorLock="1"/>
    </w:pPr>
    <w:rPr>
      <w:i/>
    </w:rPr>
  </w:style>
  <w:style w:type="paragraph" w:customStyle="1" w:styleId="MiniTOCTitle">
    <w:name w:val="MiniTOCTitle"/>
    <w:basedOn w:val="Heading4"/>
    <w:rsid w:val="005D6558"/>
    <w:pPr>
      <w:spacing w:before="240"/>
      <w:outlineLvl w:val="9"/>
    </w:pPr>
    <w:rPr>
      <w:noProof/>
      <w:sz w:val="24"/>
    </w:rPr>
  </w:style>
  <w:style w:type="paragraph" w:customStyle="1" w:styleId="MiniTOCItem">
    <w:name w:val="MiniTOCItem"/>
    <w:basedOn w:val="ListBullet"/>
    <w:rsid w:val="005D6558"/>
    <w:pPr>
      <w:numPr>
        <w:numId w:val="0"/>
      </w:numPr>
      <w:tabs>
        <w:tab w:val="right" w:leader="dot" w:pos="6521"/>
      </w:tabs>
      <w:spacing w:before="0" w:after="0"/>
    </w:pPr>
  </w:style>
  <w:style w:type="paragraph" w:customStyle="1" w:styleId="TOFTitle">
    <w:name w:val="TOFTitle"/>
    <w:basedOn w:val="TOCTitle"/>
    <w:rsid w:val="005D6558"/>
  </w:style>
  <w:style w:type="paragraph" w:styleId="TableofFigures">
    <w:name w:val="table of figures"/>
    <w:basedOn w:val="Normal"/>
    <w:next w:val="Normal"/>
    <w:semiHidden/>
    <w:rsid w:val="005D6558"/>
    <w:pPr>
      <w:tabs>
        <w:tab w:val="right" w:leader="dot" w:pos="9072"/>
      </w:tabs>
      <w:ind w:left="970" w:hanging="403"/>
    </w:pPr>
    <w:rPr>
      <w:rFonts w:ascii="Times New Roman" w:hAnsi="Times New Roman"/>
      <w:b/>
    </w:rPr>
  </w:style>
  <w:style w:type="paragraph" w:styleId="ListNumber">
    <w:name w:val="List Number"/>
    <w:basedOn w:val="List"/>
    <w:rsid w:val="005D6558"/>
    <w:pPr>
      <w:numPr>
        <w:numId w:val="15"/>
      </w:numPr>
      <w:tabs>
        <w:tab w:val="clear" w:pos="340"/>
      </w:tabs>
    </w:pPr>
  </w:style>
  <w:style w:type="character" w:customStyle="1" w:styleId="WingdingSymbols">
    <w:name w:val="Wingding Symbols"/>
    <w:rsid w:val="005D6558"/>
    <w:rPr>
      <w:rFonts w:ascii="Wingdings" w:hAnsi="Wingdings"/>
    </w:rPr>
  </w:style>
  <w:style w:type="paragraph" w:customStyle="1" w:styleId="TableHeading">
    <w:name w:val="Table Heading"/>
    <w:basedOn w:val="HeadingBase"/>
    <w:rsid w:val="005D6558"/>
    <w:pPr>
      <w:keepLines/>
      <w:pBdr>
        <w:bottom w:val="single" w:sz="6" w:space="1" w:color="918585"/>
      </w:pBdr>
      <w:spacing w:before="240"/>
    </w:pPr>
  </w:style>
  <w:style w:type="character" w:customStyle="1" w:styleId="HotSpot">
    <w:name w:val="HotSpot"/>
    <w:rsid w:val="005D6558"/>
    <w:rPr>
      <w:color w:val="0033CC"/>
      <w:u w:val="none"/>
    </w:rPr>
  </w:style>
  <w:style w:type="paragraph" w:customStyle="1" w:styleId="BodyTextRight">
    <w:name w:val="Body Text Right"/>
    <w:basedOn w:val="BodyText"/>
    <w:rsid w:val="005D6558"/>
    <w:pPr>
      <w:spacing w:before="0" w:after="0"/>
      <w:jc w:val="right"/>
    </w:pPr>
  </w:style>
  <w:style w:type="paragraph" w:styleId="Index3">
    <w:name w:val="index 3"/>
    <w:basedOn w:val="ListNumber2"/>
    <w:next w:val="Normal"/>
    <w:semiHidden/>
    <w:rsid w:val="005D6558"/>
    <w:pPr>
      <w:numPr>
        <w:numId w:val="0"/>
      </w:numPr>
      <w:tabs>
        <w:tab w:val="right" w:leader="dot" w:pos="4176"/>
      </w:tabs>
    </w:pPr>
  </w:style>
  <w:style w:type="paragraph" w:styleId="ListNumber2">
    <w:name w:val="List Number 2"/>
    <w:basedOn w:val="List2"/>
    <w:rsid w:val="005D6558"/>
    <w:pPr>
      <w:numPr>
        <w:numId w:val="10"/>
      </w:numPr>
      <w:tabs>
        <w:tab w:val="clear" w:pos="1060"/>
      </w:tabs>
    </w:pPr>
  </w:style>
  <w:style w:type="paragraph" w:customStyle="1" w:styleId="MarginNote">
    <w:name w:val="Margin Note"/>
    <w:basedOn w:val="BodyText"/>
    <w:rsid w:val="005D6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558"/>
    <w:rPr>
      <w:sz w:val="32"/>
    </w:rPr>
  </w:style>
  <w:style w:type="paragraph" w:customStyle="1" w:styleId="HeadingProcedure">
    <w:name w:val="Heading Procedure"/>
    <w:basedOn w:val="HeadingBase"/>
    <w:next w:val="Normal"/>
    <w:rsid w:val="005D6558"/>
    <w:pPr>
      <w:tabs>
        <w:tab w:val="left" w:pos="0"/>
      </w:tabs>
      <w:spacing w:before="120" w:after="60"/>
    </w:pPr>
    <w:rPr>
      <w:i/>
      <w:color w:val="918585"/>
      <w:sz w:val="22"/>
    </w:rPr>
  </w:style>
  <w:style w:type="paragraph" w:customStyle="1" w:styleId="TableBodyText">
    <w:name w:val="Table Body Text"/>
    <w:basedOn w:val="BodyText"/>
    <w:rsid w:val="005D6558"/>
    <w:pPr>
      <w:spacing w:before="60" w:after="60"/>
    </w:pPr>
  </w:style>
  <w:style w:type="paragraph" w:styleId="ListContinue">
    <w:name w:val="List Continue"/>
    <w:basedOn w:val="List"/>
    <w:rsid w:val="005D6558"/>
    <w:pPr>
      <w:ind w:firstLine="0"/>
    </w:pPr>
  </w:style>
  <w:style w:type="paragraph" w:customStyle="1" w:styleId="ListNote">
    <w:name w:val="List Note"/>
    <w:basedOn w:val="List"/>
    <w:rsid w:val="005D6558"/>
    <w:pPr>
      <w:pBdr>
        <w:top w:val="single" w:sz="6" w:space="2" w:color="918585"/>
        <w:bottom w:val="single" w:sz="6" w:space="2" w:color="918585"/>
      </w:pBdr>
      <w:tabs>
        <w:tab w:val="left" w:pos="1021"/>
      </w:tabs>
      <w:ind w:firstLine="0"/>
    </w:pPr>
  </w:style>
  <w:style w:type="paragraph" w:customStyle="1" w:styleId="Warning">
    <w:name w:val="Warning"/>
    <w:basedOn w:val="BodyText"/>
    <w:rsid w:val="005D6558"/>
    <w:pPr>
      <w:shd w:val="clear" w:color="auto" w:fill="D9D9D9"/>
      <w:tabs>
        <w:tab w:val="left" w:pos="992"/>
      </w:tabs>
      <w:ind w:left="119" w:right="119"/>
    </w:pPr>
    <w:rPr>
      <w:sz w:val="20"/>
    </w:rPr>
  </w:style>
  <w:style w:type="paragraph" w:customStyle="1" w:styleId="MarginIcons">
    <w:name w:val="Margin Icons"/>
    <w:basedOn w:val="BodyText"/>
    <w:rsid w:val="005D6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558"/>
    <w:rPr>
      <w:rFonts w:ascii="Courier New" w:hAnsi="Courier New"/>
    </w:rPr>
  </w:style>
  <w:style w:type="paragraph" w:customStyle="1" w:styleId="NoteBullet">
    <w:name w:val="Note Bullet"/>
    <w:basedOn w:val="Note"/>
    <w:rsid w:val="005D6558"/>
    <w:pPr>
      <w:tabs>
        <w:tab w:val="clear" w:pos="680"/>
      </w:tabs>
      <w:spacing w:before="60" w:after="60"/>
    </w:pPr>
  </w:style>
  <w:style w:type="paragraph" w:customStyle="1" w:styleId="SubHeading2">
    <w:name w:val="SubHeading2"/>
    <w:basedOn w:val="HeadingBase"/>
    <w:rsid w:val="005D6558"/>
    <w:pPr>
      <w:spacing w:before="240" w:after="60"/>
    </w:pPr>
    <w:rPr>
      <w:sz w:val="20"/>
    </w:rPr>
  </w:style>
  <w:style w:type="paragraph" w:customStyle="1" w:styleId="SubHeading1">
    <w:name w:val="SubHeading1"/>
    <w:basedOn w:val="HeadingBase"/>
    <w:rsid w:val="005D6558"/>
    <w:pPr>
      <w:spacing w:before="240" w:after="60"/>
    </w:pPr>
    <w:rPr>
      <w:color w:val="918585"/>
      <w:sz w:val="22"/>
    </w:rPr>
  </w:style>
  <w:style w:type="paragraph" w:customStyle="1" w:styleId="SideHeading">
    <w:name w:val="Side Heading"/>
    <w:basedOn w:val="HeadingBase"/>
    <w:rsid w:val="005D6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558"/>
    <w:pPr>
      <w:tabs>
        <w:tab w:val="num" w:pos="360"/>
      </w:tabs>
    </w:pPr>
  </w:style>
  <w:style w:type="paragraph" w:styleId="PlainText">
    <w:name w:val="Plain Text"/>
    <w:basedOn w:val="Normal"/>
    <w:link w:val="PlainTextChar"/>
    <w:rsid w:val="005D6558"/>
    <w:rPr>
      <w:sz w:val="20"/>
    </w:rPr>
  </w:style>
  <w:style w:type="character" w:customStyle="1" w:styleId="PlainTextChar">
    <w:name w:val="Plain Text Char"/>
    <w:basedOn w:val="DefaultParagraphFont"/>
    <w:link w:val="PlainText"/>
    <w:rsid w:val="005D6558"/>
    <w:rPr>
      <w:rFonts w:ascii="Courier New" w:eastAsia="Times New Roman" w:hAnsi="Courier New" w:cs="Times New Roman"/>
      <w:sz w:val="20"/>
      <w:szCs w:val="20"/>
      <w:lang w:eastAsia="en-US"/>
    </w:rPr>
  </w:style>
  <w:style w:type="character" w:customStyle="1" w:styleId="MenuOption">
    <w:name w:val="Menu Option"/>
    <w:basedOn w:val="DefaultParagraphFont"/>
    <w:rsid w:val="005D6558"/>
    <w:rPr>
      <w:b/>
      <w:smallCaps/>
    </w:rPr>
  </w:style>
  <w:style w:type="paragraph" w:customStyle="1" w:styleId="TableListNumber">
    <w:name w:val="Table List Number"/>
    <w:basedOn w:val="ListNumber"/>
    <w:rsid w:val="005D6558"/>
    <w:pPr>
      <w:numPr>
        <w:numId w:val="0"/>
      </w:numPr>
    </w:pPr>
  </w:style>
  <w:style w:type="paragraph" w:styleId="TOC4">
    <w:name w:val="toc 4"/>
    <w:basedOn w:val="TOCBase"/>
    <w:next w:val="Normal"/>
    <w:semiHidden/>
    <w:rsid w:val="005D6558"/>
    <w:pPr>
      <w:tabs>
        <w:tab w:val="right" w:leader="dot" w:pos="9071"/>
      </w:tabs>
      <w:ind w:left="1701"/>
    </w:pPr>
  </w:style>
  <w:style w:type="paragraph" w:customStyle="1" w:styleId="ListAlpha">
    <w:name w:val="List Alpha"/>
    <w:basedOn w:val="List"/>
    <w:rsid w:val="005D6558"/>
    <w:pPr>
      <w:numPr>
        <w:numId w:val="9"/>
      </w:numPr>
    </w:pPr>
  </w:style>
  <w:style w:type="paragraph" w:customStyle="1" w:styleId="ListAlpha2">
    <w:name w:val="List Alpha 2"/>
    <w:basedOn w:val="List2"/>
    <w:rsid w:val="005D6558"/>
    <w:pPr>
      <w:numPr>
        <w:numId w:val="8"/>
      </w:numPr>
    </w:pPr>
  </w:style>
  <w:style w:type="paragraph" w:styleId="List2">
    <w:name w:val="List 2"/>
    <w:basedOn w:val="BodyText"/>
    <w:rsid w:val="005D6558"/>
    <w:pPr>
      <w:tabs>
        <w:tab w:val="left" w:pos="680"/>
      </w:tabs>
      <w:spacing w:before="60" w:after="60"/>
      <w:ind w:left="680" w:hanging="340"/>
    </w:pPr>
  </w:style>
  <w:style w:type="paragraph" w:styleId="List3">
    <w:name w:val="List 3"/>
    <w:basedOn w:val="BodyText"/>
    <w:rsid w:val="005D6558"/>
    <w:pPr>
      <w:tabs>
        <w:tab w:val="left" w:pos="1021"/>
      </w:tabs>
      <w:spacing w:before="60" w:after="60"/>
      <w:ind w:left="1020" w:hanging="340"/>
    </w:pPr>
  </w:style>
  <w:style w:type="paragraph" w:styleId="List4">
    <w:name w:val="List 4"/>
    <w:basedOn w:val="BodyText"/>
    <w:rsid w:val="005D6558"/>
    <w:pPr>
      <w:tabs>
        <w:tab w:val="left" w:pos="1361"/>
      </w:tabs>
      <w:spacing w:before="60" w:after="60"/>
      <w:ind w:left="1361" w:hanging="340"/>
    </w:pPr>
  </w:style>
  <w:style w:type="paragraph" w:styleId="List5">
    <w:name w:val="List 5"/>
    <w:basedOn w:val="BodyText"/>
    <w:rsid w:val="005D6558"/>
    <w:pPr>
      <w:tabs>
        <w:tab w:val="left" w:pos="1701"/>
      </w:tabs>
      <w:spacing w:before="60" w:after="60"/>
      <w:ind w:left="1701" w:hanging="340"/>
    </w:pPr>
  </w:style>
  <w:style w:type="paragraph" w:styleId="ListBullet3">
    <w:name w:val="List Bullet 3"/>
    <w:basedOn w:val="List3"/>
    <w:rsid w:val="005D6558"/>
    <w:pPr>
      <w:numPr>
        <w:numId w:val="14"/>
      </w:numPr>
      <w:tabs>
        <w:tab w:val="clear" w:pos="1021"/>
      </w:tabs>
      <w:ind w:left="1037" w:hanging="357"/>
    </w:pPr>
  </w:style>
  <w:style w:type="paragraph" w:styleId="ListBullet4">
    <w:name w:val="List Bullet 4"/>
    <w:basedOn w:val="List4"/>
    <w:rsid w:val="005D6558"/>
    <w:pPr>
      <w:numPr>
        <w:numId w:val="3"/>
      </w:numPr>
      <w:tabs>
        <w:tab w:val="clear" w:pos="1361"/>
      </w:tabs>
    </w:pPr>
  </w:style>
  <w:style w:type="paragraph" w:styleId="ListBullet5">
    <w:name w:val="List Bullet 5"/>
    <w:basedOn w:val="List5"/>
    <w:rsid w:val="005D6558"/>
    <w:pPr>
      <w:numPr>
        <w:numId w:val="4"/>
      </w:numPr>
    </w:pPr>
  </w:style>
  <w:style w:type="paragraph" w:styleId="ListContinue2">
    <w:name w:val="List Continue 2"/>
    <w:basedOn w:val="List2"/>
    <w:rsid w:val="005D6558"/>
    <w:pPr>
      <w:ind w:firstLine="0"/>
    </w:pPr>
  </w:style>
  <w:style w:type="paragraph" w:styleId="ListContinue3">
    <w:name w:val="List Continue 3"/>
    <w:basedOn w:val="List3"/>
    <w:rsid w:val="005D6558"/>
    <w:pPr>
      <w:ind w:left="1021" w:firstLine="0"/>
    </w:pPr>
  </w:style>
  <w:style w:type="paragraph" w:styleId="ListContinue4">
    <w:name w:val="List Continue 4"/>
    <w:basedOn w:val="List4"/>
    <w:rsid w:val="005D6558"/>
    <w:pPr>
      <w:ind w:firstLine="0"/>
    </w:pPr>
  </w:style>
  <w:style w:type="paragraph" w:styleId="ListContinue5">
    <w:name w:val="List Continue 5"/>
    <w:basedOn w:val="List5"/>
    <w:rsid w:val="005D6558"/>
    <w:pPr>
      <w:ind w:firstLine="0"/>
    </w:pPr>
  </w:style>
  <w:style w:type="paragraph" w:styleId="ListNumber3">
    <w:name w:val="List Number 3"/>
    <w:basedOn w:val="List3"/>
    <w:rsid w:val="005D6558"/>
    <w:pPr>
      <w:numPr>
        <w:numId w:val="5"/>
      </w:numPr>
    </w:pPr>
  </w:style>
  <w:style w:type="paragraph" w:styleId="ListNumber4">
    <w:name w:val="List Number 4"/>
    <w:basedOn w:val="List4"/>
    <w:rsid w:val="005D6558"/>
    <w:pPr>
      <w:numPr>
        <w:numId w:val="6"/>
      </w:numPr>
    </w:pPr>
  </w:style>
  <w:style w:type="paragraph" w:styleId="ListNumber5">
    <w:name w:val="List Number 5"/>
    <w:basedOn w:val="List5"/>
    <w:rsid w:val="005D6558"/>
    <w:pPr>
      <w:numPr>
        <w:numId w:val="7"/>
      </w:numPr>
    </w:pPr>
  </w:style>
  <w:style w:type="paragraph" w:styleId="BlockText">
    <w:name w:val="Block Text"/>
    <w:basedOn w:val="Normal"/>
    <w:rsid w:val="005D6558"/>
    <w:pPr>
      <w:spacing w:after="120"/>
      <w:ind w:left="1440" w:right="1440"/>
    </w:pPr>
  </w:style>
  <w:style w:type="character" w:customStyle="1" w:styleId="Subscript">
    <w:name w:val="Subscript"/>
    <w:basedOn w:val="DefaultParagraphFont"/>
    <w:rsid w:val="005D6558"/>
    <w:rPr>
      <w:sz w:val="16"/>
      <w:vertAlign w:val="subscript"/>
    </w:rPr>
  </w:style>
  <w:style w:type="character" w:customStyle="1" w:styleId="Superscript">
    <w:name w:val="Superscript"/>
    <w:basedOn w:val="DefaultParagraphFont"/>
    <w:rsid w:val="005D6558"/>
    <w:rPr>
      <w:sz w:val="16"/>
      <w:vertAlign w:val="superscript"/>
    </w:rPr>
  </w:style>
  <w:style w:type="character" w:customStyle="1" w:styleId="Symbols">
    <w:name w:val="Symbols"/>
    <w:basedOn w:val="DefaultParagraphFont"/>
    <w:rsid w:val="005D6558"/>
    <w:rPr>
      <w:rFonts w:ascii="Symbol" w:hAnsi="Symbol"/>
    </w:rPr>
  </w:style>
  <w:style w:type="character" w:customStyle="1" w:styleId="MenuOptions">
    <w:name w:val="Menu Options"/>
    <w:basedOn w:val="DefaultParagraphFont"/>
    <w:rsid w:val="005D6558"/>
    <w:rPr>
      <w:rFonts w:ascii="Arial Narrow" w:hAnsi="Arial Narrow"/>
      <w:smallCaps/>
    </w:rPr>
  </w:style>
  <w:style w:type="character" w:customStyle="1" w:styleId="Buttons">
    <w:name w:val="Buttons"/>
    <w:basedOn w:val="DefaultParagraphFont"/>
    <w:rsid w:val="005D6558"/>
    <w:rPr>
      <w:b/>
    </w:rPr>
  </w:style>
  <w:style w:type="character" w:customStyle="1" w:styleId="Underlined">
    <w:name w:val="Underlined"/>
    <w:basedOn w:val="DefaultParagraphFont"/>
    <w:rsid w:val="005D6558"/>
    <w:rPr>
      <w:u w:val="single"/>
    </w:rPr>
  </w:style>
  <w:style w:type="paragraph" w:customStyle="1" w:styleId="TableBodyTextRight">
    <w:name w:val="Table Body Text Right"/>
    <w:basedOn w:val="TableBodyText"/>
    <w:rsid w:val="005D6558"/>
    <w:pPr>
      <w:widowControl w:val="0"/>
      <w:autoSpaceDE w:val="0"/>
      <w:autoSpaceDN w:val="0"/>
      <w:adjustRightInd w:val="0"/>
      <w:jc w:val="right"/>
    </w:pPr>
    <w:rPr>
      <w:rFonts w:cs="Arial"/>
      <w:szCs w:val="18"/>
    </w:rPr>
  </w:style>
  <w:style w:type="paragraph" w:customStyle="1" w:styleId="CopyrightText">
    <w:name w:val="Copyright Text"/>
    <w:basedOn w:val="BodyText"/>
    <w:rsid w:val="005D6558"/>
    <w:rPr>
      <w:sz w:val="18"/>
    </w:rPr>
  </w:style>
  <w:style w:type="paragraph" w:customStyle="1" w:styleId="BodySmallRight">
    <w:name w:val="Body Small Right"/>
    <w:basedOn w:val="BodyTextRight"/>
    <w:rsid w:val="005D6558"/>
    <w:rPr>
      <w:sz w:val="18"/>
      <w:szCs w:val="18"/>
    </w:rPr>
  </w:style>
  <w:style w:type="paragraph" w:customStyle="1" w:styleId="MarginEdition">
    <w:name w:val="Margin Edition"/>
    <w:basedOn w:val="MarginNote"/>
    <w:rsid w:val="005D6558"/>
    <w:pPr>
      <w:spacing w:before="0" w:after="0"/>
    </w:pPr>
    <w:rPr>
      <w:rFonts w:ascii="Times New Roman" w:hAnsi="Times New Roman"/>
      <w:color w:val="999999"/>
    </w:rPr>
  </w:style>
  <w:style w:type="paragraph" w:customStyle="1" w:styleId="Spacer">
    <w:name w:val="Spacer"/>
    <w:basedOn w:val="Normal"/>
    <w:rsid w:val="005D6558"/>
    <w:rPr>
      <w:sz w:val="2"/>
      <w:szCs w:val="2"/>
    </w:rPr>
  </w:style>
  <w:style w:type="character" w:customStyle="1" w:styleId="Small">
    <w:name w:val="Small"/>
    <w:basedOn w:val="DefaultParagraphFont"/>
    <w:rsid w:val="005D6558"/>
    <w:rPr>
      <w:sz w:val="16"/>
    </w:rPr>
  </w:style>
  <w:style w:type="paragraph" w:customStyle="1" w:styleId="WideTable">
    <w:name w:val="Wide Table"/>
    <w:basedOn w:val="Normal"/>
    <w:rsid w:val="005D6558"/>
    <w:pPr>
      <w:ind w:left="-1418"/>
    </w:pPr>
    <w:rPr>
      <w:sz w:val="2"/>
      <w:szCs w:val="2"/>
    </w:rPr>
  </w:style>
  <w:style w:type="character" w:styleId="PageNumber">
    <w:name w:val="page number"/>
    <w:basedOn w:val="DefaultParagraphFont"/>
    <w:rsid w:val="005D6558"/>
  </w:style>
  <w:style w:type="paragraph" w:styleId="Quote">
    <w:name w:val="Quote"/>
    <w:basedOn w:val="Heading1"/>
    <w:link w:val="QuoteChar"/>
    <w:qFormat/>
    <w:rsid w:val="005D6558"/>
    <w:rPr>
      <w:b w:val="0"/>
      <w:sz w:val="72"/>
      <w:szCs w:val="72"/>
      <w:lang w:val="en-NZ"/>
    </w:rPr>
  </w:style>
  <w:style w:type="character" w:customStyle="1" w:styleId="QuoteChar">
    <w:name w:val="Quote Char"/>
    <w:basedOn w:val="DefaultParagraphFont"/>
    <w:link w:val="Quote"/>
    <w:rsid w:val="005D6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558"/>
    <w:pPr>
      <w:pageBreakBefore/>
    </w:pPr>
  </w:style>
  <w:style w:type="paragraph" w:customStyle="1" w:styleId="Border">
    <w:name w:val="Border"/>
    <w:basedOn w:val="Normal"/>
    <w:qFormat/>
    <w:rsid w:val="005D6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558"/>
    <w:rPr>
      <w:b/>
      <w:bCs/>
      <w:i/>
      <w:iCs/>
      <w:color w:val="auto"/>
    </w:rPr>
  </w:style>
  <w:style w:type="paragraph" w:styleId="IntenseQuote">
    <w:name w:val="Intense Quote"/>
    <w:basedOn w:val="Normal"/>
    <w:next w:val="Normal"/>
    <w:link w:val="IntenseQuoteChar"/>
    <w:uiPriority w:val="30"/>
    <w:qFormat/>
    <w:rsid w:val="005D6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558"/>
    <w:rPr>
      <w:smallCaps/>
      <w:color w:val="auto"/>
      <w:u w:val="single"/>
    </w:rPr>
  </w:style>
  <w:style w:type="character" w:styleId="IntenseReference">
    <w:name w:val="Intense Reference"/>
    <w:basedOn w:val="DefaultParagraphFont"/>
    <w:uiPriority w:val="32"/>
    <w:qFormat/>
    <w:rsid w:val="005D6558"/>
    <w:rPr>
      <w:b/>
      <w:bCs/>
      <w:smallCaps/>
      <w:color w:val="auto"/>
      <w:spacing w:val="5"/>
      <w:u w:val="single"/>
    </w:rPr>
  </w:style>
  <w:style w:type="paragraph" w:customStyle="1" w:styleId="2ColumnHeading">
    <w:name w:val="2Column Heading"/>
    <w:basedOn w:val="BodyText"/>
    <w:qFormat/>
    <w:rsid w:val="005D6558"/>
    <w:pPr>
      <w:spacing w:after="60"/>
      <w:ind w:left="-2268"/>
    </w:pPr>
    <w:rPr>
      <w:b/>
    </w:rPr>
  </w:style>
  <w:style w:type="paragraph" w:customStyle="1" w:styleId="Heading1TOC">
    <w:name w:val="Heading1 TOC"/>
    <w:basedOn w:val="Normal"/>
    <w:qFormat/>
    <w:rsid w:val="005D6558"/>
    <w:pPr>
      <w:spacing w:before="240" w:after="120"/>
    </w:pPr>
    <w:rPr>
      <w:rFonts w:ascii="Times New Roman" w:hAnsi="Times New Roman"/>
      <w:b/>
      <w:sz w:val="32"/>
    </w:rPr>
  </w:style>
  <w:style w:type="paragraph" w:customStyle="1" w:styleId="Heading2TOC">
    <w:name w:val="Heading2 TOC"/>
    <w:basedOn w:val="Normal"/>
    <w:qFormat/>
    <w:rsid w:val="005D6558"/>
    <w:pPr>
      <w:spacing w:before="240" w:after="60"/>
    </w:pPr>
    <w:rPr>
      <w:rFonts w:ascii="Times New Roman" w:hAnsi="Times New Roman"/>
      <w:b/>
      <w:sz w:val="28"/>
    </w:rPr>
  </w:style>
  <w:style w:type="character" w:customStyle="1" w:styleId="Underline">
    <w:name w:val="Underline"/>
    <w:basedOn w:val="DefaultParagraphFont"/>
    <w:qFormat/>
    <w:rsid w:val="005D6558"/>
    <w:rPr>
      <w:u w:val="single"/>
    </w:rPr>
  </w:style>
  <w:style w:type="character" w:customStyle="1" w:styleId="BoldandItalics">
    <w:name w:val="Bold and Italics"/>
    <w:qFormat/>
    <w:rsid w:val="005D6558"/>
    <w:rPr>
      <w:b/>
      <w:i/>
      <w:u w:val="none"/>
    </w:rPr>
  </w:style>
  <w:style w:type="paragraph" w:styleId="BalloonText">
    <w:name w:val="Balloon Text"/>
    <w:basedOn w:val="Normal"/>
    <w:link w:val="BalloonTextChar"/>
    <w:rsid w:val="005D6558"/>
    <w:rPr>
      <w:rFonts w:ascii="Tahoma" w:hAnsi="Tahoma" w:cs="Tahoma"/>
      <w:sz w:val="16"/>
      <w:szCs w:val="16"/>
    </w:rPr>
  </w:style>
  <w:style w:type="character" w:customStyle="1" w:styleId="BalloonTextChar">
    <w:name w:val="Balloon Text Char"/>
    <w:basedOn w:val="DefaultParagraphFont"/>
    <w:link w:val="BalloonText"/>
    <w:rsid w:val="005D6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5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558"/>
    <w:rPr>
      <w:b/>
      <w:color w:val="660033"/>
      <w:spacing w:val="0"/>
    </w:rPr>
  </w:style>
  <w:style w:type="paragraph" w:customStyle="1" w:styleId="Nameditemlist">
    <w:name w:val="Named item list"/>
    <w:basedOn w:val="BodyText"/>
    <w:qFormat/>
    <w:rsid w:val="005D6558"/>
    <w:pPr>
      <w:tabs>
        <w:tab w:val="left" w:pos="2835"/>
      </w:tabs>
      <w:ind w:left="2835" w:hanging="2835"/>
    </w:pPr>
  </w:style>
  <w:style w:type="paragraph" w:customStyle="1" w:styleId="BodyTextnopadding">
    <w:name w:val="Body Text no padding"/>
    <w:basedOn w:val="BodyText"/>
    <w:qFormat/>
    <w:rsid w:val="005D6558"/>
    <w:pPr>
      <w:spacing w:before="0" w:after="0"/>
    </w:pPr>
  </w:style>
  <w:style w:type="paragraph" w:customStyle="1" w:styleId="BodyTextBold">
    <w:name w:val="Body Text Bold"/>
    <w:basedOn w:val="BodyText"/>
    <w:qFormat/>
    <w:rsid w:val="005D6558"/>
    <w:rPr>
      <w:b/>
    </w:rPr>
  </w:style>
  <w:style w:type="character" w:styleId="Hyperlink">
    <w:name w:val="Hyperlink"/>
    <w:basedOn w:val="DefaultParagraphFont"/>
    <w:uiPriority w:val="99"/>
    <w:unhideWhenUsed/>
    <w:rsid w:val="00AB5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3567</Characters>
  <Application>Microsoft Office Word</Application>
  <DocSecurity>0</DocSecurity>
  <Lines>99</Lines>
  <Paragraphs>77</Paragraphs>
  <ScaleCrop>false</ScaleCrop>
  <Company>Author-it Software Corporation Ltd.</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CPCCPD3026 Apply stains and clear timber finishes</dc:title>
  <dc:subject>Approved</dc:subject>
  <dc:creator>BuildSkills Australia</dc:creator>
  <cp:keywords>Release: 3</cp:keywords>
  <dc:description>Review Date: 12 April 2008</dc:description>
  <cp:lastModifiedBy>HSD_TPCMSd.prod</cp:lastModifiedBy>
  <cp:revision>3</cp:revision>
  <dcterms:created xsi:type="dcterms:W3CDTF">2024-12-24T01:27:00Z</dcterms:created>
  <dcterms:modified xsi:type="dcterms:W3CDTF">2024-12-24T01:27:00Z</dcterms:modified>
</cp:coreProperties>
</file>