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812" w:rsidP="005A4812">
      <w:pPr>
        <w:pStyle w:val="Title"/>
      </w:pPr>
      <w:r>
        <w:fldChar w:fldCharType="begin"/>
      </w:r>
      <w:r>
        <w:instrText xml:space="preserve"> TITLE   \* MERGEFORMAT </w:instrText>
      </w:r>
      <w:r>
        <w:fldChar w:fldCharType="separate"/>
      </w:r>
      <w:r>
        <w:t>CPCCPB3021 Install and fix residential acoustic plaster products</w:t>
      </w:r>
      <w:r>
        <w:fldChar w:fldCharType="end"/>
      </w:r>
    </w:p>
    <w:p w:rsidR="005A4812" w:rsidP="005A4812">
      <w:pPr>
        <w:pStyle w:val="Version"/>
        <w:sectPr w:rsidSect="008075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7514" w:rsidP="00807514">
      <w:pPr>
        <w:pStyle w:val="SuperHeading"/>
      </w:pPr>
      <w:r w:rsidRPr="00807514">
        <w:t>CPCCPB3021 Install and fix reside</w:t>
      </w:r>
      <w:r w:rsidRPr="00807514">
        <w:t>ntial acoustic plaster products</w:t>
      </w:r>
    </w:p>
    <w:p w:rsidR="00000000" w:rsidRPr="00807514" w:rsidP="00807514">
      <w:pPr>
        <w:pStyle w:val="Heading1"/>
      </w:pPr>
      <w:bookmarkStart w:id="1" w:name="O_1291357"/>
      <w:bookmarkEnd w:id="1"/>
      <w:r w:rsidRPr="00807514">
        <w:t>Modification History</w:t>
      </w:r>
    </w:p>
    <w:tbl>
      <w:tblPr>
        <w:tblW w:w="0" w:type="auto"/>
        <w:tblLayout w:type="fixed"/>
        <w:tblCellMar>
          <w:left w:w="62" w:type="dxa"/>
          <w:right w:w="62" w:type="dxa"/>
        </w:tblCellMar>
        <w:tblLook w:val="0000"/>
      </w:tblPr>
      <w:tblGrid>
        <w:gridCol w:w="1128"/>
        <w:gridCol w:w="7944"/>
      </w:tblGrid>
      <w:tr w:rsidTr="008075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Release 2</w:t>
            </w:r>
          </w:p>
        </w:tc>
        <w:tc>
          <w:tcPr>
            <w:tcW w:w="794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Updated reference to general construction induction training program.</w:t>
            </w:r>
          </w:p>
        </w:tc>
      </w:tr>
      <w:tr w:rsidTr="008075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Release 1</w:t>
            </w:r>
          </w:p>
        </w:tc>
        <w:tc>
          <w:tcPr>
            <w:tcW w:w="7944" w:type="dxa"/>
            <w:tcBorders>
              <w:top w:val="nil"/>
              <w:left w:val="nil"/>
              <w:bottom w:val="nil"/>
              <w:right w:val="nil"/>
            </w:tcBorders>
            <w:tcMar>
              <w:top w:w="0" w:type="dxa"/>
              <w:left w:w="62" w:type="dxa"/>
              <w:bottom w:w="0" w:type="dxa"/>
              <w:right w:w="62" w:type="dxa"/>
            </w:tcMar>
          </w:tcPr>
          <w:p w:rsidR="00000000" w:rsidRPr="00807514" w:rsidP="00807514">
            <w:pPr>
              <w:pStyle w:val="BodyText"/>
            </w:pPr>
            <w:r w:rsidRPr="00807514">
              <w:t>This version first released with CPC Construction, Plumbing and Services Training Package Release 5.0.</w:t>
            </w:r>
          </w:p>
          <w:p w:rsidR="00000000" w:rsidRPr="00807514" w:rsidP="00807514">
            <w:pPr>
              <w:pStyle w:val="BodyText"/>
            </w:pPr>
            <w:r w:rsidRPr="00807514">
              <w:t>Supersedes and equivalent to CPCCPB3021A Install and fix residential acoustic plaster products.  Updated to meet the Standards for Training Packages 2012</w:t>
            </w:r>
            <w:r w:rsidRPr="00807514">
              <w:t>.</w:t>
            </w:r>
          </w:p>
        </w:tc>
      </w:tr>
    </w:tbl>
    <w:p w:rsidR="00000000" w:rsidRPr="00807514" w:rsidP="00807514">
      <w:pPr>
        <w:pStyle w:val="BodyText"/>
      </w:pPr>
    </w:p>
    <w:p w:rsidR="00000000" w:rsidRPr="00807514" w:rsidP="00807514">
      <w:pPr>
        <w:pStyle w:val="AllowPageBreak"/>
      </w:pPr>
    </w:p>
    <w:p w:rsidR="00000000" w:rsidRPr="00807514" w:rsidP="00807514">
      <w:pPr>
        <w:pStyle w:val="Heading1"/>
      </w:pPr>
      <w:bookmarkStart w:id="2" w:name="O_1291356"/>
      <w:bookmarkEnd w:id="2"/>
      <w:r w:rsidRPr="00807514">
        <w:t>Application</w:t>
      </w:r>
    </w:p>
    <w:p w:rsidR="00000000" w:rsidRPr="00807514" w:rsidP="005A4812">
      <w:pPr>
        <w:pStyle w:val="BodyText"/>
      </w:pPr>
      <w:r w:rsidRPr="00807514">
        <w:t>This unit of competency specifies the skills and knowledge required to install residential acoustic plaster systems.</w:t>
      </w:r>
    </w:p>
    <w:p w:rsidR="00000000" w:rsidRPr="00807514" w:rsidP="005A4812">
      <w:pPr>
        <w:pStyle w:val="BodyText"/>
      </w:pPr>
      <w:r w:rsidRPr="00807514">
        <w:t>A person working at this level would be expected to take responsibility for organising and completing ta</w:t>
      </w:r>
      <w:r w:rsidRPr="00807514">
        <w:t>sks assigned to them without close supervision.</w:t>
      </w:r>
    </w:p>
    <w:p w:rsidR="00000000" w:rsidRPr="00807514" w:rsidP="005A4812">
      <w:pPr>
        <w:pStyle w:val="BodyText"/>
      </w:pPr>
      <w:r w:rsidRPr="00807514">
        <w:t>Completion of the general construction induction training program specified by the model Code of Practice for Construction Work is required for any person who is to carry out construction work.  Achievement o</w:t>
      </w:r>
      <w:r w:rsidRPr="00807514">
        <w:t xml:space="preserve">f </w:t>
      </w:r>
      <w:r w:rsidRPr="00807514">
        <w:rPr>
          <w:rStyle w:val="Emphasis"/>
        </w:rPr>
        <w:t>CPCWHS1001</w:t>
      </w:r>
      <w:r w:rsidRPr="00807514">
        <w:t xml:space="preserve"> Prepare to work safely in the construction industry meets this requirement.</w:t>
      </w:r>
    </w:p>
    <w:p w:rsidR="00000000" w:rsidRPr="00807514" w:rsidP="005A4812">
      <w:pPr>
        <w:pStyle w:val="BodyText"/>
      </w:pPr>
      <w:r w:rsidRPr="00807514">
        <w:t>No licensing, legislative or certification requirements apply to this unit at the time of publication.</w:t>
      </w:r>
    </w:p>
    <w:p w:rsidR="00000000" w:rsidRPr="00807514" w:rsidP="00807514">
      <w:pPr>
        <w:pStyle w:val="Heading1"/>
      </w:pPr>
      <w:bookmarkStart w:id="3" w:name="O_1291355"/>
      <w:bookmarkEnd w:id="3"/>
      <w:r w:rsidRPr="00807514">
        <w:t>Pre-requisite Unit</w:t>
      </w:r>
    </w:p>
    <w:p w:rsidR="00000000" w:rsidRPr="00807514" w:rsidP="005A4812">
      <w:pPr>
        <w:pStyle w:val="BodyText"/>
      </w:pPr>
      <w:r w:rsidRPr="00807514">
        <w:t>CPCCWHS2001 Apply WHS requ</w:t>
      </w:r>
      <w:r w:rsidRPr="00807514">
        <w:t>irements, policies and procedures in the construction industry.</w:t>
      </w:r>
    </w:p>
    <w:p w:rsidR="00000000" w:rsidRPr="00807514" w:rsidP="00807514">
      <w:pPr>
        <w:pStyle w:val="Heading1"/>
      </w:pPr>
      <w:bookmarkStart w:id="4" w:name="O_1291354"/>
      <w:bookmarkEnd w:id="4"/>
      <w:r w:rsidRPr="00807514">
        <w:t>Unit Sector</w:t>
      </w:r>
    </w:p>
    <w:p w:rsidR="00000000" w:rsidRPr="00807514" w:rsidP="005A4812">
      <w:pPr>
        <w:pStyle w:val="BodyText"/>
      </w:pPr>
      <w:r w:rsidRPr="00807514">
        <w:t>Plasterboard</w:t>
      </w:r>
    </w:p>
    <w:p w:rsidR="00000000" w:rsidRPr="00807514" w:rsidP="00807514">
      <w:pPr>
        <w:pStyle w:val="Heading1"/>
      </w:pPr>
      <w:bookmarkStart w:id="5" w:name="O_1291353"/>
      <w:bookmarkEnd w:id="5"/>
      <w:r w:rsidRPr="0080751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0751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Performance criteria describe what needs to be done to demonstrate achievement of the element.</w:t>
            </w:r>
          </w:p>
        </w:tc>
      </w:tr>
      <w:tr w:rsidTr="008075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w:t>
            </w:r>
          </w:p>
        </w:tc>
        <w:tc>
          <w:tcPr>
            <w:tcW w:w="2357"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Plan and prepare.</w:t>
            </w: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1.1</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Read and interpret work instructions and plan sequence of work.</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1.2</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Plan all work to comply with laws and regulations, the National Construction Code (NCC), Australian Standards, work health and safety (WHS) and environmental requirements, manufacturers’ specifications, and workplace requirements.</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1.3</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Select and use per</w:t>
            </w:r>
            <w:r w:rsidRPr="00807514">
              <w:t>sonal protective equipment (PPE) for each stage of the task.</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1.4</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Inspect work site, assess hazards and apply risk controls, including required signage and barricades.</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1.5</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 xml:space="preserve">Select materials required for task, including fasteners, sealers and penetration seals compatible with system performance requirements, calculate quantities, handle safely and prepare and position ready for use. </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1.6</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Select tools and equipment, check fo</w:t>
            </w:r>
            <w:r w:rsidRPr="00807514">
              <w:t>r serviceability and report any faults that may affect the safe operation of the equipment, tag equipment and set aside.</w:t>
            </w:r>
          </w:p>
        </w:tc>
      </w:tr>
      <w:tr w:rsidTr="008075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7514">
            <w:pPr>
              <w:pStyle w:val="BodyText"/>
              <w:rPr>
                <w:lang w:val="en-NZ"/>
              </w:rPr>
            </w:pPr>
          </w:p>
        </w:tc>
      </w:tr>
      <w:tr w:rsidTr="008075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2</w:t>
            </w:r>
          </w:p>
        </w:tc>
        <w:tc>
          <w:tcPr>
            <w:tcW w:w="2357"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Fix acoustic system.</w:t>
            </w: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2.1</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Install acoustic systems to manufacturers</w:t>
            </w:r>
            <w:r>
              <w:t>’</w:t>
            </w:r>
            <w:r w:rsidRPr="00807514">
              <w:t xml:space="preserve"> specifications. </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2.2</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Caulk edges of board.</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2.3</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Check completed work to confirm that it meets installation specifications and requirements.</w:t>
            </w:r>
          </w:p>
        </w:tc>
      </w:tr>
      <w:tr w:rsidTr="0080751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7514">
            <w:pPr>
              <w:pStyle w:val="BodyText"/>
              <w:rPr>
                <w:lang w:val="en-NZ"/>
              </w:rPr>
            </w:pPr>
          </w:p>
        </w:tc>
      </w:tr>
      <w:tr w:rsidTr="0080751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3</w:t>
            </w:r>
          </w:p>
        </w:tc>
        <w:tc>
          <w:tcPr>
            <w:tcW w:w="2357" w:type="dxa"/>
            <w:vMerge w:val="restart"/>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Clean up.</w:t>
            </w: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3.1</w:t>
            </w:r>
          </w:p>
        </w:tc>
        <w:tc>
          <w:tcPr>
            <w:tcW w:w="5659"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Clear work area and dispose of, reuse or recycle materials.</w:t>
            </w:r>
          </w:p>
        </w:tc>
      </w:tr>
      <w:tr w:rsidTr="0080751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3.2</w:t>
            </w:r>
          </w:p>
        </w:tc>
        <w:tc>
          <w:tcPr>
            <w:tcW w:w="5659" w:type="dxa"/>
            <w:tcBorders>
              <w:top w:val="nil"/>
              <w:left w:val="nil"/>
              <w:bottom w:val="nil"/>
              <w:right w:val="nil"/>
            </w:tcBorders>
            <w:tcMar>
              <w:top w:w="0" w:type="dxa"/>
              <w:left w:w="62" w:type="dxa"/>
              <w:bottom w:w="0" w:type="dxa"/>
              <w:right w:w="62" w:type="dxa"/>
            </w:tcMar>
          </w:tcPr>
          <w:p w:rsidR="00000000" w:rsidRPr="00807514" w:rsidP="00807514">
            <w:pPr>
              <w:pStyle w:val="BodyText"/>
            </w:pPr>
            <w:r w:rsidRPr="00807514">
              <w:t>Clean, check, maintain and store tools a</w:t>
            </w:r>
            <w:r w:rsidRPr="00807514">
              <w:t>nd equipment in accordance with manufacturers’ specifications.</w:t>
            </w:r>
          </w:p>
        </w:tc>
      </w:tr>
    </w:tbl>
    <w:p w:rsidR="00000000" w:rsidRPr="00807514" w:rsidP="00807514">
      <w:pPr>
        <w:pStyle w:val="BodyText"/>
      </w:pPr>
    </w:p>
    <w:p w:rsidR="00000000" w:rsidRPr="00807514" w:rsidP="00807514">
      <w:pPr>
        <w:pStyle w:val="AllowPageBreak"/>
      </w:pPr>
    </w:p>
    <w:p w:rsidR="00000000" w:rsidRPr="00807514" w:rsidP="00807514">
      <w:pPr>
        <w:pStyle w:val="Heading1"/>
      </w:pPr>
      <w:bookmarkStart w:id="6" w:name="O_1291352"/>
      <w:bookmarkEnd w:id="6"/>
      <w:r w:rsidRPr="00807514">
        <w:t>Foundation Skills</w:t>
      </w:r>
    </w:p>
    <w:p w:rsidR="00000000" w:rsidRPr="00807514" w:rsidP="005A4812">
      <w:pPr>
        <w:pStyle w:val="BodyText"/>
      </w:pPr>
      <w:r w:rsidRPr="00807514">
        <w:t xml:space="preserve">Foundation skills essential to performance are explicit in the performance criteria of this unit of competency. </w:t>
      </w:r>
    </w:p>
    <w:p w:rsidR="00000000" w:rsidRPr="00807514" w:rsidP="00807514">
      <w:pPr>
        <w:pStyle w:val="Heading1"/>
      </w:pPr>
      <w:bookmarkStart w:id="7" w:name="O_1291351"/>
      <w:bookmarkEnd w:id="7"/>
      <w:r w:rsidRPr="00807514">
        <w:t>Unit Mapping Informati</w:t>
      </w:r>
      <w:r w:rsidRPr="00807514">
        <w:t>on</w:t>
      </w:r>
    </w:p>
    <w:p w:rsidR="00000000" w:rsidRPr="00807514" w:rsidP="005A4812">
      <w:pPr>
        <w:pStyle w:val="BodyText"/>
      </w:pPr>
      <w:r w:rsidRPr="00807514">
        <w:t>Supersedes and equivalent to CPCCPB3021A Install and fix residential acoustic plaster products</w:t>
      </w:r>
    </w:p>
    <w:p w:rsidR="00000000" w:rsidRPr="00807514" w:rsidP="00807514">
      <w:pPr>
        <w:pStyle w:val="Heading1"/>
      </w:pPr>
      <w:bookmarkStart w:id="8" w:name="O_1291358"/>
      <w:bookmarkEnd w:id="8"/>
      <w:r w:rsidRPr="00807514">
        <w:t>Links</w:t>
      </w:r>
    </w:p>
    <w:p w:rsidR="00000000" w:rsidRPr="00807514" w:rsidP="005A4812">
      <w:pPr>
        <w:pStyle w:val="BodyText"/>
      </w:pPr>
      <w:r w:rsidRPr="0080751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75848">
        <w:rPr>
          <w:rStyle w:val="Hyperlink"/>
        </w:rPr>
        <w:t>https://vetnet.gov.au/Pages/TrainingDocs.aspx?q=7e15fa6a-68b8-4097-b099-030a5569b1ad</w:t>
      </w:r>
      <w:r>
        <w:fldChar w:fldCharType="end"/>
      </w:r>
    </w:p>
    <w:p w:rsidR="00000000" w:rsidRPr="00807514" w:rsidP="005A4812">
      <w:pPr>
        <w:pStyle w:val="BodyText"/>
        <w:sectPr w:rsidSect="00807514">
          <w:headerReference w:type="default" r:id="rId10"/>
          <w:footerReference w:type="default" r:id="rId11"/>
          <w:pgSz w:w="11908" w:h="16833"/>
          <w:pgMar w:top="1702" w:right="1418" w:bottom="1702" w:left="1418" w:header="992" w:footer="992" w:gutter="0"/>
          <w:cols w:space="720"/>
          <w:noEndnote/>
          <w:docGrid w:linePitch="299"/>
        </w:sectPr>
      </w:pPr>
    </w:p>
    <w:p w:rsidR="00000000" w:rsidRPr="00807514" w:rsidP="00807514">
      <w:pPr>
        <w:pStyle w:val="SuperHeading"/>
      </w:pPr>
      <w:r w:rsidRPr="00807514">
        <w:t>Assessment Requirements for CPCCPB3021 Inst</w:t>
      </w:r>
      <w:r w:rsidRPr="00807514">
        <w:t>all and fix residential acoustic plaster products</w:t>
      </w:r>
    </w:p>
    <w:p w:rsidR="00000000" w:rsidRPr="00807514" w:rsidP="00807514">
      <w:pPr>
        <w:pStyle w:val="Heading1"/>
      </w:pPr>
      <w:bookmarkStart w:id="9" w:name="O_1291349"/>
      <w:bookmarkEnd w:id="9"/>
      <w:r w:rsidRPr="00807514">
        <w:t>Modification History</w:t>
      </w:r>
    </w:p>
    <w:tbl>
      <w:tblPr>
        <w:tblW w:w="0" w:type="auto"/>
        <w:tblLayout w:type="fixed"/>
        <w:tblCellMar>
          <w:left w:w="62" w:type="dxa"/>
          <w:right w:w="62" w:type="dxa"/>
        </w:tblCellMar>
        <w:tblLook w:val="0000"/>
      </w:tblPr>
      <w:tblGrid>
        <w:gridCol w:w="1128"/>
        <w:gridCol w:w="7944"/>
      </w:tblGrid>
      <w:tr w:rsidTr="008075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Release 2</w:t>
            </w:r>
          </w:p>
        </w:tc>
        <w:tc>
          <w:tcPr>
            <w:tcW w:w="7944"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Updated reference to general construction induction training program.</w:t>
            </w:r>
          </w:p>
        </w:tc>
      </w:tr>
      <w:tr w:rsidTr="0080751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7514">
            <w:pPr>
              <w:pStyle w:val="BodyText"/>
              <w:rPr>
                <w:lang w:val="en-NZ"/>
              </w:rPr>
            </w:pPr>
            <w:r w:rsidRPr="00807514">
              <w:t>Release 1</w:t>
            </w:r>
          </w:p>
        </w:tc>
        <w:tc>
          <w:tcPr>
            <w:tcW w:w="7944" w:type="dxa"/>
            <w:tcBorders>
              <w:top w:val="nil"/>
              <w:left w:val="nil"/>
              <w:bottom w:val="nil"/>
              <w:right w:val="nil"/>
            </w:tcBorders>
            <w:tcMar>
              <w:top w:w="0" w:type="dxa"/>
              <w:left w:w="62" w:type="dxa"/>
              <w:bottom w:w="0" w:type="dxa"/>
              <w:right w:w="62" w:type="dxa"/>
            </w:tcMar>
          </w:tcPr>
          <w:p w:rsidR="00000000" w:rsidRPr="00807514" w:rsidP="00807514">
            <w:pPr>
              <w:pStyle w:val="BodyText"/>
            </w:pPr>
            <w:r w:rsidRPr="00807514">
              <w:t>This version first released with CPC Construction, Plumbing and Services Tra</w:t>
            </w:r>
            <w:r w:rsidRPr="00807514">
              <w:t>ining Package Release 5.0.</w:t>
            </w:r>
          </w:p>
          <w:p w:rsidR="00000000" w:rsidRPr="00807514" w:rsidP="00807514">
            <w:pPr>
              <w:pStyle w:val="BodyText"/>
            </w:pPr>
            <w:r w:rsidRPr="00807514">
              <w:t>Supersedes and equivalent to CPCCPB3021A Install and fix residential acoustic plaster products.  Updated to meet the Standards for Training Packages 2012.</w:t>
            </w:r>
          </w:p>
        </w:tc>
      </w:tr>
    </w:tbl>
    <w:p w:rsidR="00000000" w:rsidRPr="00807514" w:rsidP="00807514">
      <w:pPr>
        <w:pStyle w:val="BodyText"/>
      </w:pPr>
    </w:p>
    <w:p w:rsidR="00000000" w:rsidRPr="00807514" w:rsidP="00807514">
      <w:pPr>
        <w:pStyle w:val="AllowPageBreak"/>
      </w:pPr>
    </w:p>
    <w:p w:rsidR="00000000" w:rsidRPr="00807514" w:rsidP="00807514">
      <w:pPr>
        <w:pStyle w:val="Heading1"/>
      </w:pPr>
      <w:bookmarkStart w:id="10" w:name="O_1291348"/>
      <w:bookmarkEnd w:id="10"/>
      <w:r w:rsidRPr="00807514">
        <w:t>Performance Evidence</w:t>
      </w:r>
    </w:p>
    <w:p w:rsidR="00000000" w:rsidRPr="00807514" w:rsidP="005A4812">
      <w:pPr>
        <w:pStyle w:val="BodyText"/>
      </w:pPr>
      <w:r w:rsidRPr="00807514">
        <w:t>To demonstrate competency, a can</w:t>
      </w:r>
      <w:r w:rsidRPr="00807514">
        <w:t xml:space="preserve">didate must satisfy all of the elements, performance criteria and foundation skills of this unit by installing a minimum 15 square metres of an acoustic plaster system to walls and ceiling.  </w:t>
      </w:r>
    </w:p>
    <w:p w:rsidR="00000000" w:rsidRPr="00807514" w:rsidP="005A4812">
      <w:pPr>
        <w:pStyle w:val="BodyText"/>
      </w:pPr>
      <w:r w:rsidRPr="00807514">
        <w:t>All work must be performed to the standard required in the workp</w:t>
      </w:r>
      <w:r w:rsidRPr="00807514">
        <w:t>lace and must comply with the National Construction Code, Commonwealth and state/territory laws and regulations, Australian Standards, work health and safety (WHS) and environmental requirements, manufacturers’ specifications, and workplace requirements.</w:t>
      </w:r>
    </w:p>
    <w:p w:rsidR="00000000" w:rsidRPr="00807514" w:rsidP="00807514">
      <w:pPr>
        <w:pStyle w:val="Heading1"/>
      </w:pPr>
      <w:bookmarkStart w:id="11" w:name="O_1291347"/>
      <w:bookmarkEnd w:id="11"/>
      <w:r w:rsidRPr="00807514">
        <w:t>Knowledge Evidence</w:t>
      </w:r>
    </w:p>
    <w:p w:rsidR="00000000" w:rsidRPr="00807514" w:rsidP="005A4812">
      <w:pPr>
        <w:pStyle w:val="BodyText"/>
      </w:pPr>
      <w:r w:rsidRPr="00807514">
        <w:t>To be competent in this unit, a candidate must demonstrate knowledge of:</w:t>
      </w:r>
    </w:p>
    <w:p w:rsidR="00000000" w:rsidRPr="00807514" w:rsidP="00807514">
      <w:pPr>
        <w:pStyle w:val="ListBullet"/>
      </w:pPr>
      <w:r w:rsidRPr="00807514">
        <w:t>compliance requirements of the National Construction Code and Australian Standards for installing and fixing residential acoustic plaster product</w:t>
      </w:r>
      <w:r w:rsidRPr="00807514">
        <w:t>s</w:t>
      </w:r>
    </w:p>
    <w:p w:rsidR="00000000" w:rsidRPr="00807514" w:rsidP="00807514">
      <w:pPr>
        <w:pStyle w:val="ListBullet"/>
      </w:pPr>
      <w:r w:rsidRPr="00807514">
        <w:t>quality policies and standards for installing and fixing residential acoustic plaster products</w:t>
      </w:r>
    </w:p>
    <w:p w:rsidR="00000000" w:rsidRPr="00807514" w:rsidP="00807514">
      <w:pPr>
        <w:pStyle w:val="ListBullet"/>
      </w:pPr>
      <w:r w:rsidRPr="00807514">
        <w:t>safety requirements for installing and fixing residential acoustic plaster products, including personal protective equipment (PPE), job safety analyses, safe w</w:t>
      </w:r>
      <w:r w:rsidRPr="00807514">
        <w:t>ork method statements and safety data sheets</w:t>
      </w:r>
    </w:p>
    <w:p w:rsidR="00000000" w:rsidRPr="00807514" w:rsidP="00807514">
      <w:pPr>
        <w:pStyle w:val="ListBullet"/>
      </w:pPr>
      <w:r w:rsidRPr="00807514">
        <w:t xml:space="preserve">environmental requirements for installing and fixing residential acoustic plaster products </w:t>
      </w:r>
    </w:p>
    <w:p w:rsidR="00000000" w:rsidRPr="00807514" w:rsidP="00807514">
      <w:pPr>
        <w:pStyle w:val="ListBullet"/>
      </w:pPr>
      <w:r w:rsidRPr="00807514">
        <w:t>techniques for selecting materials required for task, including fasteners, sealers and penetration seals compatible wit</w:t>
      </w:r>
      <w:r w:rsidRPr="00807514">
        <w:t>h system performance requirements</w:t>
      </w:r>
    </w:p>
    <w:p w:rsidR="00000000" w:rsidRPr="00807514" w:rsidP="00807514">
      <w:pPr>
        <w:pStyle w:val="ListBullet"/>
      </w:pPr>
      <w:r w:rsidRPr="00807514">
        <w:t>manufacturers</w:t>
      </w:r>
      <w:r>
        <w:t>’</w:t>
      </w:r>
      <w:r w:rsidRPr="00807514">
        <w:t xml:space="preserve"> specifications for installing and fixing residential acoustic plaster products</w:t>
      </w:r>
    </w:p>
    <w:p w:rsidR="00000000" w:rsidRPr="00807514" w:rsidP="00807514">
      <w:pPr>
        <w:pStyle w:val="ListBullet"/>
      </w:pPr>
      <w:r w:rsidRPr="00807514">
        <w:t>types and uses of tools and equipment for installing and fixing residential acoustic plaster products.</w:t>
      </w:r>
    </w:p>
    <w:p w:rsidR="00000000" w:rsidRPr="00807514" w:rsidP="00807514">
      <w:pPr>
        <w:pStyle w:val="AllowPageBreak"/>
      </w:pPr>
    </w:p>
    <w:p w:rsidR="00000000" w:rsidRPr="00807514" w:rsidP="00807514">
      <w:pPr>
        <w:pStyle w:val="Heading1"/>
      </w:pPr>
      <w:bookmarkStart w:id="12" w:name="O_1291346"/>
      <w:bookmarkEnd w:id="12"/>
      <w:r w:rsidRPr="00807514">
        <w:t>Assess</w:t>
      </w:r>
      <w:r w:rsidRPr="00807514">
        <w:t>ment Conditions</w:t>
      </w:r>
    </w:p>
    <w:p w:rsidR="00000000" w:rsidRPr="00807514" w:rsidP="005A4812">
      <w:pPr>
        <w:pStyle w:val="BodyText"/>
      </w:pPr>
      <w:r w:rsidRPr="00807514">
        <w:t xml:space="preserve">This unit must be assessed: </w:t>
      </w:r>
    </w:p>
    <w:p w:rsidR="00000000" w:rsidRPr="00807514" w:rsidP="00807514">
      <w:pPr>
        <w:pStyle w:val="ListBullet"/>
      </w:pPr>
      <w:r w:rsidRPr="00807514">
        <w:t>in the workplace or a close simulation of the workplace environment, provided that simulated or project-based assessment techniques replicate construction workplace conditions, materials, activities, responsibi</w:t>
      </w:r>
      <w:r w:rsidRPr="00807514">
        <w:t>lities and procedures</w:t>
      </w:r>
    </w:p>
    <w:p w:rsidR="00000000" w:rsidRPr="00807514" w:rsidP="00807514">
      <w:pPr>
        <w:pStyle w:val="ListBullet"/>
      </w:pPr>
      <w:r w:rsidRPr="00807514">
        <w:t>using realistic tasks or simulated tasks, relevant specifications and work instructions, standard work practices, safety requirements and environmental constraints.</w:t>
      </w:r>
    </w:p>
    <w:p w:rsidR="00000000" w:rsidRPr="00807514" w:rsidP="00807514">
      <w:pPr>
        <w:pStyle w:val="AllowPageBreak"/>
      </w:pPr>
    </w:p>
    <w:p w:rsidR="00000000" w:rsidRPr="00807514" w:rsidP="00807514">
      <w:pPr>
        <w:pStyle w:val="Heading1"/>
      </w:pPr>
      <w:bookmarkStart w:id="13" w:name="O_1291359"/>
      <w:bookmarkEnd w:id="13"/>
      <w:r w:rsidRPr="00807514">
        <w:t>Links</w:t>
      </w:r>
    </w:p>
    <w:p w:rsidR="00000000" w:rsidRPr="00807514" w:rsidP="005A4812">
      <w:pPr>
        <w:pStyle w:val="BodyText"/>
      </w:pPr>
      <w:r w:rsidRPr="00807514">
        <w:t>Companion volumes to this training package a</w:t>
      </w:r>
      <w:r w:rsidRPr="00807514">
        <w:t xml:space="preserve">re available at the VETNet website - </w:t>
      </w:r>
      <w:r>
        <w:fldChar w:fldCharType="begin"/>
      </w:r>
      <w:r>
        <w:instrText xml:space="preserve"> HYPERLINK "https://vetnet.gov.au/Pages/TrainingDocs.aspx?q=7e15fa6a-68b8-4097-b099-030a5569b1ad" </w:instrText>
      </w:r>
      <w:r>
        <w:fldChar w:fldCharType="separate"/>
      </w:r>
      <w:r w:rsidRPr="00575848">
        <w:rPr>
          <w:rStyle w:val="Hyperlink"/>
        </w:rPr>
        <w:t>https://vetnet.gov.au/Pages/TrainingDocs.aspx?q=7e15fa6a-68b8-4097-b099-030a5569b1ad</w:t>
      </w:r>
      <w:r>
        <w:fldChar w:fldCharType="end"/>
      </w:r>
    </w:p>
    <w:p w:rsidR="00000000" w:rsidRPr="00807514" w:rsidP="00807514"/>
    <w:sectPr w:rsidSect="008075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rsidRPr="005A4812" w:rsidP="005A4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12" w:rsidP="00807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4812" w:rsidP="008075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4812" w:rsidP="008075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rsidP="00807514">
    <w:pPr>
      <w:pStyle w:val="Footer"/>
      <w:framePr w:wrap="around"/>
    </w:pPr>
    <w:r>
      <w:fldChar w:fldCharType="begin"/>
    </w:r>
    <w:r>
      <w:instrText xml:space="preserve"> DOCPROPERTY  Subject  \* MERGEFORMAT </w:instrText>
    </w:r>
    <w:r>
      <w:fldChar w:fldCharType="separate"/>
    </w:r>
    <w:r w:rsidR="005A4812">
      <w:t>Approved</w:t>
    </w:r>
    <w:r w:rsidR="005A4812">
      <w:fldChar w:fldCharType="end"/>
    </w:r>
    <w:r>
      <w:tab/>
      <w:t xml:space="preserve">Page </w:t>
    </w:r>
    <w:r>
      <w:fldChar w:fldCharType="begin"/>
    </w:r>
    <w:r>
      <w:instrText xml:space="preserve"> PAGE  \* Arabic  \* MERGEFORMAT </w:instrText>
    </w:r>
    <w:r>
      <w:fldChar w:fldCharType="separate"/>
    </w:r>
    <w:r w:rsidR="005A48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812">
      <w:rPr>
        <w:noProof/>
      </w:rPr>
      <w:t>4</w:t>
    </w:r>
    <w:r>
      <w:rPr>
        <w:noProof/>
      </w:rPr>
      <w:fldChar w:fldCharType="end"/>
    </w:r>
  </w:p>
  <w:p w:rsidR="00807514" w:rsidP="00807514">
    <w:pPr>
      <w:pStyle w:val="Footer"/>
      <w:framePr w:wrap="around"/>
    </w:pPr>
    <w:r>
      <w:t xml:space="preserve">© Commonwealth of Australia, </w:t>
    </w:r>
    <w:r>
      <w:fldChar w:fldCharType="begin"/>
    </w:r>
    <w:r>
      <w:instrText xml:space="preserve"> DATE  \@ "yyyy"  \* MERGEFORMAT </w:instrText>
    </w:r>
    <w:r>
      <w:fldChar w:fldCharType="separate"/>
    </w:r>
    <w:r w:rsidR="005A4812">
      <w:rPr>
        <w:noProof/>
      </w:rPr>
      <w:t>2025</w:t>
    </w:r>
    <w:r>
      <w:fldChar w:fldCharType="end"/>
    </w:r>
    <w:r>
      <w:tab/>
    </w:r>
    <w:r>
      <w:fldChar w:fldCharType="begin"/>
    </w:r>
    <w:r>
      <w:instrText xml:space="preserve"> DOCPROPERTY  Author  \* MERGEFORMAT </w:instrText>
    </w:r>
    <w:r>
      <w:fldChar w:fldCharType="separate"/>
    </w:r>
    <w:r w:rsidR="005A4812">
      <w:t>BuildSkills Australia</w:t>
    </w:r>
    <w:r w:rsidR="005A4812">
      <w:fldChar w:fldCharType="end"/>
    </w:r>
  </w:p>
  <w:p w:rsidR="00807514" w:rsidP="00807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514" w:rsidRPr="005A4812" w:rsidP="005A4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812" w:rsidRPr="002D2AF8" w:rsidP="00807514">
    <w:pPr>
      <w:pStyle w:val="Header"/>
      <w:framePr w:wrap="around"/>
    </w:pPr>
    <w:r>
      <w:fldChar w:fldCharType="begin"/>
    </w:r>
    <w:r>
      <w:instrText xml:space="preserve"> TITLE   \* MERGEFORMAT </w:instrText>
    </w:r>
    <w:r>
      <w:fldChar w:fldCharType="separate"/>
    </w:r>
    <w:r>
      <w:t>CPCCPB3021 Install and fix residential acoustic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4812" w:rsidP="008075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514" w:rsidRPr="002D2AF8" w:rsidP="00807514">
    <w:pPr>
      <w:pStyle w:val="Header"/>
      <w:framePr w:wrap="around"/>
    </w:pPr>
    <w:r>
      <w:fldChar w:fldCharType="begin"/>
    </w:r>
    <w:r>
      <w:instrText xml:space="preserve"> TITLE   \* MERGEFORMAT </w:instrText>
    </w:r>
    <w:r>
      <w:fldChar w:fldCharType="separate"/>
    </w:r>
    <w:r w:rsidR="005A4812">
      <w:t>CPCCPB3021 Install and fix residential acoustic plaster products</w:t>
    </w:r>
    <w:r w:rsidR="005A4812">
      <w:fldChar w:fldCharType="end"/>
    </w:r>
    <w:r>
      <w:tab/>
      <w:t xml:space="preserve">Date this document was generated: </w:t>
    </w:r>
    <w:r>
      <w:fldChar w:fldCharType="begin"/>
    </w:r>
    <w:r>
      <w:instrText xml:space="preserve"> CREATEDATE  \@ "d MMMM yyyy"  \* MERGEFORMAT </w:instrText>
    </w:r>
    <w:r>
      <w:fldChar w:fldCharType="separate"/>
    </w:r>
    <w:r w:rsidR="005A4812">
      <w:rPr>
        <w:noProof/>
      </w:rPr>
      <w:t>2 March 2025</w:t>
    </w:r>
    <w:r>
      <w:fldChar w:fldCharType="end"/>
    </w:r>
  </w:p>
  <w:p w:rsidR="00807514" w:rsidP="00807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0D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043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514"/>
    <w:pPr>
      <w:spacing w:before="360" w:after="60"/>
      <w:outlineLvl w:val="0"/>
    </w:pPr>
    <w:rPr>
      <w:sz w:val="32"/>
    </w:rPr>
  </w:style>
  <w:style w:type="paragraph" w:styleId="Heading2">
    <w:name w:val="heading 2"/>
    <w:basedOn w:val="HeadingBase"/>
    <w:next w:val="BodyText"/>
    <w:link w:val="Heading2Char"/>
    <w:qFormat/>
    <w:rsid w:val="00807514"/>
    <w:pPr>
      <w:keepLines/>
      <w:spacing w:before="240" w:after="120"/>
      <w:outlineLvl w:val="1"/>
    </w:pPr>
    <w:rPr>
      <w:sz w:val="28"/>
      <w:szCs w:val="40"/>
    </w:rPr>
  </w:style>
  <w:style w:type="paragraph" w:styleId="Heading3">
    <w:name w:val="heading 3"/>
    <w:basedOn w:val="HeadingBase"/>
    <w:next w:val="BodyText"/>
    <w:link w:val="Heading3Char"/>
    <w:qFormat/>
    <w:rsid w:val="00807514"/>
    <w:pPr>
      <w:spacing w:before="180" w:after="120"/>
      <w:outlineLvl w:val="2"/>
    </w:pPr>
    <w:rPr>
      <w:spacing w:val="-10"/>
      <w:kern w:val="32"/>
    </w:rPr>
  </w:style>
  <w:style w:type="paragraph" w:styleId="Heading4">
    <w:name w:val="heading 4"/>
    <w:basedOn w:val="HeadingBase"/>
    <w:next w:val="BodyText"/>
    <w:link w:val="Heading4Char"/>
    <w:qFormat/>
    <w:rsid w:val="00807514"/>
    <w:pPr>
      <w:spacing w:before="160" w:after="120"/>
      <w:outlineLvl w:val="3"/>
    </w:pPr>
    <w:rPr>
      <w:sz w:val="22"/>
    </w:rPr>
  </w:style>
  <w:style w:type="paragraph" w:styleId="Heading5">
    <w:name w:val="heading 5"/>
    <w:basedOn w:val="HeadingBase"/>
    <w:next w:val="Normal"/>
    <w:link w:val="Heading5Char"/>
    <w:qFormat/>
    <w:rsid w:val="00807514"/>
    <w:pPr>
      <w:spacing w:before="80"/>
      <w:outlineLvl w:val="4"/>
    </w:pPr>
    <w:rPr>
      <w:color w:val="918585"/>
      <w:sz w:val="20"/>
    </w:rPr>
  </w:style>
  <w:style w:type="paragraph" w:styleId="Heading6">
    <w:name w:val="heading 6"/>
    <w:basedOn w:val="HeadingBase"/>
    <w:next w:val="Normal"/>
    <w:link w:val="Heading6Char"/>
    <w:qFormat/>
    <w:rsid w:val="00807514"/>
    <w:pPr>
      <w:spacing w:before="60"/>
      <w:outlineLvl w:val="5"/>
    </w:pPr>
    <w:rPr>
      <w:color w:val="918585"/>
      <w:sz w:val="20"/>
    </w:rPr>
  </w:style>
  <w:style w:type="paragraph" w:styleId="Heading7">
    <w:name w:val="heading 7"/>
    <w:basedOn w:val="Normal"/>
    <w:next w:val="Normal"/>
    <w:link w:val="Heading7Char"/>
    <w:qFormat/>
    <w:rsid w:val="00807514"/>
    <w:pPr>
      <w:ind w:left="720"/>
      <w:outlineLvl w:val="6"/>
    </w:pPr>
    <w:rPr>
      <w:i/>
    </w:rPr>
  </w:style>
  <w:style w:type="paragraph" w:styleId="Heading8">
    <w:name w:val="heading 8"/>
    <w:basedOn w:val="Normal"/>
    <w:next w:val="Normal"/>
    <w:link w:val="Heading8Char"/>
    <w:qFormat/>
    <w:rsid w:val="00807514"/>
    <w:pPr>
      <w:ind w:left="720"/>
      <w:outlineLvl w:val="7"/>
    </w:pPr>
    <w:rPr>
      <w:i/>
    </w:rPr>
  </w:style>
  <w:style w:type="paragraph" w:styleId="Heading9">
    <w:name w:val="heading 9"/>
    <w:basedOn w:val="Normal"/>
    <w:next w:val="Normal"/>
    <w:link w:val="Heading9Char"/>
    <w:qFormat/>
    <w:rsid w:val="00807514"/>
    <w:pPr>
      <w:ind w:left="720"/>
      <w:outlineLvl w:val="8"/>
    </w:pPr>
    <w:rPr>
      <w:i/>
    </w:rPr>
  </w:style>
  <w:style w:type="character" w:default="1" w:styleId="DefaultParagraphFont">
    <w:name w:val="Default Paragraph Font"/>
    <w:uiPriority w:val="1"/>
    <w:unhideWhenUsed/>
    <w:rsid w:val="00807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514"/>
  </w:style>
  <w:style w:type="character" w:customStyle="1" w:styleId="Heading1Char">
    <w:name w:val="Heading 1 Char"/>
    <w:basedOn w:val="DefaultParagraphFont"/>
    <w:link w:val="Heading1"/>
    <w:rsid w:val="00807514"/>
    <w:rPr>
      <w:rFonts w:ascii="Times New Roman" w:eastAsia="Times New Roman" w:hAnsi="Times New Roman" w:cs="Times New Roman"/>
      <w:b/>
      <w:sz w:val="32"/>
      <w:szCs w:val="20"/>
      <w:lang w:eastAsia="en-US"/>
    </w:rPr>
  </w:style>
  <w:style w:type="paragraph" w:styleId="BodyText">
    <w:name w:val="Body Text"/>
    <w:basedOn w:val="Normal"/>
    <w:link w:val="BodyTextChar"/>
    <w:rsid w:val="00807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514"/>
    <w:rPr>
      <w:rFonts w:ascii="Times New Roman" w:eastAsia="Times New Roman" w:hAnsi="Times New Roman" w:cs="Times New Roman"/>
      <w:sz w:val="24"/>
      <w:lang w:eastAsia="en-US"/>
    </w:rPr>
  </w:style>
  <w:style w:type="paragraph" w:styleId="ListBullet">
    <w:name w:val="List Bullet"/>
    <w:basedOn w:val="List"/>
    <w:rsid w:val="00807514"/>
    <w:pPr>
      <w:numPr>
        <w:numId w:val="11"/>
      </w:numPr>
      <w:tabs>
        <w:tab w:val="clear" w:pos="340"/>
      </w:tabs>
      <w:spacing w:before="40" w:after="40"/>
    </w:pPr>
  </w:style>
  <w:style w:type="character" w:styleId="Emphasis">
    <w:name w:val="Emphasis"/>
    <w:basedOn w:val="DefaultParagraphFont"/>
    <w:qFormat/>
    <w:rsid w:val="00807514"/>
    <w:rPr>
      <w:i/>
    </w:rPr>
  </w:style>
  <w:style w:type="paragraph" w:customStyle="1" w:styleId="SuperHeading">
    <w:name w:val="SuperHeading"/>
    <w:basedOn w:val="Normal"/>
    <w:rsid w:val="00807514"/>
    <w:pPr>
      <w:spacing w:before="240" w:after="120"/>
      <w:outlineLvl w:val="0"/>
    </w:pPr>
    <w:rPr>
      <w:rFonts w:ascii="Times New Roman" w:hAnsi="Times New Roman"/>
      <w:b/>
      <w:sz w:val="32"/>
    </w:rPr>
  </w:style>
  <w:style w:type="paragraph" w:customStyle="1" w:styleId="AllowPageBreak">
    <w:name w:val="AllowPageBreak"/>
    <w:rsid w:val="00807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514"/>
    <w:rPr>
      <w:rFonts w:ascii="Courier New" w:eastAsia="Times New Roman" w:hAnsi="Courier New" w:cs="Times New Roman"/>
      <w:i/>
      <w:szCs w:val="20"/>
      <w:lang w:eastAsia="en-US"/>
    </w:rPr>
  </w:style>
  <w:style w:type="paragraph" w:customStyle="1" w:styleId="HeadingBase">
    <w:name w:val="Heading Base"/>
    <w:rsid w:val="00807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514"/>
    <w:pPr>
      <w:tabs>
        <w:tab w:val="right" w:leader="dot" w:pos="9072"/>
      </w:tabs>
      <w:ind w:left="567"/>
    </w:pPr>
    <w:rPr>
      <w:szCs w:val="22"/>
    </w:rPr>
  </w:style>
  <w:style w:type="paragraph" w:customStyle="1" w:styleId="TOCBase">
    <w:name w:val="TOC Base"/>
    <w:rsid w:val="00807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514"/>
    <w:pPr>
      <w:tabs>
        <w:tab w:val="right" w:leader="dot" w:pos="9072"/>
      </w:tabs>
      <w:spacing w:before="40" w:after="40"/>
      <w:ind w:left="284"/>
    </w:pPr>
    <w:rPr>
      <w:rFonts w:ascii="Times New Roman" w:hAnsi="Times New Roman"/>
    </w:rPr>
  </w:style>
  <w:style w:type="paragraph" w:styleId="TOC1">
    <w:name w:val="toc 1"/>
    <w:basedOn w:val="TOCBase"/>
    <w:next w:val="Normal"/>
    <w:rsid w:val="00807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514"/>
    <w:rPr>
      <w:rFonts w:ascii="Times New Roman" w:eastAsia="Times New Roman" w:hAnsi="Times New Roman" w:cs="Times New Roman"/>
      <w:sz w:val="16"/>
      <w:lang w:eastAsia="en-US"/>
    </w:rPr>
  </w:style>
  <w:style w:type="paragraph" w:styleId="Title">
    <w:name w:val="Title"/>
    <w:basedOn w:val="HeadingBase"/>
    <w:link w:val="TitleChar"/>
    <w:qFormat/>
    <w:rsid w:val="00807514"/>
    <w:pPr>
      <w:spacing w:before="5040"/>
      <w:jc w:val="center"/>
    </w:pPr>
    <w:rPr>
      <w:sz w:val="48"/>
      <w:szCs w:val="72"/>
      <w:lang w:val="en-US"/>
    </w:rPr>
  </w:style>
  <w:style w:type="character" w:customStyle="1" w:styleId="TitleChar">
    <w:name w:val="Title Char"/>
    <w:basedOn w:val="DefaultParagraphFont"/>
    <w:link w:val="Title"/>
    <w:rsid w:val="00807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514"/>
    <w:pPr>
      <w:tabs>
        <w:tab w:val="left" w:pos="3600"/>
        <w:tab w:val="left" w:pos="3958"/>
      </w:tabs>
    </w:pPr>
  </w:style>
  <w:style w:type="paragraph" w:styleId="List">
    <w:name w:val="List"/>
    <w:basedOn w:val="BodyText"/>
    <w:next w:val="BodyText"/>
    <w:rsid w:val="00807514"/>
    <w:pPr>
      <w:tabs>
        <w:tab w:val="left" w:pos="340"/>
      </w:tabs>
      <w:spacing w:before="60" w:after="60"/>
      <w:ind w:left="340" w:hanging="340"/>
    </w:pPr>
  </w:style>
  <w:style w:type="paragraph" w:customStyle="1" w:styleId="Note">
    <w:name w:val="Note"/>
    <w:basedOn w:val="BodyText"/>
    <w:rsid w:val="008075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7514"/>
    <w:rPr>
      <w:b/>
      <w:spacing w:val="0"/>
    </w:rPr>
  </w:style>
  <w:style w:type="paragraph" w:customStyle="1" w:styleId="SuperTitle">
    <w:name w:val="SuperTitle"/>
    <w:basedOn w:val="Title"/>
    <w:rsid w:val="00807514"/>
    <w:pPr>
      <w:framePr w:wrap="auto" w:hAnchor="text" w:y="6049"/>
    </w:pPr>
    <w:rPr>
      <w:color w:val="000000"/>
      <w:sz w:val="40"/>
    </w:rPr>
  </w:style>
  <w:style w:type="paragraph" w:customStyle="1" w:styleId="TOCTitle">
    <w:name w:val="TOCTitle"/>
    <w:basedOn w:val="Heading1"/>
    <w:rsid w:val="00807514"/>
    <w:pPr>
      <w:spacing w:after="240"/>
      <w:jc w:val="center"/>
      <w:outlineLvl w:val="9"/>
    </w:pPr>
    <w:rPr>
      <w:caps/>
    </w:rPr>
  </w:style>
  <w:style w:type="paragraph" w:customStyle="1" w:styleId="Version">
    <w:name w:val="Version"/>
    <w:rsid w:val="008075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514"/>
    <w:pPr>
      <w:numPr>
        <w:numId w:val="12"/>
      </w:numPr>
      <w:tabs>
        <w:tab w:val="clear" w:pos="680"/>
      </w:tabs>
    </w:pPr>
  </w:style>
  <w:style w:type="paragraph" w:styleId="Index1">
    <w:name w:val="index 1"/>
    <w:basedOn w:val="Normal"/>
    <w:next w:val="Normal"/>
    <w:semiHidden/>
    <w:rsid w:val="00807514"/>
    <w:pPr>
      <w:keepNext w:val="0"/>
      <w:tabs>
        <w:tab w:val="right" w:pos="4176"/>
      </w:tabs>
      <w:ind w:left="198" w:hanging="198"/>
    </w:pPr>
    <w:rPr>
      <w:rFonts w:ascii="Garamond" w:hAnsi="Garamond"/>
    </w:rPr>
  </w:style>
  <w:style w:type="paragraph" w:styleId="IndexHeading">
    <w:name w:val="index heading"/>
    <w:basedOn w:val="Normal"/>
    <w:next w:val="Index1"/>
    <w:semiHidden/>
    <w:rsid w:val="00807514"/>
    <w:pPr>
      <w:spacing w:before="120" w:after="120"/>
    </w:pPr>
    <w:rPr>
      <w:rFonts w:ascii="Arial" w:hAnsi="Arial"/>
      <w:b/>
      <w:color w:val="918585"/>
      <w:sz w:val="24"/>
    </w:rPr>
  </w:style>
  <w:style w:type="paragraph" w:styleId="Header">
    <w:name w:val="header"/>
    <w:basedOn w:val="Normal"/>
    <w:link w:val="HeaderChar"/>
    <w:rsid w:val="00807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514"/>
    <w:rPr>
      <w:rFonts w:ascii="Times New Roman" w:eastAsia="Times New Roman" w:hAnsi="Times New Roman" w:cs="Times New Roman"/>
      <w:sz w:val="16"/>
      <w:szCs w:val="20"/>
      <w:lang w:val="en-GB" w:eastAsia="en-US"/>
    </w:rPr>
  </w:style>
  <w:style w:type="paragraph" w:customStyle="1" w:styleId="Chapter">
    <w:name w:val="Chapter"/>
    <w:basedOn w:val="Normal"/>
    <w:rsid w:val="00807514"/>
    <w:pPr>
      <w:spacing w:before="240"/>
    </w:pPr>
    <w:rPr>
      <w:rFonts w:ascii="Times New Roman" w:hAnsi="Times New Roman"/>
      <w:smallCaps/>
      <w:spacing w:val="80"/>
      <w:sz w:val="28"/>
    </w:rPr>
  </w:style>
  <w:style w:type="paragraph" w:customStyle="1" w:styleId="InChapter">
    <w:name w:val="InChapter"/>
    <w:basedOn w:val="Heading3"/>
    <w:rsid w:val="00807514"/>
    <w:pPr>
      <w:spacing w:after="240"/>
      <w:outlineLvl w:val="9"/>
    </w:pPr>
    <w:rPr>
      <w:noProof/>
    </w:rPr>
  </w:style>
  <w:style w:type="paragraph" w:styleId="Index2">
    <w:name w:val="index 2"/>
    <w:basedOn w:val="Normal"/>
    <w:next w:val="Normal"/>
    <w:semiHidden/>
    <w:rsid w:val="00807514"/>
    <w:pPr>
      <w:tabs>
        <w:tab w:val="right" w:pos="4176"/>
      </w:tabs>
      <w:ind w:left="568" w:hanging="284"/>
    </w:pPr>
    <w:rPr>
      <w:rFonts w:ascii="Garamond" w:hAnsi="Garamond"/>
    </w:rPr>
  </w:style>
  <w:style w:type="paragraph" w:customStyle="1" w:styleId="Byline">
    <w:name w:val="Byline"/>
    <w:rsid w:val="00807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514"/>
    <w:pPr>
      <w:tabs>
        <w:tab w:val="clear" w:pos="3600"/>
        <w:tab w:val="clear" w:pos="3958"/>
      </w:tabs>
      <w:jc w:val="right"/>
    </w:pPr>
  </w:style>
  <w:style w:type="paragraph" w:styleId="Caption">
    <w:name w:val="caption"/>
    <w:basedOn w:val="BodyText"/>
    <w:next w:val="Normal"/>
    <w:qFormat/>
    <w:rsid w:val="00807514"/>
    <w:pPr>
      <w:framePr w:w="2268" w:hSpace="181" w:vSpace="181" w:wrap="around" w:vAnchor="text" w:hAnchor="page" w:x="1135" w:y="285" w:anchorLock="1"/>
    </w:pPr>
    <w:rPr>
      <w:i/>
    </w:rPr>
  </w:style>
  <w:style w:type="paragraph" w:customStyle="1" w:styleId="MiniTOCTitle">
    <w:name w:val="MiniTOCTitle"/>
    <w:basedOn w:val="Heading4"/>
    <w:rsid w:val="00807514"/>
    <w:pPr>
      <w:spacing w:before="240"/>
      <w:outlineLvl w:val="9"/>
    </w:pPr>
    <w:rPr>
      <w:noProof/>
      <w:sz w:val="24"/>
    </w:rPr>
  </w:style>
  <w:style w:type="paragraph" w:customStyle="1" w:styleId="MiniTOCItem">
    <w:name w:val="MiniTOCItem"/>
    <w:basedOn w:val="ListBullet"/>
    <w:rsid w:val="00807514"/>
    <w:pPr>
      <w:numPr>
        <w:numId w:val="0"/>
      </w:numPr>
      <w:tabs>
        <w:tab w:val="right" w:leader="dot" w:pos="6521"/>
      </w:tabs>
      <w:spacing w:before="0" w:after="0"/>
    </w:pPr>
  </w:style>
  <w:style w:type="paragraph" w:customStyle="1" w:styleId="TOFTitle">
    <w:name w:val="TOFTitle"/>
    <w:basedOn w:val="TOCTitle"/>
    <w:rsid w:val="00807514"/>
  </w:style>
  <w:style w:type="paragraph" w:styleId="TableofFigures">
    <w:name w:val="table of figures"/>
    <w:basedOn w:val="Normal"/>
    <w:next w:val="Normal"/>
    <w:semiHidden/>
    <w:rsid w:val="00807514"/>
    <w:pPr>
      <w:tabs>
        <w:tab w:val="right" w:leader="dot" w:pos="9072"/>
      </w:tabs>
      <w:ind w:left="970" w:hanging="403"/>
    </w:pPr>
    <w:rPr>
      <w:rFonts w:ascii="Times New Roman" w:hAnsi="Times New Roman"/>
      <w:b/>
    </w:rPr>
  </w:style>
  <w:style w:type="paragraph" w:styleId="ListNumber">
    <w:name w:val="List Number"/>
    <w:basedOn w:val="List"/>
    <w:rsid w:val="00807514"/>
    <w:pPr>
      <w:numPr>
        <w:numId w:val="14"/>
      </w:numPr>
      <w:tabs>
        <w:tab w:val="clear" w:pos="340"/>
      </w:tabs>
    </w:pPr>
  </w:style>
  <w:style w:type="character" w:customStyle="1" w:styleId="WingdingSymbols">
    <w:name w:val="Wingding Symbols"/>
    <w:rsid w:val="00807514"/>
    <w:rPr>
      <w:rFonts w:ascii="Wingdings" w:hAnsi="Wingdings"/>
    </w:rPr>
  </w:style>
  <w:style w:type="paragraph" w:customStyle="1" w:styleId="TableHeading">
    <w:name w:val="Table Heading"/>
    <w:basedOn w:val="HeadingBase"/>
    <w:rsid w:val="00807514"/>
    <w:pPr>
      <w:keepLines/>
      <w:pBdr>
        <w:bottom w:val="single" w:sz="6" w:space="1" w:color="918585"/>
      </w:pBdr>
      <w:spacing w:before="240"/>
    </w:pPr>
  </w:style>
  <w:style w:type="character" w:customStyle="1" w:styleId="HotSpot">
    <w:name w:val="HotSpot"/>
    <w:rsid w:val="00807514"/>
    <w:rPr>
      <w:color w:val="0033CC"/>
      <w:u w:val="none"/>
    </w:rPr>
  </w:style>
  <w:style w:type="paragraph" w:customStyle="1" w:styleId="BodyTextRight">
    <w:name w:val="Body Text Right"/>
    <w:basedOn w:val="BodyText"/>
    <w:rsid w:val="00807514"/>
    <w:pPr>
      <w:spacing w:before="0" w:after="0"/>
      <w:jc w:val="right"/>
    </w:pPr>
  </w:style>
  <w:style w:type="paragraph" w:styleId="Index3">
    <w:name w:val="index 3"/>
    <w:basedOn w:val="ListNumber2"/>
    <w:next w:val="Normal"/>
    <w:semiHidden/>
    <w:rsid w:val="00807514"/>
    <w:pPr>
      <w:numPr>
        <w:numId w:val="0"/>
      </w:numPr>
      <w:tabs>
        <w:tab w:val="right" w:leader="dot" w:pos="4176"/>
      </w:tabs>
    </w:pPr>
  </w:style>
  <w:style w:type="paragraph" w:styleId="ListNumber2">
    <w:name w:val="List Number 2"/>
    <w:basedOn w:val="List2"/>
    <w:rsid w:val="00807514"/>
    <w:pPr>
      <w:numPr>
        <w:numId w:val="9"/>
      </w:numPr>
      <w:tabs>
        <w:tab w:val="clear" w:pos="1060"/>
      </w:tabs>
    </w:pPr>
  </w:style>
  <w:style w:type="paragraph" w:customStyle="1" w:styleId="MarginNote">
    <w:name w:val="Margin Note"/>
    <w:basedOn w:val="BodyText"/>
    <w:rsid w:val="00807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514"/>
    <w:rPr>
      <w:sz w:val="32"/>
    </w:rPr>
  </w:style>
  <w:style w:type="paragraph" w:customStyle="1" w:styleId="HeadingProcedure">
    <w:name w:val="Heading Procedure"/>
    <w:basedOn w:val="HeadingBase"/>
    <w:next w:val="Normal"/>
    <w:rsid w:val="00807514"/>
    <w:pPr>
      <w:tabs>
        <w:tab w:val="left" w:pos="0"/>
      </w:tabs>
      <w:spacing w:before="120" w:after="60"/>
    </w:pPr>
    <w:rPr>
      <w:i/>
      <w:color w:val="918585"/>
      <w:sz w:val="22"/>
    </w:rPr>
  </w:style>
  <w:style w:type="paragraph" w:customStyle="1" w:styleId="TableBodyText">
    <w:name w:val="Table Body Text"/>
    <w:basedOn w:val="BodyText"/>
    <w:rsid w:val="00807514"/>
    <w:pPr>
      <w:spacing w:before="60" w:after="60"/>
    </w:pPr>
  </w:style>
  <w:style w:type="paragraph" w:styleId="ListContinue">
    <w:name w:val="List Continue"/>
    <w:basedOn w:val="List"/>
    <w:rsid w:val="00807514"/>
    <w:pPr>
      <w:ind w:firstLine="0"/>
    </w:pPr>
  </w:style>
  <w:style w:type="paragraph" w:customStyle="1" w:styleId="ListNote">
    <w:name w:val="List Note"/>
    <w:basedOn w:val="List"/>
    <w:rsid w:val="00807514"/>
    <w:pPr>
      <w:pBdr>
        <w:top w:val="single" w:sz="6" w:space="2" w:color="918585"/>
        <w:bottom w:val="single" w:sz="6" w:space="2" w:color="918585"/>
      </w:pBdr>
      <w:tabs>
        <w:tab w:val="left" w:pos="1021"/>
      </w:tabs>
      <w:ind w:firstLine="0"/>
    </w:pPr>
  </w:style>
  <w:style w:type="paragraph" w:customStyle="1" w:styleId="Warning">
    <w:name w:val="Warning"/>
    <w:basedOn w:val="BodyText"/>
    <w:rsid w:val="00807514"/>
    <w:pPr>
      <w:shd w:val="clear" w:color="auto" w:fill="D9D9D9"/>
      <w:tabs>
        <w:tab w:val="left" w:pos="992"/>
      </w:tabs>
      <w:ind w:left="119" w:right="119"/>
    </w:pPr>
    <w:rPr>
      <w:sz w:val="20"/>
    </w:rPr>
  </w:style>
  <w:style w:type="paragraph" w:customStyle="1" w:styleId="MarginIcons">
    <w:name w:val="Margin Icons"/>
    <w:basedOn w:val="BodyText"/>
    <w:rsid w:val="00807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514"/>
    <w:rPr>
      <w:rFonts w:ascii="Courier New" w:hAnsi="Courier New"/>
    </w:rPr>
  </w:style>
  <w:style w:type="paragraph" w:customStyle="1" w:styleId="NoteBullet">
    <w:name w:val="Note Bullet"/>
    <w:basedOn w:val="Note"/>
    <w:rsid w:val="00807514"/>
    <w:pPr>
      <w:tabs>
        <w:tab w:val="clear" w:pos="680"/>
      </w:tabs>
      <w:spacing w:before="60" w:after="60"/>
    </w:pPr>
  </w:style>
  <w:style w:type="paragraph" w:customStyle="1" w:styleId="SubHeading2">
    <w:name w:val="SubHeading2"/>
    <w:basedOn w:val="HeadingBase"/>
    <w:rsid w:val="00807514"/>
    <w:pPr>
      <w:spacing w:before="240" w:after="60"/>
    </w:pPr>
    <w:rPr>
      <w:sz w:val="20"/>
    </w:rPr>
  </w:style>
  <w:style w:type="paragraph" w:customStyle="1" w:styleId="SubHeading1">
    <w:name w:val="SubHeading1"/>
    <w:basedOn w:val="HeadingBase"/>
    <w:rsid w:val="00807514"/>
    <w:pPr>
      <w:spacing w:before="240" w:after="60"/>
    </w:pPr>
    <w:rPr>
      <w:color w:val="918585"/>
      <w:sz w:val="22"/>
    </w:rPr>
  </w:style>
  <w:style w:type="paragraph" w:customStyle="1" w:styleId="SideHeading">
    <w:name w:val="Side Heading"/>
    <w:basedOn w:val="HeadingBase"/>
    <w:rsid w:val="00807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514"/>
    <w:pPr>
      <w:numPr>
        <w:numId w:val="10"/>
      </w:numPr>
    </w:pPr>
  </w:style>
  <w:style w:type="paragraph" w:styleId="PlainText">
    <w:name w:val="Plain Text"/>
    <w:basedOn w:val="Normal"/>
    <w:link w:val="PlainTextChar"/>
    <w:rsid w:val="00807514"/>
    <w:rPr>
      <w:sz w:val="20"/>
    </w:rPr>
  </w:style>
  <w:style w:type="character" w:customStyle="1" w:styleId="PlainTextChar">
    <w:name w:val="Plain Text Char"/>
    <w:basedOn w:val="DefaultParagraphFont"/>
    <w:link w:val="PlainText"/>
    <w:rsid w:val="00807514"/>
    <w:rPr>
      <w:rFonts w:ascii="Courier New" w:eastAsia="Times New Roman" w:hAnsi="Courier New" w:cs="Times New Roman"/>
      <w:sz w:val="20"/>
      <w:szCs w:val="20"/>
      <w:lang w:eastAsia="en-US"/>
    </w:rPr>
  </w:style>
  <w:style w:type="character" w:customStyle="1" w:styleId="MenuOption">
    <w:name w:val="Menu Option"/>
    <w:basedOn w:val="DefaultParagraphFont"/>
    <w:rsid w:val="00807514"/>
    <w:rPr>
      <w:b/>
      <w:smallCaps/>
    </w:rPr>
  </w:style>
  <w:style w:type="paragraph" w:customStyle="1" w:styleId="TableListNumber">
    <w:name w:val="Table List Number"/>
    <w:basedOn w:val="ListNumber"/>
    <w:rsid w:val="00807514"/>
    <w:pPr>
      <w:numPr>
        <w:numId w:val="0"/>
      </w:numPr>
    </w:pPr>
  </w:style>
  <w:style w:type="paragraph" w:styleId="TOC4">
    <w:name w:val="toc 4"/>
    <w:basedOn w:val="TOCBase"/>
    <w:next w:val="Normal"/>
    <w:semiHidden/>
    <w:rsid w:val="00807514"/>
    <w:pPr>
      <w:tabs>
        <w:tab w:val="right" w:leader="dot" w:pos="9071"/>
      </w:tabs>
      <w:ind w:left="1701"/>
    </w:pPr>
  </w:style>
  <w:style w:type="paragraph" w:customStyle="1" w:styleId="ListAlpha">
    <w:name w:val="List Alpha"/>
    <w:basedOn w:val="List"/>
    <w:rsid w:val="00807514"/>
    <w:pPr>
      <w:numPr>
        <w:numId w:val="8"/>
      </w:numPr>
    </w:pPr>
  </w:style>
  <w:style w:type="paragraph" w:customStyle="1" w:styleId="ListAlpha2">
    <w:name w:val="List Alpha 2"/>
    <w:basedOn w:val="List2"/>
    <w:rsid w:val="00807514"/>
    <w:pPr>
      <w:numPr>
        <w:numId w:val="7"/>
      </w:numPr>
    </w:pPr>
  </w:style>
  <w:style w:type="paragraph" w:styleId="List2">
    <w:name w:val="List 2"/>
    <w:basedOn w:val="BodyText"/>
    <w:rsid w:val="00807514"/>
    <w:pPr>
      <w:tabs>
        <w:tab w:val="left" w:pos="680"/>
      </w:tabs>
      <w:spacing w:before="60" w:after="60"/>
      <w:ind w:left="680" w:hanging="340"/>
    </w:pPr>
  </w:style>
  <w:style w:type="paragraph" w:styleId="List3">
    <w:name w:val="List 3"/>
    <w:basedOn w:val="BodyText"/>
    <w:rsid w:val="00807514"/>
    <w:pPr>
      <w:tabs>
        <w:tab w:val="left" w:pos="1021"/>
      </w:tabs>
      <w:spacing w:before="60" w:after="60"/>
      <w:ind w:left="1020" w:hanging="340"/>
    </w:pPr>
  </w:style>
  <w:style w:type="paragraph" w:styleId="List4">
    <w:name w:val="List 4"/>
    <w:basedOn w:val="BodyText"/>
    <w:rsid w:val="00807514"/>
    <w:pPr>
      <w:tabs>
        <w:tab w:val="left" w:pos="1361"/>
      </w:tabs>
      <w:spacing w:before="60" w:after="60"/>
      <w:ind w:left="1361" w:hanging="340"/>
    </w:pPr>
  </w:style>
  <w:style w:type="paragraph" w:styleId="List5">
    <w:name w:val="List 5"/>
    <w:basedOn w:val="BodyText"/>
    <w:rsid w:val="00807514"/>
    <w:pPr>
      <w:tabs>
        <w:tab w:val="left" w:pos="1701"/>
      </w:tabs>
      <w:spacing w:before="60" w:after="60"/>
      <w:ind w:left="1701" w:hanging="340"/>
    </w:pPr>
  </w:style>
  <w:style w:type="paragraph" w:styleId="ListBullet3">
    <w:name w:val="List Bullet 3"/>
    <w:basedOn w:val="List3"/>
    <w:rsid w:val="00807514"/>
    <w:pPr>
      <w:numPr>
        <w:numId w:val="13"/>
      </w:numPr>
      <w:tabs>
        <w:tab w:val="clear" w:pos="1021"/>
      </w:tabs>
      <w:ind w:left="1037" w:hanging="357"/>
    </w:pPr>
  </w:style>
  <w:style w:type="paragraph" w:styleId="ListBullet4">
    <w:name w:val="List Bullet 4"/>
    <w:basedOn w:val="List4"/>
    <w:rsid w:val="00807514"/>
    <w:pPr>
      <w:numPr>
        <w:numId w:val="2"/>
      </w:numPr>
      <w:tabs>
        <w:tab w:val="clear" w:pos="1361"/>
      </w:tabs>
    </w:pPr>
  </w:style>
  <w:style w:type="paragraph" w:styleId="ListBullet5">
    <w:name w:val="List Bullet 5"/>
    <w:basedOn w:val="List5"/>
    <w:rsid w:val="00807514"/>
    <w:pPr>
      <w:numPr>
        <w:numId w:val="3"/>
      </w:numPr>
    </w:pPr>
  </w:style>
  <w:style w:type="paragraph" w:styleId="ListContinue2">
    <w:name w:val="List Continue 2"/>
    <w:basedOn w:val="List2"/>
    <w:rsid w:val="00807514"/>
    <w:pPr>
      <w:ind w:firstLine="0"/>
    </w:pPr>
  </w:style>
  <w:style w:type="paragraph" w:styleId="ListContinue3">
    <w:name w:val="List Continue 3"/>
    <w:basedOn w:val="List3"/>
    <w:rsid w:val="00807514"/>
    <w:pPr>
      <w:ind w:left="1021" w:firstLine="0"/>
    </w:pPr>
  </w:style>
  <w:style w:type="paragraph" w:styleId="ListContinue4">
    <w:name w:val="List Continue 4"/>
    <w:basedOn w:val="List4"/>
    <w:rsid w:val="00807514"/>
    <w:pPr>
      <w:ind w:firstLine="0"/>
    </w:pPr>
  </w:style>
  <w:style w:type="paragraph" w:styleId="ListContinue5">
    <w:name w:val="List Continue 5"/>
    <w:basedOn w:val="List5"/>
    <w:rsid w:val="00807514"/>
    <w:pPr>
      <w:ind w:firstLine="0"/>
    </w:pPr>
  </w:style>
  <w:style w:type="paragraph" w:styleId="ListNumber3">
    <w:name w:val="List Number 3"/>
    <w:basedOn w:val="List3"/>
    <w:rsid w:val="00807514"/>
    <w:pPr>
      <w:numPr>
        <w:numId w:val="4"/>
      </w:numPr>
    </w:pPr>
  </w:style>
  <w:style w:type="paragraph" w:styleId="ListNumber4">
    <w:name w:val="List Number 4"/>
    <w:basedOn w:val="List4"/>
    <w:rsid w:val="00807514"/>
    <w:pPr>
      <w:numPr>
        <w:numId w:val="5"/>
      </w:numPr>
    </w:pPr>
  </w:style>
  <w:style w:type="paragraph" w:styleId="ListNumber5">
    <w:name w:val="List Number 5"/>
    <w:basedOn w:val="List5"/>
    <w:rsid w:val="00807514"/>
    <w:pPr>
      <w:numPr>
        <w:numId w:val="6"/>
      </w:numPr>
    </w:pPr>
  </w:style>
  <w:style w:type="paragraph" w:styleId="BlockText">
    <w:name w:val="Block Text"/>
    <w:basedOn w:val="Normal"/>
    <w:rsid w:val="00807514"/>
    <w:pPr>
      <w:spacing w:after="120"/>
      <w:ind w:left="1440" w:right="1440"/>
    </w:pPr>
  </w:style>
  <w:style w:type="character" w:customStyle="1" w:styleId="Subscript">
    <w:name w:val="Subscript"/>
    <w:basedOn w:val="DefaultParagraphFont"/>
    <w:rsid w:val="00807514"/>
    <w:rPr>
      <w:sz w:val="16"/>
      <w:vertAlign w:val="subscript"/>
    </w:rPr>
  </w:style>
  <w:style w:type="character" w:customStyle="1" w:styleId="Superscript">
    <w:name w:val="Superscript"/>
    <w:basedOn w:val="DefaultParagraphFont"/>
    <w:rsid w:val="00807514"/>
    <w:rPr>
      <w:sz w:val="16"/>
      <w:vertAlign w:val="superscript"/>
    </w:rPr>
  </w:style>
  <w:style w:type="character" w:customStyle="1" w:styleId="Symbols">
    <w:name w:val="Symbols"/>
    <w:basedOn w:val="DefaultParagraphFont"/>
    <w:rsid w:val="00807514"/>
    <w:rPr>
      <w:rFonts w:ascii="Symbol" w:hAnsi="Symbol"/>
    </w:rPr>
  </w:style>
  <w:style w:type="character" w:customStyle="1" w:styleId="MenuOptions">
    <w:name w:val="Menu Options"/>
    <w:basedOn w:val="DefaultParagraphFont"/>
    <w:rsid w:val="00807514"/>
    <w:rPr>
      <w:rFonts w:ascii="Arial Narrow" w:hAnsi="Arial Narrow"/>
      <w:smallCaps/>
    </w:rPr>
  </w:style>
  <w:style w:type="character" w:customStyle="1" w:styleId="Buttons">
    <w:name w:val="Buttons"/>
    <w:basedOn w:val="DefaultParagraphFont"/>
    <w:rsid w:val="00807514"/>
    <w:rPr>
      <w:b/>
    </w:rPr>
  </w:style>
  <w:style w:type="character" w:customStyle="1" w:styleId="Underlined">
    <w:name w:val="Underlined"/>
    <w:basedOn w:val="DefaultParagraphFont"/>
    <w:rsid w:val="00807514"/>
    <w:rPr>
      <w:u w:val="single"/>
    </w:rPr>
  </w:style>
  <w:style w:type="paragraph" w:customStyle="1" w:styleId="TableBodyTextRight">
    <w:name w:val="Table Body Text Right"/>
    <w:basedOn w:val="TableBodyText"/>
    <w:rsid w:val="00807514"/>
    <w:pPr>
      <w:widowControl w:val="0"/>
      <w:autoSpaceDE w:val="0"/>
      <w:autoSpaceDN w:val="0"/>
      <w:adjustRightInd w:val="0"/>
      <w:jc w:val="right"/>
    </w:pPr>
    <w:rPr>
      <w:rFonts w:cs="Arial"/>
      <w:szCs w:val="18"/>
    </w:rPr>
  </w:style>
  <w:style w:type="paragraph" w:customStyle="1" w:styleId="CopyrightText">
    <w:name w:val="Copyright Text"/>
    <w:basedOn w:val="BodyText"/>
    <w:rsid w:val="00807514"/>
    <w:rPr>
      <w:sz w:val="18"/>
    </w:rPr>
  </w:style>
  <w:style w:type="paragraph" w:customStyle="1" w:styleId="BodySmallRight">
    <w:name w:val="Body Small Right"/>
    <w:basedOn w:val="BodyTextRight"/>
    <w:rsid w:val="00807514"/>
    <w:rPr>
      <w:sz w:val="18"/>
      <w:szCs w:val="18"/>
    </w:rPr>
  </w:style>
  <w:style w:type="paragraph" w:customStyle="1" w:styleId="MarginEdition">
    <w:name w:val="Margin Edition"/>
    <w:basedOn w:val="MarginNote"/>
    <w:rsid w:val="00807514"/>
    <w:pPr>
      <w:spacing w:before="0" w:after="0"/>
    </w:pPr>
    <w:rPr>
      <w:rFonts w:ascii="Times New Roman" w:hAnsi="Times New Roman"/>
      <w:color w:val="999999"/>
    </w:rPr>
  </w:style>
  <w:style w:type="paragraph" w:customStyle="1" w:styleId="Spacer">
    <w:name w:val="Spacer"/>
    <w:basedOn w:val="Normal"/>
    <w:rsid w:val="00807514"/>
    <w:rPr>
      <w:sz w:val="2"/>
      <w:szCs w:val="2"/>
    </w:rPr>
  </w:style>
  <w:style w:type="character" w:customStyle="1" w:styleId="Small">
    <w:name w:val="Small"/>
    <w:basedOn w:val="DefaultParagraphFont"/>
    <w:rsid w:val="00807514"/>
    <w:rPr>
      <w:sz w:val="16"/>
    </w:rPr>
  </w:style>
  <w:style w:type="paragraph" w:customStyle="1" w:styleId="WideTable">
    <w:name w:val="Wide Table"/>
    <w:basedOn w:val="Normal"/>
    <w:rsid w:val="00807514"/>
    <w:pPr>
      <w:ind w:left="-1418"/>
    </w:pPr>
    <w:rPr>
      <w:sz w:val="2"/>
      <w:szCs w:val="2"/>
    </w:rPr>
  </w:style>
  <w:style w:type="character" w:styleId="PageNumber">
    <w:name w:val="page number"/>
    <w:basedOn w:val="DefaultParagraphFont"/>
    <w:rsid w:val="00807514"/>
  </w:style>
  <w:style w:type="paragraph" w:styleId="Quote">
    <w:name w:val="Quote"/>
    <w:basedOn w:val="Heading1"/>
    <w:link w:val="QuoteChar"/>
    <w:qFormat/>
    <w:rsid w:val="00807514"/>
    <w:rPr>
      <w:b w:val="0"/>
      <w:sz w:val="72"/>
      <w:szCs w:val="72"/>
      <w:lang w:val="en-NZ"/>
    </w:rPr>
  </w:style>
  <w:style w:type="character" w:customStyle="1" w:styleId="QuoteChar">
    <w:name w:val="Quote Char"/>
    <w:basedOn w:val="DefaultParagraphFont"/>
    <w:link w:val="Quote"/>
    <w:rsid w:val="00807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514"/>
    <w:pPr>
      <w:pageBreakBefore/>
    </w:pPr>
  </w:style>
  <w:style w:type="paragraph" w:customStyle="1" w:styleId="Border">
    <w:name w:val="Border"/>
    <w:basedOn w:val="Normal"/>
    <w:qFormat/>
    <w:rsid w:val="00807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514"/>
    <w:rPr>
      <w:b/>
      <w:bCs/>
      <w:i/>
      <w:iCs/>
      <w:color w:val="auto"/>
    </w:rPr>
  </w:style>
  <w:style w:type="paragraph" w:styleId="IntenseQuote">
    <w:name w:val="Intense Quote"/>
    <w:basedOn w:val="Normal"/>
    <w:next w:val="Normal"/>
    <w:link w:val="IntenseQuoteChar"/>
    <w:uiPriority w:val="30"/>
    <w:qFormat/>
    <w:rsid w:val="00807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514"/>
    <w:rPr>
      <w:smallCaps/>
      <w:color w:val="auto"/>
      <w:u w:val="single"/>
    </w:rPr>
  </w:style>
  <w:style w:type="character" w:styleId="IntenseReference">
    <w:name w:val="Intense Reference"/>
    <w:basedOn w:val="DefaultParagraphFont"/>
    <w:uiPriority w:val="32"/>
    <w:qFormat/>
    <w:rsid w:val="00807514"/>
    <w:rPr>
      <w:b/>
      <w:bCs/>
      <w:smallCaps/>
      <w:color w:val="auto"/>
      <w:spacing w:val="5"/>
      <w:u w:val="single"/>
    </w:rPr>
  </w:style>
  <w:style w:type="paragraph" w:customStyle="1" w:styleId="2ColumnHeading">
    <w:name w:val="2Column Heading"/>
    <w:basedOn w:val="BodyText"/>
    <w:qFormat/>
    <w:rsid w:val="00807514"/>
    <w:pPr>
      <w:spacing w:after="60"/>
      <w:ind w:left="-2268"/>
    </w:pPr>
    <w:rPr>
      <w:b/>
    </w:rPr>
  </w:style>
  <w:style w:type="paragraph" w:customStyle="1" w:styleId="Heading1TOC">
    <w:name w:val="Heading1 TOC"/>
    <w:basedOn w:val="Normal"/>
    <w:qFormat/>
    <w:rsid w:val="00807514"/>
    <w:pPr>
      <w:spacing w:before="240" w:after="120"/>
    </w:pPr>
    <w:rPr>
      <w:rFonts w:ascii="Times New Roman" w:hAnsi="Times New Roman"/>
      <w:b/>
      <w:sz w:val="32"/>
    </w:rPr>
  </w:style>
  <w:style w:type="paragraph" w:customStyle="1" w:styleId="Heading2TOC">
    <w:name w:val="Heading2 TOC"/>
    <w:basedOn w:val="Normal"/>
    <w:qFormat/>
    <w:rsid w:val="00807514"/>
    <w:pPr>
      <w:spacing w:before="240" w:after="60"/>
    </w:pPr>
    <w:rPr>
      <w:rFonts w:ascii="Times New Roman" w:hAnsi="Times New Roman"/>
      <w:b/>
      <w:sz w:val="28"/>
    </w:rPr>
  </w:style>
  <w:style w:type="character" w:customStyle="1" w:styleId="Underline">
    <w:name w:val="Underline"/>
    <w:basedOn w:val="DefaultParagraphFont"/>
    <w:qFormat/>
    <w:rsid w:val="00807514"/>
    <w:rPr>
      <w:u w:val="single"/>
    </w:rPr>
  </w:style>
  <w:style w:type="character" w:customStyle="1" w:styleId="BoldandItalics">
    <w:name w:val="Bold and Italics"/>
    <w:qFormat/>
    <w:rsid w:val="00807514"/>
    <w:rPr>
      <w:b/>
      <w:i/>
      <w:u w:val="none"/>
    </w:rPr>
  </w:style>
  <w:style w:type="paragraph" w:styleId="BalloonText">
    <w:name w:val="Balloon Text"/>
    <w:basedOn w:val="Normal"/>
    <w:link w:val="BalloonTextChar"/>
    <w:rsid w:val="00807514"/>
    <w:rPr>
      <w:rFonts w:ascii="Tahoma" w:hAnsi="Tahoma" w:cs="Tahoma"/>
      <w:sz w:val="16"/>
      <w:szCs w:val="16"/>
    </w:rPr>
  </w:style>
  <w:style w:type="character" w:customStyle="1" w:styleId="BalloonTextChar">
    <w:name w:val="Balloon Text Char"/>
    <w:basedOn w:val="DefaultParagraphFont"/>
    <w:link w:val="BalloonText"/>
    <w:rsid w:val="00807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514"/>
    <w:rPr>
      <w:b/>
      <w:color w:val="660033"/>
      <w:spacing w:val="0"/>
    </w:rPr>
  </w:style>
  <w:style w:type="paragraph" w:customStyle="1" w:styleId="Nameditemlist">
    <w:name w:val="Named item list"/>
    <w:basedOn w:val="BodyText"/>
    <w:qFormat/>
    <w:rsid w:val="00807514"/>
    <w:pPr>
      <w:tabs>
        <w:tab w:val="left" w:pos="2835"/>
      </w:tabs>
      <w:ind w:left="2835" w:hanging="2835"/>
    </w:pPr>
  </w:style>
  <w:style w:type="paragraph" w:customStyle="1" w:styleId="BodyTextnopadding">
    <w:name w:val="Body Text no padding"/>
    <w:basedOn w:val="BodyText"/>
    <w:qFormat/>
    <w:rsid w:val="00807514"/>
    <w:pPr>
      <w:spacing w:before="0" w:after="0"/>
    </w:pPr>
  </w:style>
  <w:style w:type="paragraph" w:customStyle="1" w:styleId="BodyTextBold">
    <w:name w:val="Body Text Bold"/>
    <w:basedOn w:val="BodyText"/>
    <w:qFormat/>
    <w:rsid w:val="00807514"/>
    <w:rPr>
      <w:b/>
    </w:rPr>
  </w:style>
  <w:style w:type="character" w:styleId="Hyperlink">
    <w:name w:val="Hyperlink"/>
    <w:basedOn w:val="DefaultParagraphFont"/>
    <w:uiPriority w:val="99"/>
    <w:unhideWhenUsed/>
    <w:rsid w:val="005A4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5335</Characters>
  <Application>Microsoft Office Word</Application>
  <DocSecurity>0</DocSecurity>
  <Lines>172</Lines>
  <Paragraphs>95</Paragraphs>
  <ScaleCrop>false</ScaleCrop>
  <Company>Author-it Software Corporation Ltd.</Company>
  <LinksUpToDate>false</LinksUpToDate>
  <CharactersWithSpaces>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CPCCPB3021 Install and fix residential acoustic plaster products</dc:title>
  <dc:subject>Approved</dc:subject>
  <dc:creator>BuildSkills Australia</dc:creator>
  <cp:keywords>Release: 2</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