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03D" w:rsidP="00931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CPCCPB3015 Install acoustic and thermal environmental protection systems</w:t>
      </w:r>
      <w:r>
        <w:fldChar w:fldCharType="end"/>
      </w:r>
    </w:p>
    <w:p w:rsidR="0093103D" w:rsidP="0093103D">
      <w:pPr>
        <w:pStyle w:val="Version"/>
        <w:sectPr w:rsidSect="00420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371" w:rsidP="00420371">
      <w:pPr>
        <w:pStyle w:val="SuperHeading"/>
      </w:pPr>
      <w:r w:rsidRPr="00420371">
        <w:t>Assessment Requirements for CPCCPB3015 Install acoustic</w:t>
      </w:r>
      <w:r w:rsidRPr="00420371">
        <w:t xml:space="preserve"> and thermal environmental protection systems</w:t>
      </w:r>
    </w:p>
    <w:p w:rsidR="00000000" w:rsidRPr="00420371" w:rsidP="00420371">
      <w:pPr>
        <w:pStyle w:val="Heading1"/>
      </w:pPr>
      <w:bookmarkStart w:id="1" w:name="O_1291477"/>
      <w:bookmarkEnd w:id="1"/>
      <w:r w:rsidRPr="004203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20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71">
            <w:pPr>
              <w:pStyle w:val="BodyText"/>
              <w:rPr>
                <w:lang w:val="en-NZ"/>
              </w:rPr>
            </w:pPr>
            <w:r w:rsidRPr="0042037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71">
            <w:pPr>
              <w:pStyle w:val="BodyText"/>
              <w:rPr>
                <w:lang w:val="en-NZ"/>
              </w:rPr>
            </w:pPr>
            <w:r w:rsidRPr="00420371">
              <w:t>Updated reference to general construction induction training program.</w:t>
            </w:r>
          </w:p>
        </w:tc>
      </w:tr>
      <w:tr w:rsidTr="00420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71">
            <w:pPr>
              <w:pStyle w:val="BodyText"/>
              <w:rPr>
                <w:lang w:val="en-NZ"/>
              </w:rPr>
            </w:pPr>
            <w:r w:rsidRPr="0042037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71" w:rsidP="00420371">
            <w:pPr>
              <w:pStyle w:val="BodyText"/>
            </w:pPr>
            <w:r w:rsidRPr="00420371">
              <w:t>This version first released with CPC Construction, Plumbing and Services Training Package Release 5.0.</w:t>
            </w:r>
          </w:p>
          <w:p w:rsidR="00000000" w:rsidRPr="00420371" w:rsidP="00420371">
            <w:pPr>
              <w:pStyle w:val="BodyText"/>
            </w:pPr>
            <w:r w:rsidRPr="00420371">
              <w:t>Supersedes and equivalent to CPCCPB3015A Install acoustic and thermal environmental protection systems.  Updated to meet the Standards for Training Packa</w:t>
            </w:r>
            <w:r w:rsidRPr="00420371">
              <w:t>ges 2012.</w:t>
            </w:r>
          </w:p>
        </w:tc>
      </w:tr>
    </w:tbl>
    <w:p w:rsidR="00000000" w:rsidRPr="00420371" w:rsidP="00420371">
      <w:pPr>
        <w:pStyle w:val="BodyText"/>
      </w:pPr>
    </w:p>
    <w:p w:rsidR="00000000" w:rsidRPr="00420371" w:rsidP="00420371">
      <w:pPr>
        <w:pStyle w:val="AllowPageBreak"/>
      </w:pPr>
    </w:p>
    <w:p w:rsidR="00000000" w:rsidRPr="00420371" w:rsidP="00420371">
      <w:pPr>
        <w:pStyle w:val="Heading1"/>
      </w:pPr>
      <w:bookmarkStart w:id="2" w:name="O_1291476"/>
      <w:bookmarkEnd w:id="2"/>
      <w:r w:rsidRPr="00420371">
        <w:t>Performance Evidence</w:t>
      </w:r>
    </w:p>
    <w:p w:rsidR="00000000" w:rsidRPr="00420371" w:rsidP="0093103D">
      <w:pPr>
        <w:pStyle w:val="BodyText"/>
      </w:pPr>
      <w:r w:rsidRPr="00420371">
        <w:t xml:space="preserve">To demonstrate competency, a candidate must satisfy all of the elements, performance criteria and foundation skills of this unit by installing a minimum: </w:t>
      </w:r>
    </w:p>
    <w:p w:rsidR="00000000" w:rsidRPr="00420371" w:rsidP="00420371">
      <w:pPr>
        <w:pStyle w:val="ListBullet"/>
      </w:pPr>
      <w:r w:rsidRPr="00420371">
        <w:t xml:space="preserve">9 square metres of blanket insulation to a stud </w:t>
      </w:r>
      <w:r w:rsidRPr="00420371">
        <w:t>wall/ceiling</w:t>
      </w:r>
    </w:p>
    <w:p w:rsidR="00000000" w:rsidRPr="00420371" w:rsidP="00420371">
      <w:pPr>
        <w:pStyle w:val="ListBullet"/>
      </w:pPr>
      <w:r w:rsidRPr="00420371">
        <w:t>9 square metres of acoustic plaster sheeting to walls and ceiling</w:t>
      </w:r>
    </w:p>
    <w:p w:rsidR="00000000" w:rsidRPr="00420371" w:rsidP="00420371">
      <w:pPr>
        <w:pStyle w:val="ListBullet"/>
      </w:pPr>
      <w:r w:rsidRPr="00420371">
        <w:t>9 square metres of acoustic tiles to ceiling.</w:t>
      </w:r>
    </w:p>
    <w:p w:rsidR="00000000" w:rsidRPr="00420371" w:rsidP="0093103D">
      <w:pPr>
        <w:pStyle w:val="BodyText"/>
      </w:pPr>
      <w:r w:rsidRPr="00420371">
        <w:t>All work must be performed to the standard required in the workplace and must comply with Commonwealth and state/territory laws and regulations, the National Construction Code, Australian Standards, work health and safety (WHS) and environmental requiremen</w:t>
      </w:r>
      <w:r w:rsidRPr="00420371">
        <w:t>ts, manufacturers’ specifications, and workplace requirements.</w:t>
      </w:r>
    </w:p>
    <w:p w:rsidR="00000000" w:rsidRPr="00420371" w:rsidP="00420371">
      <w:pPr>
        <w:pStyle w:val="Heading1"/>
      </w:pPr>
      <w:bookmarkStart w:id="3" w:name="O_1291475"/>
      <w:bookmarkEnd w:id="3"/>
      <w:r w:rsidRPr="00420371">
        <w:t>Knowledge Evidence</w:t>
      </w:r>
    </w:p>
    <w:p w:rsidR="00000000" w:rsidRPr="00420371" w:rsidP="0093103D">
      <w:pPr>
        <w:pStyle w:val="BodyText"/>
      </w:pPr>
      <w:r w:rsidRPr="00420371">
        <w:t>To be competent in this unit, a candidate must demonstrate knowledge of:</w:t>
      </w:r>
    </w:p>
    <w:p w:rsidR="00000000" w:rsidRPr="00420371" w:rsidP="00420371">
      <w:pPr>
        <w:pStyle w:val="ListBullet"/>
      </w:pPr>
      <w:r w:rsidRPr="00420371">
        <w:t>compliance requirements of the National Construction Code and Australian Standard</w:t>
      </w:r>
      <w:r w:rsidRPr="00420371">
        <w:t xml:space="preserve">s for installing acoustic and thermal environmental protection systems </w:t>
      </w:r>
    </w:p>
    <w:p w:rsidR="00000000" w:rsidRPr="00420371" w:rsidP="00420371">
      <w:pPr>
        <w:pStyle w:val="ListBullet"/>
      </w:pPr>
      <w:r w:rsidRPr="00420371">
        <w:t>regulation and building codes related to acoustic and thermal protection requirements and systems</w:t>
      </w:r>
    </w:p>
    <w:p w:rsidR="00000000" w:rsidRPr="00420371" w:rsidP="00420371">
      <w:pPr>
        <w:pStyle w:val="ListBullet"/>
      </w:pPr>
      <w:r w:rsidRPr="00420371">
        <w:t>sustainable building practices related to acoustic and thermal protection requirements</w:t>
      </w:r>
      <w:r w:rsidRPr="00420371">
        <w:t xml:space="preserve"> and systems</w:t>
      </w:r>
    </w:p>
    <w:p w:rsidR="00000000" w:rsidRPr="00420371" w:rsidP="00420371">
      <w:pPr>
        <w:pStyle w:val="ListBullet"/>
      </w:pPr>
      <w:r w:rsidRPr="00420371">
        <w:t xml:space="preserve">quality policies and standards for installing acoustic and thermal environmental protection systems </w:t>
      </w:r>
    </w:p>
    <w:p w:rsidR="00000000" w:rsidRPr="00420371" w:rsidP="00420371">
      <w:pPr>
        <w:pStyle w:val="ListBullet"/>
      </w:pPr>
      <w:r w:rsidRPr="00420371">
        <w:t>safety requirements for installing acoustic and thermal environmental protection systems, including personal protective equipment (PPE), job s</w:t>
      </w:r>
      <w:r w:rsidRPr="00420371">
        <w:t xml:space="preserve">afety analyses, safe work method statements and safety data sheets </w:t>
      </w:r>
    </w:p>
    <w:p w:rsidR="00000000" w:rsidRPr="00420371" w:rsidP="00420371">
      <w:pPr>
        <w:pStyle w:val="ListBullet"/>
      </w:pPr>
      <w:r w:rsidRPr="00420371">
        <w:t xml:space="preserve">acoustic and thermal protection systems materials </w:t>
      </w:r>
    </w:p>
    <w:p w:rsidR="00000000" w:rsidRPr="00420371" w:rsidP="00420371">
      <w:pPr>
        <w:pStyle w:val="ListBullet"/>
      </w:pPr>
      <w:r w:rsidRPr="00420371">
        <w:t>acoustic protection systems installation techniques</w:t>
      </w:r>
    </w:p>
    <w:p w:rsidR="00000000" w:rsidRPr="00420371" w:rsidP="00420371">
      <w:pPr>
        <w:pStyle w:val="ListBullet"/>
      </w:pPr>
      <w:r w:rsidRPr="00420371">
        <w:t>basic acoustic theory</w:t>
      </w:r>
    </w:p>
    <w:p w:rsidR="00000000" w:rsidRPr="00420371" w:rsidP="00420371">
      <w:pPr>
        <w:pStyle w:val="ListBullet"/>
      </w:pPr>
      <w:r w:rsidRPr="00420371">
        <w:t>thermal system installation techniques</w:t>
      </w:r>
    </w:p>
    <w:p w:rsidR="00000000" w:rsidRPr="00420371" w:rsidP="00420371">
      <w:pPr>
        <w:pStyle w:val="ListBullet"/>
      </w:pPr>
      <w:r w:rsidRPr="00420371">
        <w:t>basic thermal theory rel</w:t>
      </w:r>
      <w:r w:rsidRPr="00420371">
        <w:t>ated to heat loss</w:t>
      </w:r>
    </w:p>
    <w:p w:rsidR="00000000" w:rsidRPr="00420371" w:rsidP="00420371">
      <w:pPr>
        <w:pStyle w:val="ListBullet"/>
      </w:pPr>
      <w:r w:rsidRPr="00420371">
        <w:t>materials storage and environmentally friendly waste management</w:t>
      </w:r>
    </w:p>
    <w:p w:rsidR="00000000" w:rsidRPr="00420371" w:rsidP="00420371">
      <w:pPr>
        <w:pStyle w:val="ListBullet"/>
      </w:pPr>
      <w:r w:rsidRPr="00420371">
        <w:t>plans, drawings and specifications for installing acoustic and thermal environmental protection systems</w:t>
      </w:r>
    </w:p>
    <w:p w:rsidR="00000000" w:rsidRPr="00420371" w:rsidP="00420371">
      <w:pPr>
        <w:pStyle w:val="ListBullet"/>
      </w:pPr>
      <w:r w:rsidRPr="00420371">
        <w:t xml:space="preserve">processes for the calculation of material requirements for installing </w:t>
      </w:r>
      <w:r w:rsidRPr="00420371">
        <w:t>acoustic and thermal environmental protection systems</w:t>
      </w:r>
    </w:p>
    <w:p w:rsidR="00000000" w:rsidRPr="00420371" w:rsidP="00420371">
      <w:pPr>
        <w:pStyle w:val="ListBullet"/>
      </w:pPr>
      <w:r w:rsidRPr="00420371">
        <w:t>types of acoustic protection systems available for wall and ceiling application and their characteristics, strengths and limitations</w:t>
      </w:r>
    </w:p>
    <w:p w:rsidR="00000000" w:rsidRPr="00420371" w:rsidP="00420371">
      <w:pPr>
        <w:pStyle w:val="ListBullet"/>
      </w:pPr>
      <w:r w:rsidRPr="00420371">
        <w:t>types of the</w:t>
      </w:r>
      <w:r w:rsidRPr="00420371">
        <w:t>rmal protection systems available for wall and ceiling application and their characteristics, strengths and limitations</w:t>
      </w:r>
    </w:p>
    <w:p w:rsidR="00000000" w:rsidRPr="00420371" w:rsidP="00420371">
      <w:pPr>
        <w:pStyle w:val="ListBullet"/>
      </w:pPr>
      <w:r w:rsidRPr="00420371">
        <w:t>types and uses of tools and equipment installing acoustic and thermal environmental protection systems.</w:t>
      </w:r>
    </w:p>
    <w:p w:rsidR="00000000" w:rsidRPr="00420371" w:rsidP="00420371">
      <w:pPr>
        <w:pStyle w:val="AllowPageBreak"/>
      </w:pPr>
    </w:p>
    <w:p w:rsidR="00000000" w:rsidRPr="00420371" w:rsidP="00420371">
      <w:pPr>
        <w:pStyle w:val="Heading1"/>
      </w:pPr>
      <w:bookmarkStart w:id="4" w:name="O_1291474"/>
      <w:bookmarkEnd w:id="4"/>
      <w:r w:rsidRPr="00420371">
        <w:t>Assessment Co</w:t>
      </w:r>
      <w:r w:rsidRPr="00420371">
        <w:t>nditions</w:t>
      </w:r>
    </w:p>
    <w:p w:rsidR="00000000" w:rsidRPr="00420371" w:rsidP="0093103D">
      <w:pPr>
        <w:pStyle w:val="BodyText"/>
      </w:pPr>
      <w:r w:rsidRPr="00420371">
        <w:t xml:space="preserve">Assessors must meet the requirements for assessors contained in the Standards for Registered Training Organisations. </w:t>
      </w:r>
    </w:p>
    <w:p w:rsidR="00000000" w:rsidRPr="00420371" w:rsidP="0093103D">
      <w:pPr>
        <w:pStyle w:val="BodyText"/>
      </w:pPr>
      <w:r w:rsidRPr="00420371">
        <w:t xml:space="preserve">This unit must be assessed: </w:t>
      </w:r>
    </w:p>
    <w:p w:rsidR="00000000" w:rsidRPr="00420371" w:rsidP="00420371">
      <w:pPr>
        <w:pStyle w:val="ListBullet"/>
      </w:pPr>
      <w:r w:rsidRPr="00420371">
        <w:t>in the workplace or a close simulation of the workplace environment, provided that simulated or pro</w:t>
      </w:r>
      <w:r w:rsidRPr="00420371">
        <w:t>ject-based assessment techniques replicate construction workplace conditions, materials, activities, responsibilities and procedures</w:t>
      </w:r>
    </w:p>
    <w:p w:rsidR="00000000" w:rsidRPr="00420371" w:rsidP="00420371">
      <w:pPr>
        <w:pStyle w:val="ListBullet"/>
      </w:pPr>
      <w:r w:rsidRPr="00420371">
        <w:t>using realistic tasks or simulated tasks, relevant specifications and work instructions, standard work practices, safety re</w:t>
      </w:r>
      <w:r w:rsidRPr="00420371">
        <w:t>quirements and environmental constraints.</w:t>
      </w:r>
    </w:p>
    <w:p w:rsidR="00000000" w:rsidRPr="00420371" w:rsidP="00420371">
      <w:pPr>
        <w:pStyle w:val="AllowPageBreak"/>
      </w:pPr>
    </w:p>
    <w:p w:rsidR="00000000" w:rsidRPr="00420371" w:rsidP="00420371">
      <w:pPr>
        <w:pStyle w:val="Heading1"/>
      </w:pPr>
      <w:bookmarkStart w:id="5" w:name="O_1291487"/>
      <w:bookmarkEnd w:id="5"/>
      <w:r w:rsidRPr="00420371">
        <w:t>Links</w:t>
      </w:r>
    </w:p>
    <w:p w:rsidR="00000000" w:rsidRPr="00420371" w:rsidP="0093103D">
      <w:pPr>
        <w:pStyle w:val="BodyText"/>
      </w:pPr>
      <w:r w:rsidRPr="0042037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57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20371" w:rsidP="00420371"/>
    <w:sectPr w:rsidSect="004203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71" w:rsidRPr="0093103D" w:rsidP="00931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D" w:rsidP="0042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03D" w:rsidP="0042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103D" w:rsidP="00420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371" w:rsidRPr="0093103D" w:rsidP="00931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D" w:rsidRPr="002D2AF8" w:rsidP="0042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CPCCPB3015 Install acoustic and thermal environmental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3103D" w:rsidP="00420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B2E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DEB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371"/>
  </w:style>
  <w:style w:type="character" w:customStyle="1" w:styleId="Heading1Char">
    <w:name w:val="Heading 1 Char"/>
    <w:basedOn w:val="DefaultParagraphFont"/>
    <w:link w:val="Heading1"/>
    <w:rsid w:val="00420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3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0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371"/>
    <w:rPr>
      <w:b/>
      <w:spacing w:val="0"/>
    </w:rPr>
  </w:style>
  <w:style w:type="paragraph" w:customStyle="1" w:styleId="SuperTitle">
    <w:name w:val="SuperTitle"/>
    <w:basedOn w:val="Title"/>
    <w:rsid w:val="00420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3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371"/>
    <w:rPr>
      <w:i/>
    </w:rPr>
  </w:style>
  <w:style w:type="paragraph" w:styleId="Caption">
    <w:name w:val="caption"/>
    <w:basedOn w:val="BodyText"/>
    <w:next w:val="Normal"/>
    <w:qFormat/>
    <w:rsid w:val="00420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371"/>
  </w:style>
  <w:style w:type="paragraph" w:styleId="TableofFigures">
    <w:name w:val="table of figures"/>
    <w:basedOn w:val="Normal"/>
    <w:next w:val="Normal"/>
    <w:semiHidden/>
    <w:rsid w:val="00420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3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371"/>
    <w:rPr>
      <w:rFonts w:ascii="Wingdings" w:hAnsi="Wingdings"/>
    </w:rPr>
  </w:style>
  <w:style w:type="paragraph" w:customStyle="1" w:styleId="TableHeading">
    <w:name w:val="Table Heading"/>
    <w:basedOn w:val="HeadingBase"/>
    <w:rsid w:val="00420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371"/>
    <w:rPr>
      <w:color w:val="0033CC"/>
      <w:u w:val="none"/>
    </w:rPr>
  </w:style>
  <w:style w:type="paragraph" w:customStyle="1" w:styleId="BodyTextRight">
    <w:name w:val="Body Text Right"/>
    <w:basedOn w:val="BodyText"/>
    <w:rsid w:val="00420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3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371"/>
    <w:rPr>
      <w:sz w:val="32"/>
    </w:rPr>
  </w:style>
  <w:style w:type="paragraph" w:customStyle="1" w:styleId="HeadingProcedure">
    <w:name w:val="Heading Procedure"/>
    <w:basedOn w:val="HeadingBase"/>
    <w:next w:val="Normal"/>
    <w:rsid w:val="00420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371"/>
    <w:pPr>
      <w:spacing w:before="60" w:after="60"/>
    </w:pPr>
  </w:style>
  <w:style w:type="paragraph" w:styleId="ListContinue">
    <w:name w:val="List Continue"/>
    <w:basedOn w:val="List"/>
    <w:rsid w:val="00420371"/>
    <w:pPr>
      <w:ind w:firstLine="0"/>
    </w:pPr>
  </w:style>
  <w:style w:type="paragraph" w:customStyle="1" w:styleId="ListNote">
    <w:name w:val="List Note"/>
    <w:basedOn w:val="List"/>
    <w:rsid w:val="00420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371"/>
    <w:rPr>
      <w:rFonts w:ascii="Courier New" w:hAnsi="Courier New"/>
    </w:rPr>
  </w:style>
  <w:style w:type="paragraph" w:customStyle="1" w:styleId="NoteBullet">
    <w:name w:val="Note Bullet"/>
    <w:basedOn w:val="Note"/>
    <w:rsid w:val="00420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3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371"/>
    <w:rPr>
      <w:b/>
      <w:smallCaps/>
    </w:rPr>
  </w:style>
  <w:style w:type="paragraph" w:customStyle="1" w:styleId="TableListNumber">
    <w:name w:val="Table List Number"/>
    <w:basedOn w:val="ListNumber"/>
    <w:rsid w:val="00420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371"/>
    <w:pPr>
      <w:numPr>
        <w:numId w:val="8"/>
      </w:numPr>
    </w:pPr>
  </w:style>
  <w:style w:type="paragraph" w:customStyle="1" w:styleId="ListAlpha2">
    <w:name w:val="List Alpha 2"/>
    <w:basedOn w:val="List2"/>
    <w:rsid w:val="00420371"/>
    <w:pPr>
      <w:numPr>
        <w:numId w:val="7"/>
      </w:numPr>
    </w:pPr>
  </w:style>
  <w:style w:type="paragraph" w:styleId="List2">
    <w:name w:val="List 2"/>
    <w:basedOn w:val="BodyText"/>
    <w:rsid w:val="00420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3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3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371"/>
    <w:pPr>
      <w:numPr>
        <w:numId w:val="3"/>
      </w:numPr>
    </w:pPr>
  </w:style>
  <w:style w:type="paragraph" w:styleId="ListContinue2">
    <w:name w:val="List Continue 2"/>
    <w:basedOn w:val="List2"/>
    <w:rsid w:val="00420371"/>
    <w:pPr>
      <w:ind w:firstLine="0"/>
    </w:pPr>
  </w:style>
  <w:style w:type="paragraph" w:styleId="ListContinue3">
    <w:name w:val="List Continue 3"/>
    <w:basedOn w:val="List3"/>
    <w:rsid w:val="00420371"/>
    <w:pPr>
      <w:ind w:left="1021" w:firstLine="0"/>
    </w:pPr>
  </w:style>
  <w:style w:type="paragraph" w:styleId="ListContinue4">
    <w:name w:val="List Continue 4"/>
    <w:basedOn w:val="List4"/>
    <w:rsid w:val="00420371"/>
    <w:pPr>
      <w:ind w:firstLine="0"/>
    </w:pPr>
  </w:style>
  <w:style w:type="paragraph" w:styleId="ListContinue5">
    <w:name w:val="List Continue 5"/>
    <w:basedOn w:val="List5"/>
    <w:rsid w:val="00420371"/>
    <w:pPr>
      <w:ind w:firstLine="0"/>
    </w:pPr>
  </w:style>
  <w:style w:type="paragraph" w:styleId="ListNumber3">
    <w:name w:val="List Number 3"/>
    <w:basedOn w:val="List3"/>
    <w:rsid w:val="00420371"/>
    <w:pPr>
      <w:numPr>
        <w:numId w:val="4"/>
      </w:numPr>
    </w:pPr>
  </w:style>
  <w:style w:type="paragraph" w:styleId="ListNumber4">
    <w:name w:val="List Number 4"/>
    <w:basedOn w:val="List4"/>
    <w:rsid w:val="00420371"/>
    <w:pPr>
      <w:numPr>
        <w:numId w:val="5"/>
      </w:numPr>
    </w:pPr>
  </w:style>
  <w:style w:type="paragraph" w:styleId="ListNumber5">
    <w:name w:val="List Number 5"/>
    <w:basedOn w:val="List5"/>
    <w:rsid w:val="00420371"/>
    <w:pPr>
      <w:numPr>
        <w:numId w:val="6"/>
      </w:numPr>
    </w:pPr>
  </w:style>
  <w:style w:type="paragraph" w:styleId="BlockText">
    <w:name w:val="Block Text"/>
    <w:basedOn w:val="Normal"/>
    <w:rsid w:val="00420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371"/>
    <w:rPr>
      <w:sz w:val="16"/>
      <w:vertAlign w:val="superscript"/>
    </w:rPr>
  </w:style>
  <w:style w:type="character" w:customStyle="1" w:styleId="Symbols">
    <w:name w:val="Symbols"/>
    <w:basedOn w:val="DefaultParagraphFont"/>
    <w:rsid w:val="00420371"/>
    <w:rPr>
      <w:rFonts w:ascii="Symbol" w:hAnsi="Symbol"/>
    </w:rPr>
  </w:style>
  <w:style w:type="character" w:customStyle="1" w:styleId="MenuOptions">
    <w:name w:val="Menu Options"/>
    <w:basedOn w:val="DefaultParagraphFont"/>
    <w:rsid w:val="00420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371"/>
    <w:rPr>
      <w:b/>
    </w:rPr>
  </w:style>
  <w:style w:type="character" w:customStyle="1" w:styleId="Underlined">
    <w:name w:val="Underlined"/>
    <w:basedOn w:val="DefaultParagraphFont"/>
    <w:rsid w:val="00420371"/>
    <w:rPr>
      <w:u w:val="single"/>
    </w:rPr>
  </w:style>
  <w:style w:type="paragraph" w:customStyle="1" w:styleId="TableBodyTextRight">
    <w:name w:val="Table Body Text Right"/>
    <w:basedOn w:val="TableBodyText"/>
    <w:rsid w:val="00420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371"/>
    <w:rPr>
      <w:sz w:val="18"/>
    </w:rPr>
  </w:style>
  <w:style w:type="paragraph" w:customStyle="1" w:styleId="BodySmallRight">
    <w:name w:val="Body Small Right"/>
    <w:basedOn w:val="BodyTextRight"/>
    <w:rsid w:val="00420371"/>
    <w:rPr>
      <w:sz w:val="18"/>
      <w:szCs w:val="18"/>
    </w:rPr>
  </w:style>
  <w:style w:type="paragraph" w:customStyle="1" w:styleId="MarginEdition">
    <w:name w:val="Margin Edition"/>
    <w:basedOn w:val="MarginNote"/>
    <w:rsid w:val="00420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371"/>
    <w:rPr>
      <w:sz w:val="2"/>
      <w:szCs w:val="2"/>
    </w:rPr>
  </w:style>
  <w:style w:type="character" w:customStyle="1" w:styleId="Small">
    <w:name w:val="Small"/>
    <w:basedOn w:val="DefaultParagraphFont"/>
    <w:rsid w:val="00420371"/>
    <w:rPr>
      <w:sz w:val="16"/>
    </w:rPr>
  </w:style>
  <w:style w:type="paragraph" w:customStyle="1" w:styleId="WideTable">
    <w:name w:val="Wide Table"/>
    <w:basedOn w:val="Normal"/>
    <w:rsid w:val="00420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371"/>
  </w:style>
  <w:style w:type="paragraph" w:styleId="Quote">
    <w:name w:val="Quote"/>
    <w:basedOn w:val="Heading1"/>
    <w:link w:val="QuoteChar"/>
    <w:qFormat/>
    <w:rsid w:val="00420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371"/>
    <w:pPr>
      <w:pageBreakBefore/>
    </w:pPr>
  </w:style>
  <w:style w:type="paragraph" w:customStyle="1" w:styleId="Border">
    <w:name w:val="Border"/>
    <w:basedOn w:val="Normal"/>
    <w:qFormat/>
    <w:rsid w:val="00420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371"/>
    <w:rPr>
      <w:u w:val="single"/>
    </w:rPr>
  </w:style>
  <w:style w:type="character" w:customStyle="1" w:styleId="BoldandItalics">
    <w:name w:val="Bold and Italics"/>
    <w:qFormat/>
    <w:rsid w:val="00420371"/>
    <w:rPr>
      <w:b/>
      <w:i/>
      <w:u w:val="none"/>
    </w:rPr>
  </w:style>
  <w:style w:type="paragraph" w:styleId="BalloonText">
    <w:name w:val="Balloon Text"/>
    <w:basedOn w:val="Normal"/>
    <w:link w:val="BalloonTextChar"/>
    <w:rsid w:val="00420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371"/>
    <w:pPr>
      <w:spacing w:before="0" w:after="0"/>
    </w:pPr>
  </w:style>
  <w:style w:type="paragraph" w:customStyle="1" w:styleId="BodyTextBold">
    <w:name w:val="Body Text Bold"/>
    <w:basedOn w:val="BodyText"/>
    <w:qFormat/>
    <w:rsid w:val="00420371"/>
    <w:rPr>
      <w:b/>
    </w:rPr>
  </w:style>
  <w:style w:type="character" w:styleId="Hyperlink">
    <w:name w:val="Hyperlink"/>
    <w:basedOn w:val="DefaultParagraphFont"/>
    <w:uiPriority w:val="99"/>
    <w:unhideWhenUsed/>
    <w:rsid w:val="00931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3320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CPCCPB3015 Install acoustic and thermal environmental protection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