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BB9" w:rsidP="00425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CPCCPA3005 Maintain and repair segmental paving</w:t>
      </w:r>
      <w:r>
        <w:fldChar w:fldCharType="end"/>
      </w:r>
    </w:p>
    <w:p w:rsidR="00425BB9" w:rsidP="00425BB9">
      <w:pPr>
        <w:pStyle w:val="Version"/>
        <w:sectPr w:rsidSect="00942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28E9" w:rsidP="009428E9">
      <w:pPr>
        <w:pStyle w:val="SuperHeading"/>
      </w:pPr>
      <w:r w:rsidRPr="009428E9">
        <w:t>CPCCPA3005 Maintain and repair segmental paving</w:t>
      </w:r>
    </w:p>
    <w:p w:rsidR="00000000" w:rsidRPr="009428E9" w:rsidP="009428E9">
      <w:pPr>
        <w:pStyle w:val="Heading1"/>
      </w:pPr>
      <w:bookmarkStart w:id="1" w:name="O_1293056"/>
      <w:bookmarkEnd w:id="1"/>
      <w:r w:rsidRPr="00942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Updated reference to general construction induction training program.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8E9" w:rsidP="009428E9">
            <w:pPr>
              <w:pStyle w:val="BodyText"/>
            </w:pPr>
            <w:r w:rsidRPr="009428E9">
              <w:t>This version first released with CPC Construction, Plumbing and Services Training Package Release 5.0.</w:t>
            </w:r>
          </w:p>
          <w:p w:rsidR="00000000" w:rsidRPr="009428E9" w:rsidP="009428E9">
            <w:pPr>
              <w:pStyle w:val="BodyText"/>
            </w:pPr>
            <w:r w:rsidRPr="009428E9">
              <w:t xml:space="preserve">Supersedes and is equivalent to </w:t>
            </w:r>
            <w:r w:rsidRPr="009428E9">
              <w:t>CPCCPA3005A Maintain and repair segmental paving.  Updated to meet the Standards for Training Packages 2012.</w:t>
            </w:r>
          </w:p>
        </w:tc>
      </w:tr>
    </w:tbl>
    <w:p w:rsidR="00000000" w:rsidRPr="009428E9" w:rsidP="009428E9">
      <w:pPr>
        <w:pStyle w:val="BodyText"/>
      </w:pPr>
    </w:p>
    <w:p w:rsidR="00000000" w:rsidRPr="009428E9" w:rsidP="009428E9">
      <w:pPr>
        <w:pStyle w:val="AllowPageBreak"/>
      </w:pPr>
    </w:p>
    <w:p w:rsidR="00000000" w:rsidRPr="009428E9" w:rsidP="009428E9">
      <w:pPr>
        <w:pStyle w:val="Heading1"/>
      </w:pPr>
      <w:bookmarkStart w:id="2" w:name="O_1293055"/>
      <w:bookmarkEnd w:id="2"/>
      <w:r w:rsidRPr="009428E9">
        <w:t>Application</w:t>
      </w:r>
    </w:p>
    <w:p w:rsidR="00000000" w:rsidRPr="009428E9" w:rsidP="00425BB9">
      <w:pPr>
        <w:pStyle w:val="BodyText"/>
      </w:pPr>
      <w:r w:rsidRPr="009428E9">
        <w:t xml:space="preserve">This unit specifies the skills and knowledge required to undertake remedial action when maintaining and repairing </w:t>
      </w:r>
      <w:r w:rsidRPr="009428E9">
        <w:t>segmental paving. It includes removing and replacing damaged or worn pavers and paving joints.</w:t>
      </w:r>
    </w:p>
    <w:p w:rsidR="00000000" w:rsidRPr="009428E9" w:rsidP="00425BB9">
      <w:pPr>
        <w:pStyle w:val="BodyText"/>
      </w:pPr>
      <w:r w:rsidRPr="009428E9">
        <w:t>This unit applies to people who maintain and repair segmental pavers to external areas on new and existing sites. It is suitable for people operating with some a</w:t>
      </w:r>
      <w:r w:rsidRPr="009428E9">
        <w:t>utonomy. A person working at this level would be expected to take responsibility for organising and completing tasks assigned to them without needing close supervision.</w:t>
      </w:r>
    </w:p>
    <w:p w:rsidR="00000000" w:rsidRPr="009428E9" w:rsidP="00425BB9">
      <w:pPr>
        <w:pStyle w:val="BodyText"/>
      </w:pPr>
      <w:r w:rsidRPr="009428E9">
        <w:t>Completion of the general construction induction training program specified by the mode</w:t>
      </w:r>
      <w:r w:rsidRPr="009428E9">
        <w:t xml:space="preserve">l Code of Practice for Construction Work is required for any person who is to carry out construction work. Achievement of </w:t>
      </w:r>
      <w:r w:rsidRPr="009428E9">
        <w:rPr>
          <w:rStyle w:val="Emphasis"/>
        </w:rPr>
        <w:t xml:space="preserve">CPCWHS1001 Prepare </w:t>
      </w:r>
      <w:r w:rsidRPr="009428E9">
        <w:t xml:space="preserve">to </w:t>
      </w:r>
      <w:r w:rsidRPr="009428E9">
        <w:rPr>
          <w:rStyle w:val="Emphasis"/>
        </w:rPr>
        <w:t>work safely in the construction industry</w:t>
      </w:r>
      <w:r w:rsidRPr="009428E9">
        <w:t> meets this requirement.</w:t>
      </w:r>
    </w:p>
    <w:p w:rsidR="00000000" w:rsidRPr="009428E9" w:rsidP="00425BB9">
      <w:pPr>
        <w:pStyle w:val="BodyText"/>
      </w:pPr>
      <w:r w:rsidRPr="009428E9">
        <w:t>No licensing, legislative or certification requ</w:t>
      </w:r>
      <w:r w:rsidRPr="009428E9">
        <w:t xml:space="preserve">irements apply to this unit at the time of publication. </w:t>
      </w:r>
    </w:p>
    <w:p w:rsidR="00000000" w:rsidRPr="009428E9" w:rsidP="009428E9">
      <w:pPr>
        <w:pStyle w:val="Heading1"/>
      </w:pPr>
      <w:bookmarkStart w:id="3" w:name="O_1293054"/>
      <w:bookmarkEnd w:id="3"/>
      <w:r w:rsidRPr="009428E9">
        <w:t>Pre-requisite Unit</w:t>
      </w:r>
    </w:p>
    <w:p w:rsidR="00000000" w:rsidRPr="009428E9" w:rsidP="00425BB9">
      <w:pPr>
        <w:pStyle w:val="BodyText"/>
      </w:pPr>
      <w:r w:rsidRPr="009428E9">
        <w:t>CPCCWHS2001 Apply WHS requirements, policies and procedures in the construction industry</w:t>
      </w:r>
    </w:p>
    <w:p w:rsidR="00000000" w:rsidRPr="009428E9" w:rsidP="009428E9">
      <w:pPr>
        <w:pStyle w:val="Heading1"/>
      </w:pPr>
      <w:bookmarkStart w:id="4" w:name="O_1293053"/>
      <w:bookmarkEnd w:id="4"/>
      <w:r w:rsidRPr="009428E9">
        <w:t>Unit Sector</w:t>
      </w:r>
    </w:p>
    <w:p w:rsidR="00000000" w:rsidRPr="009428E9" w:rsidP="00425BB9">
      <w:pPr>
        <w:pStyle w:val="BodyText"/>
      </w:pPr>
      <w:r w:rsidRPr="009428E9">
        <w:t>Bricklaying, Blocklaying and Stonemasonry</w:t>
      </w:r>
    </w:p>
    <w:p w:rsidR="00000000" w:rsidRPr="009428E9" w:rsidP="009428E9">
      <w:pPr>
        <w:pStyle w:val="Heading1"/>
      </w:pPr>
      <w:bookmarkStart w:id="5" w:name="O_1293052"/>
      <w:bookmarkEnd w:id="5"/>
      <w:r w:rsidRPr="009428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Performance criteria describe what needs to be done to demonstrate achievement of the element.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Select, fit correctly and use personal pr</w:t>
            </w:r>
            <w:r w:rsidRPr="009428E9">
              <w:t>otective equipment (PPE) appropriate for job.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Read, interpret and apply maintenance and repair of segmental paving requirements from specifications and work instructions.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Follow r</w:t>
            </w:r>
            <w:r w:rsidRPr="009428E9">
              <w:t>equirements in workplace safety and environmental documentation and workplace procedures.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Assess paved area for damage, wear or settlement.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Identify factors relating to problems and develop remedial action.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Use measurements and apply formulas to calculate material quantities.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Determine job priorities and sequence job tasks in consultation with others on site.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Select and check condition of equipment and tools and report any damage or faults to relevant person.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 xml:space="preserve">Check conformity of materials for size, dimension, colour and imperfections. 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Carry out remedial action.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Remove required pavers without damage to surrounding pavers.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Compact subgrade and reinstate pavers maintaining uniform joints.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Set joints with matching material.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Identify stains and undertake appropriate cleaning methods.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Recognise causes of efflorescence and minimise condition.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Clear the work area, and dispose of, reuse or recycle workplace and environmental requirements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Clean tools and equipment, check for serviceability and report damage or faults.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8E9" w:rsidP="009428E9">
            <w:pPr>
              <w:pStyle w:val="BodyText"/>
            </w:pPr>
            <w:r w:rsidRPr="009428E9">
              <w:t>Store and secure tools and equipment following workplace procedures.</w:t>
            </w:r>
          </w:p>
        </w:tc>
      </w:tr>
    </w:tbl>
    <w:p w:rsidR="00000000" w:rsidRPr="009428E9" w:rsidP="009428E9">
      <w:pPr>
        <w:pStyle w:val="BodyText"/>
      </w:pPr>
    </w:p>
    <w:p w:rsidR="00000000" w:rsidRPr="009428E9" w:rsidP="009428E9">
      <w:pPr>
        <w:pStyle w:val="AllowPageBreak"/>
      </w:pPr>
    </w:p>
    <w:p w:rsidR="00000000" w:rsidRPr="009428E9" w:rsidP="009428E9">
      <w:pPr>
        <w:pStyle w:val="Heading1"/>
      </w:pPr>
      <w:bookmarkStart w:id="6" w:name="O_1293051"/>
      <w:bookmarkEnd w:id="6"/>
      <w:r w:rsidRPr="009428E9">
        <w:t>Foundation Skills</w:t>
      </w:r>
    </w:p>
    <w:p w:rsidR="00000000" w:rsidRPr="009428E9" w:rsidP="00425BB9">
      <w:pPr>
        <w:pStyle w:val="BodyText"/>
      </w:pPr>
      <w:r w:rsidRPr="009428E9">
        <w:t>Candidates require:</w:t>
      </w:r>
    </w:p>
    <w:p w:rsidR="00000000" w:rsidRPr="009428E9" w:rsidP="009428E9">
      <w:pPr>
        <w:pStyle w:val="ListBullet"/>
      </w:pPr>
      <w:r w:rsidRPr="009428E9">
        <w:t>technology skills to use digital tools and devices to source job information and communicate effectively with others.</w:t>
      </w:r>
    </w:p>
    <w:p w:rsidR="00000000" w:rsidRPr="009428E9" w:rsidP="009428E9">
      <w:pPr>
        <w:pStyle w:val="AllowPageBreak"/>
      </w:pPr>
    </w:p>
    <w:p w:rsidR="00000000" w:rsidRPr="009428E9" w:rsidP="009428E9">
      <w:pPr>
        <w:pStyle w:val="Heading1"/>
      </w:pPr>
      <w:bookmarkStart w:id="7" w:name="O_1293050"/>
      <w:bookmarkEnd w:id="7"/>
      <w:r w:rsidRPr="009428E9">
        <w:t>Unit Mapping Information</w:t>
      </w:r>
    </w:p>
    <w:p w:rsidR="00000000" w:rsidRPr="009428E9" w:rsidP="00425BB9">
      <w:pPr>
        <w:pStyle w:val="BodyText"/>
      </w:pPr>
      <w:r w:rsidRPr="009428E9">
        <w:t>Supersedes and is equivalent to CPCCPA3005A Maintain and repair segmental paving</w:t>
      </w:r>
    </w:p>
    <w:p w:rsidR="00000000" w:rsidRPr="009428E9" w:rsidP="009428E9">
      <w:pPr>
        <w:pStyle w:val="Heading1"/>
      </w:pPr>
      <w:bookmarkStart w:id="8" w:name="O_1293057"/>
      <w:bookmarkEnd w:id="8"/>
      <w:r w:rsidRPr="009428E9">
        <w:t>Links</w:t>
      </w:r>
    </w:p>
    <w:p w:rsidR="00000000" w:rsidRPr="009428E9" w:rsidP="00425BB9">
      <w:pPr>
        <w:pStyle w:val="BodyText"/>
      </w:pPr>
      <w:r w:rsidRPr="009428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23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428E9" w:rsidP="00425BB9">
      <w:pPr>
        <w:pStyle w:val="BodyText"/>
        <w:sectPr w:rsidSect="009428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28E9" w:rsidP="009428E9">
      <w:pPr>
        <w:pStyle w:val="SuperHeading"/>
      </w:pPr>
      <w:r w:rsidRPr="009428E9">
        <w:t>Assessment Requirements for CPC</w:t>
      </w:r>
      <w:r w:rsidRPr="009428E9">
        <w:t>CPA3005 Maintain and repair segmental paving</w:t>
      </w:r>
    </w:p>
    <w:p w:rsidR="00000000" w:rsidRPr="009428E9" w:rsidP="009428E9">
      <w:pPr>
        <w:pStyle w:val="Heading1"/>
      </w:pPr>
      <w:bookmarkStart w:id="9" w:name="O_1293048"/>
      <w:bookmarkEnd w:id="9"/>
      <w:r w:rsidRPr="00942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Updated reference to general construction induction training program.</w:t>
            </w:r>
          </w:p>
        </w:tc>
      </w:tr>
      <w:tr w:rsidTr="00942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8E9">
            <w:pPr>
              <w:pStyle w:val="BodyText"/>
              <w:rPr>
                <w:lang w:val="en-NZ"/>
              </w:rPr>
            </w:pPr>
            <w:r w:rsidRPr="009428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8E9" w:rsidP="009428E9">
            <w:pPr>
              <w:pStyle w:val="BodyText"/>
            </w:pPr>
            <w:r w:rsidRPr="009428E9">
              <w:t>This version first released with CPC Construction, Plumbing and Services Training Package Release 5.0.</w:t>
            </w:r>
          </w:p>
          <w:p w:rsidR="00000000" w:rsidRPr="009428E9" w:rsidP="009428E9">
            <w:pPr>
              <w:pStyle w:val="BodyText"/>
            </w:pPr>
            <w:r w:rsidRPr="009428E9">
              <w:t>Supersedes and is equivalent to CPCCPA3005A Maintain and repair segmental paving.  Updated to meet the Standards for Training Packages 2012.</w:t>
            </w:r>
          </w:p>
        </w:tc>
      </w:tr>
    </w:tbl>
    <w:p w:rsidR="00000000" w:rsidRPr="009428E9" w:rsidP="009428E9">
      <w:pPr>
        <w:pStyle w:val="BodyText"/>
      </w:pPr>
    </w:p>
    <w:p w:rsidR="00000000" w:rsidRPr="009428E9" w:rsidP="009428E9">
      <w:pPr>
        <w:pStyle w:val="AllowPageBreak"/>
      </w:pPr>
    </w:p>
    <w:p w:rsidR="00000000" w:rsidRPr="009428E9" w:rsidP="009428E9">
      <w:pPr>
        <w:pStyle w:val="Heading1"/>
      </w:pPr>
      <w:bookmarkStart w:id="10" w:name="O_1293047"/>
      <w:bookmarkEnd w:id="10"/>
      <w:r w:rsidRPr="009428E9">
        <w:t>Performance Evidence</w:t>
      </w:r>
    </w:p>
    <w:p w:rsidR="00000000" w:rsidRPr="009428E9" w:rsidP="00425BB9">
      <w:pPr>
        <w:pStyle w:val="BodyText"/>
      </w:pPr>
      <w:r w:rsidRPr="009428E9">
        <w:t xml:space="preserve">To demonstrate competency in this unit, a candidate must meet the performance criteria of this unit by removing and replacing a minimum of 12 damaged or worn pavers and repairing a minimum of 1.5 metres square sunken pavers.  </w:t>
      </w:r>
    </w:p>
    <w:p w:rsidR="00000000" w:rsidRPr="009428E9" w:rsidP="00425BB9">
      <w:pPr>
        <w:pStyle w:val="BodyText"/>
      </w:pPr>
      <w:r w:rsidRPr="009428E9">
        <w:t>In doing this, the candidate must:</w:t>
      </w:r>
    </w:p>
    <w:p w:rsidR="00000000" w:rsidRPr="009428E9" w:rsidP="009428E9">
      <w:pPr>
        <w:pStyle w:val="ListBullet"/>
      </w:pPr>
      <w:r w:rsidRPr="009428E9">
        <w:t>remove damaged, worn or sunken pavers without damage to surrounding pavers</w:t>
      </w:r>
    </w:p>
    <w:p w:rsidR="00000000" w:rsidRPr="009428E9" w:rsidP="009428E9">
      <w:pPr>
        <w:pStyle w:val="ListBullet"/>
      </w:pPr>
      <w:r w:rsidRPr="009428E9">
        <w:t>spread and compact bed to height of existing bed</w:t>
      </w:r>
    </w:p>
    <w:p w:rsidR="00000000" w:rsidRPr="009428E9" w:rsidP="009428E9">
      <w:pPr>
        <w:pStyle w:val="ListBullet"/>
      </w:pPr>
      <w:r w:rsidRPr="009428E9">
        <w:t>replace or return pavers with even and consistent joints</w:t>
      </w:r>
    </w:p>
    <w:p w:rsidR="00000000" w:rsidRPr="009428E9" w:rsidP="009428E9">
      <w:pPr>
        <w:pStyle w:val="ListBullet"/>
      </w:pPr>
      <w:r w:rsidRPr="009428E9">
        <w:t>set joints fully and clean area.</w:t>
      </w:r>
    </w:p>
    <w:p w:rsidR="00000000" w:rsidRPr="009428E9" w:rsidP="009428E9">
      <w:pPr>
        <w:pStyle w:val="AllowPageBreak"/>
      </w:pPr>
    </w:p>
    <w:p w:rsidR="00000000" w:rsidRPr="009428E9" w:rsidP="009428E9">
      <w:pPr>
        <w:pStyle w:val="Heading1"/>
      </w:pPr>
      <w:bookmarkStart w:id="11" w:name="O_1293046"/>
      <w:bookmarkEnd w:id="11"/>
      <w:r w:rsidRPr="009428E9">
        <w:t>Knowledge Evidence</w:t>
      </w:r>
    </w:p>
    <w:p w:rsidR="00000000" w:rsidRPr="009428E9" w:rsidP="00425BB9">
      <w:pPr>
        <w:pStyle w:val="BodyText"/>
      </w:pPr>
      <w:r w:rsidRPr="009428E9">
        <w:t>To be competent in this unit, a person must demonstrate knowledge of:</w:t>
      </w:r>
    </w:p>
    <w:p w:rsidR="00000000" w:rsidRPr="009428E9" w:rsidP="009428E9">
      <w:pPr>
        <w:pStyle w:val="ListBullet"/>
      </w:pPr>
      <w:r w:rsidRPr="009428E9">
        <w:t>characteristics, applications and limitations of specified paving materials:</w:t>
      </w:r>
    </w:p>
    <w:p w:rsidR="00000000" w:rsidRPr="009428E9" w:rsidP="009428E9">
      <w:pPr>
        <w:pStyle w:val="ListBullet2"/>
      </w:pPr>
      <w:r w:rsidRPr="009428E9">
        <w:t xml:space="preserve">sealing products </w:t>
      </w:r>
    </w:p>
    <w:p w:rsidR="00000000" w:rsidRPr="009428E9" w:rsidP="009428E9">
      <w:pPr>
        <w:pStyle w:val="ListBullet2"/>
      </w:pPr>
      <w:r w:rsidRPr="009428E9">
        <w:t>masonry cleaning chemicals</w:t>
      </w:r>
    </w:p>
    <w:p w:rsidR="00000000" w:rsidRPr="009428E9" w:rsidP="009428E9">
      <w:pPr>
        <w:pStyle w:val="ListBullet"/>
      </w:pPr>
      <w:r w:rsidRPr="009428E9">
        <w:t>processes and techniques</w:t>
      </w:r>
      <w:r w:rsidRPr="009428E9">
        <w:t xml:space="preserve"> relating to paving:</w:t>
      </w:r>
    </w:p>
    <w:p w:rsidR="00000000" w:rsidRPr="009428E9" w:rsidP="009428E9">
      <w:pPr>
        <w:pStyle w:val="ListBullet2"/>
      </w:pPr>
      <w:r w:rsidRPr="009428E9">
        <w:t xml:space="preserve">removing damaged pavers using various methods </w:t>
      </w:r>
    </w:p>
    <w:p w:rsidR="00000000" w:rsidRPr="009428E9" w:rsidP="009428E9">
      <w:pPr>
        <w:pStyle w:val="ListBullet2"/>
      </w:pPr>
      <w:r w:rsidRPr="009428E9">
        <w:t>laying of various paving designs and patterns</w:t>
      </w:r>
    </w:p>
    <w:p w:rsidR="00000000" w:rsidRPr="009428E9" w:rsidP="009428E9">
      <w:pPr>
        <w:pStyle w:val="ListBullet2"/>
      </w:pPr>
      <w:r w:rsidRPr="009428E9">
        <w:t>using various hand and pressure cleaning methods</w:t>
      </w:r>
    </w:p>
    <w:p w:rsidR="00000000" w:rsidRPr="009428E9" w:rsidP="009428E9">
      <w:pPr>
        <w:pStyle w:val="ListBullet"/>
      </w:pPr>
      <w:r w:rsidRPr="009428E9">
        <w:t>terminology relating to paving</w:t>
      </w:r>
    </w:p>
    <w:p w:rsidR="00000000" w:rsidRPr="009428E9" w:rsidP="009428E9">
      <w:pPr>
        <w:pStyle w:val="ListBullet"/>
      </w:pPr>
      <w:r w:rsidRPr="009428E9">
        <w:t xml:space="preserve">functional and operational features of plant, equipment and </w:t>
      </w:r>
      <w:r w:rsidRPr="009428E9">
        <w:t>hand and power tools:</w:t>
      </w:r>
    </w:p>
    <w:p w:rsidR="00000000" w:rsidRPr="009428E9" w:rsidP="009428E9">
      <w:pPr>
        <w:pStyle w:val="ListBullet2"/>
      </w:pPr>
      <w:r w:rsidRPr="009428E9">
        <w:t>wet cut saw</w:t>
      </w:r>
    </w:p>
    <w:p w:rsidR="00000000" w:rsidRPr="009428E9" w:rsidP="009428E9">
      <w:pPr>
        <w:pStyle w:val="ListBullet2"/>
      </w:pPr>
      <w:r w:rsidRPr="009428E9">
        <w:t>plate compactors</w:t>
      </w:r>
    </w:p>
    <w:p w:rsidR="00000000" w:rsidRPr="009428E9" w:rsidP="009428E9">
      <w:pPr>
        <w:pStyle w:val="ListBullet2"/>
      </w:pPr>
      <w:r w:rsidRPr="009428E9">
        <w:t>rollers</w:t>
      </w:r>
    </w:p>
    <w:p w:rsidR="00000000" w:rsidRPr="009428E9" w:rsidP="009428E9">
      <w:pPr>
        <w:pStyle w:val="ListBullet"/>
      </w:pPr>
      <w:r w:rsidRPr="009428E9">
        <w:t>workplace safety requirements:</w:t>
      </w:r>
    </w:p>
    <w:p w:rsidR="00000000" w:rsidRPr="009428E9" w:rsidP="009428E9">
      <w:pPr>
        <w:pStyle w:val="ListBullet2"/>
      </w:pPr>
      <w:r w:rsidRPr="009428E9">
        <w:t>job safety and environmental analysis (JSEA)</w:t>
      </w:r>
    </w:p>
    <w:p w:rsidR="00000000" w:rsidRPr="009428E9" w:rsidP="009428E9">
      <w:pPr>
        <w:pStyle w:val="ListBullet2"/>
      </w:pPr>
      <w:r w:rsidRPr="009428E9">
        <w:t>hazardous manual tasks</w:t>
      </w:r>
    </w:p>
    <w:p w:rsidR="00000000" w:rsidRPr="009428E9" w:rsidP="009428E9">
      <w:pPr>
        <w:pStyle w:val="ListBullet2"/>
      </w:pPr>
      <w:r w:rsidRPr="009428E9">
        <w:t>electrical hazards</w:t>
      </w:r>
    </w:p>
    <w:p w:rsidR="00000000" w:rsidRPr="009428E9" w:rsidP="009428E9">
      <w:pPr>
        <w:pStyle w:val="ListBullet2"/>
      </w:pPr>
      <w:r w:rsidRPr="009428E9">
        <w:t>exposure to silica</w:t>
      </w:r>
    </w:p>
    <w:p w:rsidR="00000000" w:rsidRPr="009428E9" w:rsidP="009428E9">
      <w:pPr>
        <w:pStyle w:val="ListBullet2"/>
      </w:pPr>
      <w:r w:rsidRPr="009428E9">
        <w:t>exposure to loud noise</w:t>
      </w:r>
    </w:p>
    <w:p w:rsidR="00000000" w:rsidRPr="009428E9" w:rsidP="009428E9">
      <w:pPr>
        <w:pStyle w:val="ListBullet"/>
      </w:pPr>
      <w:r w:rsidRPr="009428E9">
        <w:t>environmental requirements for workplace processes and waste disposal.</w:t>
      </w:r>
    </w:p>
    <w:p w:rsidR="00000000" w:rsidRPr="009428E9" w:rsidP="009428E9">
      <w:pPr>
        <w:pStyle w:val="AllowPageBreak"/>
      </w:pPr>
    </w:p>
    <w:p w:rsidR="00000000" w:rsidRPr="009428E9" w:rsidP="009428E9">
      <w:pPr>
        <w:pStyle w:val="Heading1"/>
      </w:pPr>
      <w:bookmarkStart w:id="12" w:name="O_1293045"/>
      <w:bookmarkEnd w:id="12"/>
      <w:r w:rsidRPr="009428E9">
        <w:t>Assessment Conditions</w:t>
      </w:r>
    </w:p>
    <w:p w:rsidR="00000000" w:rsidRPr="009428E9" w:rsidP="00425BB9">
      <w:pPr>
        <w:pStyle w:val="BodyText"/>
      </w:pPr>
      <w:r w:rsidRPr="009428E9">
        <w:t xml:space="preserve">Assessors must meet the requirements for assessors contained in the Standards for Registered Training Organisations. </w:t>
      </w:r>
    </w:p>
    <w:p w:rsidR="00000000" w:rsidRPr="009428E9" w:rsidP="00425BB9">
      <w:pPr>
        <w:pStyle w:val="BodyText"/>
      </w:pPr>
      <w:r w:rsidRPr="009428E9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9428E9" w:rsidP="009428E9">
      <w:pPr>
        <w:pStyle w:val="Heading1"/>
      </w:pPr>
      <w:bookmarkStart w:id="13" w:name="O_1293058"/>
      <w:bookmarkEnd w:id="13"/>
      <w:r w:rsidRPr="009428E9">
        <w:t>Links</w:t>
      </w:r>
    </w:p>
    <w:p w:rsidR="00000000" w:rsidRPr="009428E9" w:rsidP="00425BB9">
      <w:pPr>
        <w:pStyle w:val="BodyText"/>
      </w:pPr>
      <w:r w:rsidRPr="009428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23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428E9" w:rsidP="009428E9"/>
    <w:sectPr w:rsidSect="009428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E9" w:rsidRPr="00425BB9" w:rsidP="00425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BB9" w:rsidP="00942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BB9" w:rsidP="00942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25BB9" w:rsidP="009428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E9" w:rsidP="00942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BB9">
      <w:t>Approved</w:t>
    </w:r>
    <w:r w:rsidR="00425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B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BB9">
      <w:rPr>
        <w:noProof/>
      </w:rPr>
      <w:t>4</w:t>
    </w:r>
    <w:r>
      <w:rPr>
        <w:noProof/>
      </w:rPr>
      <w:fldChar w:fldCharType="end"/>
    </w:r>
  </w:p>
  <w:p w:rsidR="009428E9" w:rsidP="00942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BB9">
      <w:t>BuildSkills Australia</w:t>
    </w:r>
    <w:r w:rsidR="00425BB9">
      <w:fldChar w:fldCharType="end"/>
    </w:r>
  </w:p>
  <w:p w:rsidR="009428E9" w:rsidP="00942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8E9" w:rsidRPr="00425BB9" w:rsidP="00425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BB9" w:rsidRPr="002D2AF8" w:rsidP="00942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CPCCPA3005 Maintain and repair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5BB9" w:rsidP="009428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E9" w:rsidRPr="002D2AF8" w:rsidP="00942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BB9">
      <w:t>CPCCPA3005 Maintain and repair segmental paving</w:t>
    </w:r>
    <w:r w:rsidR="00425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BB9">
      <w:rPr>
        <w:noProof/>
      </w:rPr>
      <w:t>2 March 2025</w:t>
    </w:r>
    <w:r>
      <w:fldChar w:fldCharType="end"/>
    </w:r>
  </w:p>
  <w:p w:rsidR="009428E9" w:rsidP="00942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4A2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38C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6C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8E9"/>
  </w:style>
  <w:style w:type="character" w:customStyle="1" w:styleId="Heading1Char">
    <w:name w:val="Heading 1 Char"/>
    <w:basedOn w:val="DefaultParagraphFont"/>
    <w:link w:val="Heading1"/>
    <w:rsid w:val="00942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8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8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8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28E9"/>
    <w:rPr>
      <w:i/>
    </w:rPr>
  </w:style>
  <w:style w:type="paragraph" w:customStyle="1" w:styleId="SuperHeading">
    <w:name w:val="SuperHeading"/>
    <w:basedOn w:val="Normal"/>
    <w:rsid w:val="00942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8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8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8E9"/>
    <w:rPr>
      <w:b/>
      <w:spacing w:val="0"/>
    </w:rPr>
  </w:style>
  <w:style w:type="paragraph" w:customStyle="1" w:styleId="SuperTitle">
    <w:name w:val="SuperTitle"/>
    <w:basedOn w:val="Title"/>
    <w:rsid w:val="00942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8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8E9"/>
  </w:style>
  <w:style w:type="paragraph" w:styleId="TableofFigures">
    <w:name w:val="table of figures"/>
    <w:basedOn w:val="Normal"/>
    <w:next w:val="Normal"/>
    <w:semiHidden/>
    <w:rsid w:val="00942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8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8E9"/>
    <w:rPr>
      <w:rFonts w:ascii="Wingdings" w:hAnsi="Wingdings"/>
    </w:rPr>
  </w:style>
  <w:style w:type="paragraph" w:customStyle="1" w:styleId="TableHeading">
    <w:name w:val="Table Heading"/>
    <w:basedOn w:val="HeadingBase"/>
    <w:rsid w:val="00942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8E9"/>
    <w:rPr>
      <w:color w:val="0033CC"/>
      <w:u w:val="none"/>
    </w:rPr>
  </w:style>
  <w:style w:type="paragraph" w:customStyle="1" w:styleId="BodyTextRight">
    <w:name w:val="Body Text Right"/>
    <w:basedOn w:val="BodyText"/>
    <w:rsid w:val="00942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8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8E9"/>
    <w:rPr>
      <w:sz w:val="32"/>
    </w:rPr>
  </w:style>
  <w:style w:type="paragraph" w:customStyle="1" w:styleId="HeadingProcedure">
    <w:name w:val="Heading Procedure"/>
    <w:basedOn w:val="HeadingBase"/>
    <w:next w:val="Normal"/>
    <w:rsid w:val="00942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8E9"/>
    <w:pPr>
      <w:spacing w:before="60" w:after="60"/>
    </w:pPr>
  </w:style>
  <w:style w:type="paragraph" w:styleId="ListContinue">
    <w:name w:val="List Continue"/>
    <w:basedOn w:val="List"/>
    <w:rsid w:val="009428E9"/>
    <w:pPr>
      <w:ind w:firstLine="0"/>
    </w:pPr>
  </w:style>
  <w:style w:type="paragraph" w:customStyle="1" w:styleId="ListNote">
    <w:name w:val="List Note"/>
    <w:basedOn w:val="List"/>
    <w:rsid w:val="00942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8E9"/>
    <w:rPr>
      <w:rFonts w:ascii="Courier New" w:hAnsi="Courier New"/>
    </w:rPr>
  </w:style>
  <w:style w:type="paragraph" w:customStyle="1" w:styleId="NoteBullet">
    <w:name w:val="Note Bullet"/>
    <w:basedOn w:val="Note"/>
    <w:rsid w:val="00942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8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8E9"/>
    <w:rPr>
      <w:b/>
      <w:smallCaps/>
    </w:rPr>
  </w:style>
  <w:style w:type="paragraph" w:customStyle="1" w:styleId="TableListNumber">
    <w:name w:val="Table List Number"/>
    <w:basedOn w:val="ListNumber"/>
    <w:rsid w:val="00942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8E9"/>
    <w:pPr>
      <w:numPr>
        <w:numId w:val="9"/>
      </w:numPr>
    </w:pPr>
  </w:style>
  <w:style w:type="paragraph" w:customStyle="1" w:styleId="ListAlpha2">
    <w:name w:val="List Alpha 2"/>
    <w:basedOn w:val="List2"/>
    <w:rsid w:val="009428E9"/>
    <w:pPr>
      <w:numPr>
        <w:numId w:val="8"/>
      </w:numPr>
    </w:pPr>
  </w:style>
  <w:style w:type="paragraph" w:styleId="List2">
    <w:name w:val="List 2"/>
    <w:basedOn w:val="BodyText"/>
    <w:rsid w:val="00942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8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8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8E9"/>
    <w:pPr>
      <w:numPr>
        <w:numId w:val="4"/>
      </w:numPr>
    </w:pPr>
  </w:style>
  <w:style w:type="paragraph" w:styleId="ListContinue2">
    <w:name w:val="List Continue 2"/>
    <w:basedOn w:val="List2"/>
    <w:rsid w:val="009428E9"/>
    <w:pPr>
      <w:ind w:firstLine="0"/>
    </w:pPr>
  </w:style>
  <w:style w:type="paragraph" w:styleId="ListContinue3">
    <w:name w:val="List Continue 3"/>
    <w:basedOn w:val="List3"/>
    <w:rsid w:val="009428E9"/>
    <w:pPr>
      <w:ind w:left="1021" w:firstLine="0"/>
    </w:pPr>
  </w:style>
  <w:style w:type="paragraph" w:styleId="ListContinue4">
    <w:name w:val="List Continue 4"/>
    <w:basedOn w:val="List4"/>
    <w:rsid w:val="009428E9"/>
    <w:pPr>
      <w:ind w:firstLine="0"/>
    </w:pPr>
  </w:style>
  <w:style w:type="paragraph" w:styleId="ListContinue5">
    <w:name w:val="List Continue 5"/>
    <w:basedOn w:val="List5"/>
    <w:rsid w:val="009428E9"/>
    <w:pPr>
      <w:ind w:firstLine="0"/>
    </w:pPr>
  </w:style>
  <w:style w:type="paragraph" w:styleId="ListNumber3">
    <w:name w:val="List Number 3"/>
    <w:basedOn w:val="List3"/>
    <w:rsid w:val="009428E9"/>
    <w:pPr>
      <w:numPr>
        <w:numId w:val="5"/>
      </w:numPr>
    </w:pPr>
  </w:style>
  <w:style w:type="paragraph" w:styleId="ListNumber4">
    <w:name w:val="List Number 4"/>
    <w:basedOn w:val="List4"/>
    <w:rsid w:val="009428E9"/>
    <w:pPr>
      <w:numPr>
        <w:numId w:val="6"/>
      </w:numPr>
    </w:pPr>
  </w:style>
  <w:style w:type="paragraph" w:styleId="ListNumber5">
    <w:name w:val="List Number 5"/>
    <w:basedOn w:val="List5"/>
    <w:rsid w:val="009428E9"/>
    <w:pPr>
      <w:numPr>
        <w:numId w:val="7"/>
      </w:numPr>
    </w:pPr>
  </w:style>
  <w:style w:type="paragraph" w:styleId="BlockText">
    <w:name w:val="Block Text"/>
    <w:basedOn w:val="Normal"/>
    <w:rsid w:val="00942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8E9"/>
    <w:rPr>
      <w:sz w:val="16"/>
      <w:vertAlign w:val="superscript"/>
    </w:rPr>
  </w:style>
  <w:style w:type="character" w:customStyle="1" w:styleId="Symbols">
    <w:name w:val="Symbols"/>
    <w:basedOn w:val="DefaultParagraphFont"/>
    <w:rsid w:val="009428E9"/>
    <w:rPr>
      <w:rFonts w:ascii="Symbol" w:hAnsi="Symbol"/>
    </w:rPr>
  </w:style>
  <w:style w:type="character" w:customStyle="1" w:styleId="MenuOptions">
    <w:name w:val="Menu Options"/>
    <w:basedOn w:val="DefaultParagraphFont"/>
    <w:rsid w:val="00942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8E9"/>
    <w:rPr>
      <w:b/>
    </w:rPr>
  </w:style>
  <w:style w:type="character" w:customStyle="1" w:styleId="Underlined">
    <w:name w:val="Underlined"/>
    <w:basedOn w:val="DefaultParagraphFont"/>
    <w:rsid w:val="009428E9"/>
    <w:rPr>
      <w:u w:val="single"/>
    </w:rPr>
  </w:style>
  <w:style w:type="paragraph" w:customStyle="1" w:styleId="TableBodyTextRight">
    <w:name w:val="Table Body Text Right"/>
    <w:basedOn w:val="TableBodyText"/>
    <w:rsid w:val="00942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8E9"/>
    <w:rPr>
      <w:sz w:val="18"/>
    </w:rPr>
  </w:style>
  <w:style w:type="paragraph" w:customStyle="1" w:styleId="BodySmallRight">
    <w:name w:val="Body Small Right"/>
    <w:basedOn w:val="BodyTextRight"/>
    <w:rsid w:val="009428E9"/>
    <w:rPr>
      <w:sz w:val="18"/>
      <w:szCs w:val="18"/>
    </w:rPr>
  </w:style>
  <w:style w:type="paragraph" w:customStyle="1" w:styleId="MarginEdition">
    <w:name w:val="Margin Edition"/>
    <w:basedOn w:val="MarginNote"/>
    <w:rsid w:val="00942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8E9"/>
    <w:rPr>
      <w:sz w:val="2"/>
      <w:szCs w:val="2"/>
    </w:rPr>
  </w:style>
  <w:style w:type="character" w:customStyle="1" w:styleId="Small">
    <w:name w:val="Small"/>
    <w:basedOn w:val="DefaultParagraphFont"/>
    <w:rsid w:val="009428E9"/>
    <w:rPr>
      <w:sz w:val="16"/>
    </w:rPr>
  </w:style>
  <w:style w:type="paragraph" w:customStyle="1" w:styleId="WideTable">
    <w:name w:val="Wide Table"/>
    <w:basedOn w:val="Normal"/>
    <w:rsid w:val="00942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8E9"/>
  </w:style>
  <w:style w:type="paragraph" w:styleId="Quote">
    <w:name w:val="Quote"/>
    <w:basedOn w:val="Heading1"/>
    <w:link w:val="QuoteChar"/>
    <w:qFormat/>
    <w:rsid w:val="00942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8E9"/>
    <w:pPr>
      <w:pageBreakBefore/>
    </w:pPr>
  </w:style>
  <w:style w:type="paragraph" w:customStyle="1" w:styleId="Border">
    <w:name w:val="Border"/>
    <w:basedOn w:val="Normal"/>
    <w:qFormat/>
    <w:rsid w:val="00942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8E9"/>
    <w:rPr>
      <w:u w:val="single"/>
    </w:rPr>
  </w:style>
  <w:style w:type="character" w:customStyle="1" w:styleId="BoldandItalics">
    <w:name w:val="Bold and Italics"/>
    <w:qFormat/>
    <w:rsid w:val="009428E9"/>
    <w:rPr>
      <w:b/>
      <w:i/>
      <w:u w:val="none"/>
    </w:rPr>
  </w:style>
  <w:style w:type="paragraph" w:styleId="BalloonText">
    <w:name w:val="Balloon Text"/>
    <w:basedOn w:val="Normal"/>
    <w:link w:val="BalloonTextChar"/>
    <w:rsid w:val="00942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8E9"/>
    <w:pPr>
      <w:spacing w:before="0" w:after="0"/>
    </w:pPr>
  </w:style>
  <w:style w:type="paragraph" w:customStyle="1" w:styleId="BodyTextBold">
    <w:name w:val="Body Text Bold"/>
    <w:basedOn w:val="BodyText"/>
    <w:qFormat/>
    <w:rsid w:val="009428E9"/>
    <w:rPr>
      <w:b/>
    </w:rPr>
  </w:style>
  <w:style w:type="character" w:styleId="Hyperlink">
    <w:name w:val="Hyperlink"/>
    <w:basedOn w:val="DefaultParagraphFont"/>
    <w:uiPriority w:val="99"/>
    <w:unhideWhenUsed/>
    <w:rsid w:val="00425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5350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CPCCPA3005 Maintain and repair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