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B10" w:rsidP="00E62B10">
      <w:pPr>
        <w:pStyle w:val="Title"/>
      </w:pPr>
      <w:r>
        <w:fldChar w:fldCharType="begin"/>
      </w:r>
      <w:r>
        <w:instrText xml:space="preserve"> TITLE   \* MERGEFORMAT </w:instrText>
      </w:r>
      <w:r>
        <w:fldChar w:fldCharType="separate"/>
      </w:r>
      <w:r>
        <w:t>CPCCPA3003 Cut segmental paving</w:t>
      </w:r>
      <w:r>
        <w:fldChar w:fldCharType="end"/>
      </w:r>
    </w:p>
    <w:p w:rsidR="00E62B10" w:rsidP="00E62B10">
      <w:pPr>
        <w:pStyle w:val="Version"/>
        <w:sectPr w:rsidSect="002628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2850" w:rsidP="00262850">
      <w:pPr>
        <w:pStyle w:val="SuperHeading"/>
      </w:pPr>
      <w:r w:rsidRPr="00262850">
        <w:t>CPCCPA3003 Cut segmental paving</w:t>
      </w:r>
    </w:p>
    <w:p w:rsidR="00000000" w:rsidRPr="00262850" w:rsidP="00262850">
      <w:pPr>
        <w:pStyle w:val="Heading1"/>
      </w:pPr>
      <w:bookmarkStart w:id="1" w:name="O_1293120"/>
      <w:bookmarkEnd w:id="1"/>
      <w:r w:rsidRPr="00262850">
        <w:t>Modification History</w:t>
      </w:r>
    </w:p>
    <w:tbl>
      <w:tblPr>
        <w:tblW w:w="0" w:type="auto"/>
        <w:tblLayout w:type="fixed"/>
        <w:tblCellMar>
          <w:left w:w="62" w:type="dxa"/>
          <w:right w:w="62" w:type="dxa"/>
        </w:tblCellMar>
        <w:tblLook w:val="0000"/>
      </w:tblPr>
      <w:tblGrid>
        <w:gridCol w:w="1128"/>
        <w:gridCol w:w="7944"/>
      </w:tblGrid>
      <w:tr w:rsidTr="0026285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Release 2</w:t>
            </w:r>
          </w:p>
        </w:tc>
        <w:tc>
          <w:tcPr>
            <w:tcW w:w="7944"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Updated reference to general construction induction training program.</w:t>
            </w:r>
          </w:p>
        </w:tc>
      </w:tr>
      <w:tr w:rsidTr="0026285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Release 1</w:t>
            </w:r>
          </w:p>
        </w:tc>
        <w:tc>
          <w:tcPr>
            <w:tcW w:w="7944" w:type="dxa"/>
            <w:tcBorders>
              <w:top w:val="nil"/>
              <w:left w:val="nil"/>
              <w:bottom w:val="nil"/>
              <w:right w:val="nil"/>
            </w:tcBorders>
            <w:tcMar>
              <w:top w:w="0" w:type="dxa"/>
              <w:left w:w="62" w:type="dxa"/>
              <w:bottom w:w="0" w:type="dxa"/>
              <w:right w:w="62" w:type="dxa"/>
            </w:tcMar>
          </w:tcPr>
          <w:p w:rsidR="00000000" w:rsidRPr="00262850" w:rsidP="00262850">
            <w:pPr>
              <w:pStyle w:val="BodyText"/>
            </w:pPr>
            <w:r w:rsidRPr="00262850">
              <w:t>This version first released with CPC Construction, Plumbing and Services Training Package Release 5.0.</w:t>
            </w:r>
          </w:p>
          <w:p w:rsidR="00000000" w:rsidRPr="00262850" w:rsidP="00262850">
            <w:pPr>
              <w:pStyle w:val="BodyText"/>
            </w:pPr>
            <w:r w:rsidRPr="00262850">
              <w:t>Supersedes and is equivalent to CPCCPA300</w:t>
            </w:r>
            <w:r w:rsidRPr="00262850">
              <w:t>3A Cut segmental pavers.  Minor title change.  Updated to meet the Standards for Training Packages.</w:t>
            </w:r>
          </w:p>
        </w:tc>
      </w:tr>
    </w:tbl>
    <w:p w:rsidR="00000000" w:rsidRPr="00262850" w:rsidP="00262850">
      <w:pPr>
        <w:pStyle w:val="BodyText"/>
      </w:pPr>
    </w:p>
    <w:p w:rsidR="00000000" w:rsidRPr="00262850" w:rsidP="00262850">
      <w:pPr>
        <w:pStyle w:val="AllowPageBreak"/>
      </w:pPr>
    </w:p>
    <w:p w:rsidR="00000000" w:rsidRPr="00262850" w:rsidP="00262850">
      <w:pPr>
        <w:pStyle w:val="Heading1"/>
      </w:pPr>
      <w:bookmarkStart w:id="2" w:name="O_1293119"/>
      <w:bookmarkEnd w:id="2"/>
      <w:r w:rsidRPr="00262850">
        <w:t>Application</w:t>
      </w:r>
    </w:p>
    <w:p w:rsidR="00000000" w:rsidRPr="00262850" w:rsidP="00E62B10">
      <w:pPr>
        <w:pStyle w:val="BodyText"/>
      </w:pPr>
      <w:r w:rsidRPr="00262850">
        <w:t>This unit specifies the skills and knowledge required to measure, mark and cut segmental paving. It includes the use of pav</w:t>
      </w:r>
      <w:r w:rsidRPr="00262850">
        <w:t>er cutting tools.</w:t>
      </w:r>
    </w:p>
    <w:p w:rsidR="00000000" w:rsidRPr="00262850" w:rsidP="00E62B10">
      <w:pPr>
        <w:pStyle w:val="BodyText"/>
      </w:pPr>
      <w:r w:rsidRPr="00262850">
        <w:t>This unit applies to those who cut segmental pavers as part of the completion of paving work on external areas of new and existing sites. It is suitable for people operating with some autonomy. A person working at this level would be expe</w:t>
      </w:r>
      <w:r w:rsidRPr="00262850">
        <w:t>cted to take responsibility for organising and completing tasks assigned to them without needing close supervision.</w:t>
      </w:r>
    </w:p>
    <w:p w:rsidR="00000000" w:rsidRPr="00262850" w:rsidP="00E62B10">
      <w:pPr>
        <w:pStyle w:val="BodyText"/>
      </w:pPr>
      <w:r w:rsidRPr="00262850">
        <w:t xml:space="preserve">Completion of the general construction induction training program specified by the model Code of Practice for Construction Work is required </w:t>
      </w:r>
      <w:r w:rsidRPr="00262850">
        <w:t xml:space="preserve">for any person who is to carry out construction work. Achievement of </w:t>
      </w:r>
      <w:r w:rsidRPr="00262850">
        <w:rPr>
          <w:rStyle w:val="Emphasis"/>
        </w:rPr>
        <w:t>CPCWHS1001</w:t>
      </w:r>
      <w:r w:rsidRPr="00262850">
        <w:t> </w:t>
      </w:r>
      <w:r w:rsidRPr="00262850">
        <w:rPr>
          <w:rStyle w:val="Emphasis"/>
        </w:rPr>
        <w:t>Prepare to work safely in the construction industry</w:t>
      </w:r>
      <w:r w:rsidRPr="00262850">
        <w:t xml:space="preserve"> meets this requirement. </w:t>
      </w:r>
    </w:p>
    <w:p w:rsidR="00000000" w:rsidRPr="00262850" w:rsidP="00E62B10">
      <w:pPr>
        <w:pStyle w:val="BodyText"/>
      </w:pPr>
      <w:r w:rsidRPr="00262850">
        <w:t>No licensing, legislative or certification requirements apply to this unit at the time of publicati</w:t>
      </w:r>
      <w:r w:rsidRPr="00262850">
        <w:t xml:space="preserve">on. </w:t>
      </w:r>
    </w:p>
    <w:p w:rsidR="00000000" w:rsidRPr="00262850" w:rsidP="00262850">
      <w:pPr>
        <w:pStyle w:val="Heading1"/>
      </w:pPr>
      <w:bookmarkStart w:id="3" w:name="O_1293118"/>
      <w:bookmarkEnd w:id="3"/>
      <w:r w:rsidRPr="00262850">
        <w:t>Pre-requisite Unit</w:t>
      </w:r>
    </w:p>
    <w:p w:rsidR="00000000" w:rsidRPr="00262850" w:rsidP="00E62B10">
      <w:pPr>
        <w:pStyle w:val="BodyText"/>
      </w:pPr>
      <w:r w:rsidRPr="00262850">
        <w:t>CPCCWHS2001 Apply WHS requirements, policies and procedures in the construction industry</w:t>
      </w:r>
    </w:p>
    <w:p w:rsidR="00000000" w:rsidRPr="00262850" w:rsidP="00262850">
      <w:pPr>
        <w:pStyle w:val="Heading1"/>
      </w:pPr>
      <w:bookmarkStart w:id="4" w:name="O_1293117"/>
      <w:bookmarkEnd w:id="4"/>
      <w:r w:rsidRPr="00262850">
        <w:t>Unit Sector</w:t>
      </w:r>
    </w:p>
    <w:p w:rsidR="00000000" w:rsidRPr="00262850" w:rsidP="00E62B10">
      <w:pPr>
        <w:pStyle w:val="BodyText"/>
      </w:pPr>
      <w:r w:rsidRPr="00262850">
        <w:t>Bricklaying and Blocklaying</w:t>
      </w:r>
    </w:p>
    <w:p w:rsidR="00000000" w:rsidRPr="00262850" w:rsidP="00262850">
      <w:pPr>
        <w:pStyle w:val="Heading1"/>
      </w:pPr>
      <w:bookmarkStart w:id="5" w:name="O_1293116"/>
      <w:bookmarkEnd w:id="5"/>
      <w:r w:rsidRPr="0026285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6285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Performance criteria describe what needs to be done to demonstrate achievement of the element.</w:t>
            </w:r>
          </w:p>
        </w:tc>
      </w:tr>
      <w:tr w:rsidTr="0026285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1</w:t>
            </w:r>
          </w:p>
        </w:tc>
        <w:tc>
          <w:tcPr>
            <w:tcW w:w="2357" w:type="dxa"/>
            <w:vMerge w:val="restart"/>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Plan the work.</w:t>
            </w:r>
          </w:p>
        </w:tc>
        <w:tc>
          <w:tcPr>
            <w:tcW w:w="804"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1.1</w:t>
            </w:r>
          </w:p>
        </w:tc>
        <w:tc>
          <w:tcPr>
            <w:tcW w:w="5659"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Select, fit correctly and use personal protective equipment (PPE) appropriate for job.</w:t>
            </w:r>
          </w:p>
        </w:tc>
      </w:tr>
      <w:tr w:rsidTr="002628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1.2</w:t>
            </w:r>
          </w:p>
        </w:tc>
        <w:tc>
          <w:tcPr>
            <w:tcW w:w="5659"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 xml:space="preserve">Follow requirements in workplace safety and environmental documentation and workplace procedures. </w:t>
            </w:r>
          </w:p>
        </w:tc>
      </w:tr>
      <w:tr w:rsidTr="002628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1.3</w:t>
            </w:r>
          </w:p>
        </w:tc>
        <w:tc>
          <w:tcPr>
            <w:tcW w:w="5659"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Determine job priorities and sequence job tasks in consultation with others on site.</w:t>
            </w:r>
          </w:p>
        </w:tc>
      </w:tr>
      <w:tr w:rsidTr="0026285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62850">
            <w:pPr>
              <w:pStyle w:val="BodyText"/>
              <w:rPr>
                <w:lang w:val="en-NZ"/>
              </w:rPr>
            </w:pPr>
          </w:p>
        </w:tc>
      </w:tr>
      <w:tr w:rsidTr="0026285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2</w:t>
            </w:r>
          </w:p>
        </w:tc>
        <w:tc>
          <w:tcPr>
            <w:tcW w:w="2357" w:type="dxa"/>
            <w:vMerge w:val="restart"/>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Prepare for and cut pavers.</w:t>
            </w:r>
          </w:p>
        </w:tc>
        <w:tc>
          <w:tcPr>
            <w:tcW w:w="804"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2.1</w:t>
            </w:r>
          </w:p>
        </w:tc>
        <w:tc>
          <w:tcPr>
            <w:tcW w:w="5659"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Select and check condition of cutting equipment and tools and report any damage or faults to relevant person.</w:t>
            </w:r>
          </w:p>
        </w:tc>
      </w:tr>
      <w:tr w:rsidTr="002628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2.2</w:t>
            </w:r>
          </w:p>
        </w:tc>
        <w:tc>
          <w:tcPr>
            <w:tcW w:w="5659"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Check conformity of pavers to be cut and place materials in preparation for cutting.</w:t>
            </w:r>
          </w:p>
        </w:tc>
      </w:tr>
      <w:tr w:rsidTr="002628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2.3</w:t>
            </w:r>
          </w:p>
        </w:tc>
        <w:tc>
          <w:tcPr>
            <w:tcW w:w="5659"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Set up, stabilise and level cutting saw and appropriately discharge overflow water.</w:t>
            </w:r>
          </w:p>
        </w:tc>
      </w:tr>
      <w:tr w:rsidTr="002628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2.4</w:t>
            </w:r>
          </w:p>
        </w:tc>
        <w:tc>
          <w:tcPr>
            <w:tcW w:w="5659"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Determine if saw blades are water cooled and examine for sharpness and damage.</w:t>
            </w:r>
          </w:p>
        </w:tc>
      </w:tr>
      <w:tr w:rsidTr="002628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2.5</w:t>
            </w:r>
          </w:p>
        </w:tc>
        <w:tc>
          <w:tcPr>
            <w:tcW w:w="5659"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Measure, mark and accurately cut and trim pavers.</w:t>
            </w:r>
          </w:p>
        </w:tc>
      </w:tr>
      <w:tr w:rsidTr="0026285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62850">
            <w:pPr>
              <w:pStyle w:val="BodyText"/>
              <w:rPr>
                <w:lang w:val="en-NZ"/>
              </w:rPr>
            </w:pPr>
          </w:p>
        </w:tc>
      </w:tr>
      <w:tr w:rsidTr="0026285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3</w:t>
            </w:r>
          </w:p>
        </w:tc>
        <w:tc>
          <w:tcPr>
            <w:tcW w:w="2357" w:type="dxa"/>
            <w:vMerge w:val="restart"/>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Clean up.</w:t>
            </w:r>
          </w:p>
        </w:tc>
        <w:tc>
          <w:tcPr>
            <w:tcW w:w="804"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3.1</w:t>
            </w:r>
          </w:p>
        </w:tc>
        <w:tc>
          <w:tcPr>
            <w:tcW w:w="5659"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Clear the work area, and dispose of, reuse or recycle materials following workplace and environmental requirements.</w:t>
            </w:r>
          </w:p>
        </w:tc>
      </w:tr>
      <w:tr w:rsidTr="002628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3.2</w:t>
            </w:r>
          </w:p>
        </w:tc>
        <w:tc>
          <w:tcPr>
            <w:tcW w:w="5659"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Clean tools and equipment, check for serviceability and report damage or faults.</w:t>
            </w:r>
          </w:p>
        </w:tc>
      </w:tr>
      <w:tr w:rsidTr="002628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3.3</w:t>
            </w:r>
          </w:p>
        </w:tc>
        <w:tc>
          <w:tcPr>
            <w:tcW w:w="5659" w:type="dxa"/>
            <w:tcBorders>
              <w:top w:val="nil"/>
              <w:left w:val="nil"/>
              <w:bottom w:val="nil"/>
              <w:right w:val="nil"/>
            </w:tcBorders>
            <w:tcMar>
              <w:top w:w="0" w:type="dxa"/>
              <w:left w:w="62" w:type="dxa"/>
              <w:bottom w:w="0" w:type="dxa"/>
              <w:right w:w="62" w:type="dxa"/>
            </w:tcMar>
          </w:tcPr>
          <w:p w:rsidR="00000000" w:rsidRPr="00262850" w:rsidP="00262850">
            <w:pPr>
              <w:pStyle w:val="BodyText"/>
            </w:pPr>
            <w:r w:rsidRPr="00262850">
              <w:t>Store and secure tools and equipment following workplace procedures.</w:t>
            </w:r>
          </w:p>
        </w:tc>
      </w:tr>
    </w:tbl>
    <w:p w:rsidR="00000000" w:rsidRPr="00262850" w:rsidP="00262850">
      <w:pPr>
        <w:pStyle w:val="BodyText"/>
      </w:pPr>
    </w:p>
    <w:p w:rsidR="00000000" w:rsidRPr="00262850" w:rsidP="00262850">
      <w:pPr>
        <w:pStyle w:val="AllowPageBreak"/>
      </w:pPr>
    </w:p>
    <w:p w:rsidR="00000000" w:rsidRPr="00262850" w:rsidP="00262850">
      <w:pPr>
        <w:pStyle w:val="Heading1"/>
      </w:pPr>
      <w:bookmarkStart w:id="6" w:name="O_1293115"/>
      <w:bookmarkEnd w:id="6"/>
      <w:r w:rsidRPr="00262850">
        <w:t>Foundation Skills</w:t>
      </w:r>
    </w:p>
    <w:p w:rsidR="00000000" w:rsidRPr="00262850" w:rsidP="00E62B10">
      <w:pPr>
        <w:pStyle w:val="BodyText"/>
      </w:pPr>
      <w:r w:rsidRPr="00262850">
        <w:t xml:space="preserve">Candidates require: </w:t>
      </w:r>
    </w:p>
    <w:p w:rsidR="00000000" w:rsidRPr="00262850" w:rsidP="00262850">
      <w:pPr>
        <w:pStyle w:val="ListBullet"/>
      </w:pPr>
      <w:r w:rsidRPr="00262850">
        <w:t>numeracy skills to:</w:t>
      </w:r>
    </w:p>
    <w:p w:rsidR="00000000" w:rsidRPr="00262850" w:rsidP="00262850">
      <w:pPr>
        <w:pStyle w:val="ListBullet2"/>
      </w:pPr>
      <w:r w:rsidRPr="00262850">
        <w:t>read and accurately transfer measurements to materials for cutting</w:t>
      </w:r>
    </w:p>
    <w:p w:rsidR="00000000" w:rsidRPr="00262850" w:rsidP="00262850">
      <w:pPr>
        <w:pStyle w:val="ListBullet"/>
      </w:pPr>
      <w:r w:rsidRPr="00262850">
        <w:t>technology skills to:</w:t>
      </w:r>
    </w:p>
    <w:p w:rsidR="00E62B10" w:rsidP="00262850">
      <w:pPr>
        <w:pStyle w:val="ListBullet2"/>
      </w:pPr>
      <w:r w:rsidRPr="00262850">
        <w:t>use digital tools and devices to source job information and communicate effectively with others.</w:t>
      </w:r>
    </w:p>
    <w:p w:rsidR="00E62B10" w:rsidP="00262850">
      <w:pPr>
        <w:pStyle w:val="ListBullet2"/>
      </w:pPr>
    </w:p>
    <w:p w:rsidR="00000000" w:rsidRPr="00262850" w:rsidP="00262850">
      <w:pPr>
        <w:pStyle w:val="Heading1"/>
      </w:pPr>
      <w:bookmarkStart w:id="7" w:name="O_1293114"/>
      <w:bookmarkEnd w:id="7"/>
      <w:r w:rsidRPr="00262850">
        <w:t>Unit Mapping Information</w:t>
      </w:r>
    </w:p>
    <w:p w:rsidR="00000000" w:rsidRPr="00262850" w:rsidP="00E62B10">
      <w:pPr>
        <w:pStyle w:val="BodyText"/>
      </w:pPr>
      <w:r w:rsidRPr="00262850">
        <w:t>Supersedes and is equivalent to CPCCPA3003A Cut segmental pavers</w:t>
      </w:r>
    </w:p>
    <w:p w:rsidR="00000000" w:rsidRPr="00262850" w:rsidP="00262850">
      <w:pPr>
        <w:pStyle w:val="Heading1"/>
      </w:pPr>
      <w:bookmarkStart w:id="8" w:name="O_1293121"/>
      <w:bookmarkEnd w:id="8"/>
      <w:r w:rsidRPr="00262850">
        <w:t>Links</w:t>
      </w:r>
    </w:p>
    <w:p w:rsidR="00000000" w:rsidRPr="00262850" w:rsidP="00E62B10">
      <w:pPr>
        <w:pStyle w:val="BodyText"/>
      </w:pPr>
      <w:r w:rsidRPr="00262850">
        <w:t>Companion volumes to thi</w:t>
      </w:r>
      <w:r w:rsidRPr="00262850">
        <w:t xml:space="preserve">s training package are available at the VETNet website - </w:t>
      </w:r>
      <w:r>
        <w:fldChar w:fldCharType="begin"/>
      </w:r>
      <w:r>
        <w:instrText xml:space="preserve"> HYPERLINK "https://vetnet.gov.au/Pages/TrainingDocs.aspx?q=7e15fa6a-68b8-4097-b099-030a5569b1ad" </w:instrText>
      </w:r>
      <w:r>
        <w:fldChar w:fldCharType="separate"/>
      </w:r>
      <w:r w:rsidRPr="00FD03E6">
        <w:rPr>
          <w:rStyle w:val="Hyperlink"/>
        </w:rPr>
        <w:t>https://vetnet.gov.au/Pages/TrainingDocs.aspx?q=7e15fa6a-68b8-4097-b099-030a5569b1ad</w:t>
      </w:r>
      <w:r>
        <w:fldChar w:fldCharType="end"/>
      </w:r>
    </w:p>
    <w:p w:rsidR="00000000" w:rsidRPr="00262850" w:rsidP="00E62B10">
      <w:pPr>
        <w:pStyle w:val="BodyText"/>
        <w:sectPr w:rsidSect="00262850">
          <w:headerReference w:type="default" r:id="rId10"/>
          <w:footerReference w:type="default" r:id="rId11"/>
          <w:pgSz w:w="11908" w:h="16833"/>
          <w:pgMar w:top="1702" w:right="1418" w:bottom="1702" w:left="1418" w:header="992" w:footer="992" w:gutter="0"/>
          <w:cols w:space="720"/>
          <w:noEndnote/>
          <w:docGrid w:linePitch="299"/>
        </w:sectPr>
      </w:pPr>
    </w:p>
    <w:p w:rsidR="00000000" w:rsidRPr="00262850" w:rsidP="00262850">
      <w:pPr>
        <w:pStyle w:val="SuperHeading"/>
      </w:pPr>
      <w:r w:rsidRPr="00262850">
        <w:t>Assessment Requirements for CPCCPA3003 Cut segmental paving</w:t>
      </w:r>
    </w:p>
    <w:p w:rsidR="00000000" w:rsidRPr="00262850" w:rsidP="00262850">
      <w:pPr>
        <w:pStyle w:val="Heading1"/>
      </w:pPr>
      <w:bookmarkStart w:id="9" w:name="O_1293112"/>
      <w:bookmarkEnd w:id="9"/>
      <w:r w:rsidRPr="00262850">
        <w:t>Modification History</w:t>
      </w:r>
    </w:p>
    <w:tbl>
      <w:tblPr>
        <w:tblW w:w="0" w:type="auto"/>
        <w:tblLayout w:type="fixed"/>
        <w:tblCellMar>
          <w:left w:w="62" w:type="dxa"/>
          <w:right w:w="62" w:type="dxa"/>
        </w:tblCellMar>
        <w:tblLook w:val="0000"/>
      </w:tblPr>
      <w:tblGrid>
        <w:gridCol w:w="1128"/>
        <w:gridCol w:w="7944"/>
      </w:tblGrid>
      <w:tr w:rsidTr="0026285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Release 2</w:t>
            </w:r>
          </w:p>
        </w:tc>
        <w:tc>
          <w:tcPr>
            <w:tcW w:w="7944"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Updated reference to general construction induction training program.</w:t>
            </w:r>
          </w:p>
        </w:tc>
      </w:tr>
      <w:tr w:rsidTr="0026285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62850">
            <w:pPr>
              <w:pStyle w:val="BodyText"/>
              <w:rPr>
                <w:lang w:val="en-NZ"/>
              </w:rPr>
            </w:pPr>
            <w:r w:rsidRPr="00262850">
              <w:t>Release 1</w:t>
            </w:r>
          </w:p>
        </w:tc>
        <w:tc>
          <w:tcPr>
            <w:tcW w:w="7944" w:type="dxa"/>
            <w:tcBorders>
              <w:top w:val="nil"/>
              <w:left w:val="nil"/>
              <w:bottom w:val="nil"/>
              <w:right w:val="nil"/>
            </w:tcBorders>
            <w:tcMar>
              <w:top w:w="0" w:type="dxa"/>
              <w:left w:w="62" w:type="dxa"/>
              <w:bottom w:w="0" w:type="dxa"/>
              <w:right w:w="62" w:type="dxa"/>
            </w:tcMar>
          </w:tcPr>
          <w:p w:rsidR="00000000" w:rsidRPr="00262850" w:rsidP="00262850">
            <w:pPr>
              <w:pStyle w:val="BodyText"/>
            </w:pPr>
            <w:r w:rsidRPr="00262850">
              <w:t>This version first released with CPC Construction, Plumbing and Services Training Package Release 5.0.</w:t>
            </w:r>
          </w:p>
          <w:p w:rsidR="00000000" w:rsidRPr="00262850" w:rsidP="00262850">
            <w:pPr>
              <w:pStyle w:val="BodyText"/>
            </w:pPr>
            <w:r w:rsidRPr="00262850">
              <w:t>Supersedes and is equiv</w:t>
            </w:r>
            <w:r w:rsidRPr="00262850">
              <w:t>alent to CPCCPA3003A Cut segmental pavers.  Minor title change.  Updated to meet the Standards for Training Packages.</w:t>
            </w:r>
          </w:p>
        </w:tc>
      </w:tr>
    </w:tbl>
    <w:p w:rsidR="00000000" w:rsidRPr="00262850" w:rsidP="00262850">
      <w:pPr>
        <w:pStyle w:val="BodyText"/>
      </w:pPr>
    </w:p>
    <w:p w:rsidR="00000000" w:rsidRPr="00262850" w:rsidP="00262850">
      <w:pPr>
        <w:pStyle w:val="AllowPageBreak"/>
      </w:pPr>
    </w:p>
    <w:p w:rsidR="00000000" w:rsidRPr="00262850" w:rsidP="00262850">
      <w:pPr>
        <w:pStyle w:val="Heading1"/>
      </w:pPr>
      <w:bookmarkStart w:id="10" w:name="O_1293111"/>
      <w:bookmarkEnd w:id="10"/>
      <w:r w:rsidRPr="00262850">
        <w:t>Performance Evidence</w:t>
      </w:r>
    </w:p>
    <w:p w:rsidR="00000000" w:rsidRPr="00262850" w:rsidP="00E62B10">
      <w:pPr>
        <w:pStyle w:val="BodyText"/>
      </w:pPr>
      <w:r w:rsidRPr="00262850">
        <w:t>To demonstrate competency in this unit, a candidate must meet the performance criteria of this u</w:t>
      </w:r>
      <w:r w:rsidRPr="00262850">
        <w:t>nit by measuring and cutting all required pavers for a paving project, minimum of 2.0 m x 3.0 m.</w:t>
      </w:r>
    </w:p>
    <w:p w:rsidR="00000000" w:rsidRPr="00262850" w:rsidP="00E62B10">
      <w:pPr>
        <w:pStyle w:val="BodyText"/>
      </w:pPr>
      <w:r w:rsidRPr="00262850">
        <w:t>In doing this, the candidate must:</w:t>
      </w:r>
    </w:p>
    <w:p w:rsidR="00000000" w:rsidRPr="00262850" w:rsidP="00262850">
      <w:pPr>
        <w:pStyle w:val="ListBullet"/>
      </w:pPr>
      <w:r w:rsidRPr="00262850">
        <w:t>use a wet cut brick saw to cut paver shapes</w:t>
      </w:r>
    </w:p>
    <w:p w:rsidR="00000000" w:rsidRPr="00262850" w:rsidP="00262850">
      <w:pPr>
        <w:pStyle w:val="ListBullet"/>
      </w:pPr>
      <w:r w:rsidRPr="00262850">
        <w:t>use a bolster and other hand tools to trim cut pavers.</w:t>
      </w:r>
    </w:p>
    <w:p w:rsidR="00000000" w:rsidRPr="00262850" w:rsidP="00262850">
      <w:pPr>
        <w:pStyle w:val="AllowPageBreak"/>
      </w:pPr>
    </w:p>
    <w:p w:rsidR="00000000" w:rsidRPr="00262850" w:rsidP="00262850">
      <w:pPr>
        <w:pStyle w:val="Heading1"/>
      </w:pPr>
      <w:bookmarkStart w:id="11" w:name="O_1293110"/>
      <w:bookmarkEnd w:id="11"/>
      <w:r w:rsidRPr="00262850">
        <w:t>Knowledge Evidence</w:t>
      </w:r>
    </w:p>
    <w:p w:rsidR="00000000" w:rsidRPr="00262850" w:rsidP="00E62B10">
      <w:pPr>
        <w:pStyle w:val="BodyText"/>
      </w:pPr>
      <w:r w:rsidRPr="00262850">
        <w:t>To be competent in this unit, a person must demonstrate knowledge of:</w:t>
      </w:r>
    </w:p>
    <w:p w:rsidR="00000000" w:rsidRPr="00262850" w:rsidP="00262850">
      <w:pPr>
        <w:pStyle w:val="ListBullet"/>
      </w:pPr>
      <w:r w:rsidRPr="00262850">
        <w:t>characteristics, applications and limitations of specified paving products</w:t>
      </w:r>
    </w:p>
    <w:p w:rsidR="00000000" w:rsidRPr="00262850" w:rsidP="00262850">
      <w:pPr>
        <w:pStyle w:val="ListBullet"/>
      </w:pPr>
      <w:r w:rsidRPr="00262850">
        <w:t>processes and techniques relating to paving:</w:t>
      </w:r>
    </w:p>
    <w:p w:rsidR="00000000" w:rsidRPr="00262850" w:rsidP="00262850">
      <w:pPr>
        <w:pStyle w:val="ListBullet2"/>
      </w:pPr>
      <w:r w:rsidRPr="00262850">
        <w:t>laying of various paving patterns</w:t>
      </w:r>
    </w:p>
    <w:p w:rsidR="00000000" w:rsidRPr="00262850" w:rsidP="00262850">
      <w:pPr>
        <w:pStyle w:val="ListBullet2"/>
      </w:pPr>
      <w:r w:rsidRPr="00262850">
        <w:t>cutting ang</w:t>
      </w:r>
      <w:r w:rsidRPr="00262850">
        <w:t xml:space="preserve">les, concave, convex, straight and undercuts and insert cuts </w:t>
      </w:r>
    </w:p>
    <w:p w:rsidR="00000000" w:rsidRPr="00262850" w:rsidP="00262850">
      <w:pPr>
        <w:pStyle w:val="ListBullet"/>
      </w:pPr>
      <w:r w:rsidRPr="00262850">
        <w:t>terminology relating to paving</w:t>
      </w:r>
    </w:p>
    <w:p w:rsidR="00000000" w:rsidRPr="00262850" w:rsidP="00262850">
      <w:pPr>
        <w:pStyle w:val="ListBullet"/>
      </w:pPr>
      <w:r w:rsidRPr="00262850">
        <w:t>brick and paver expansion and, control and articulation joints</w:t>
      </w:r>
    </w:p>
    <w:p w:rsidR="00000000" w:rsidRPr="00262850" w:rsidP="00262850">
      <w:pPr>
        <w:pStyle w:val="ListBullet"/>
      </w:pPr>
      <w:r w:rsidRPr="00262850">
        <w:t xml:space="preserve">functional and operational features of plant, equipment and hand and power tools </w:t>
      </w:r>
    </w:p>
    <w:p w:rsidR="00000000" w:rsidRPr="00262850" w:rsidP="00262850">
      <w:pPr>
        <w:pStyle w:val="ListBullet"/>
      </w:pPr>
      <w:r w:rsidRPr="00262850">
        <w:t xml:space="preserve">workplace safety </w:t>
      </w:r>
      <w:r w:rsidRPr="00262850">
        <w:t>requirements:</w:t>
      </w:r>
    </w:p>
    <w:p w:rsidR="00000000" w:rsidRPr="00262850" w:rsidP="00262850">
      <w:pPr>
        <w:pStyle w:val="ListBullet2"/>
      </w:pPr>
      <w:r w:rsidRPr="00262850">
        <w:t>job safety and environmental analysis (JSEA)</w:t>
      </w:r>
    </w:p>
    <w:p w:rsidR="00000000" w:rsidRPr="00262850" w:rsidP="00262850">
      <w:pPr>
        <w:pStyle w:val="ListBullet2"/>
      </w:pPr>
      <w:r w:rsidRPr="00262850">
        <w:t>hazardous manual tasks</w:t>
      </w:r>
    </w:p>
    <w:p w:rsidR="00000000" w:rsidRPr="00262850" w:rsidP="00262850">
      <w:pPr>
        <w:pStyle w:val="ListBullet2"/>
      </w:pPr>
      <w:r w:rsidRPr="00262850">
        <w:t>electrical hazards</w:t>
      </w:r>
    </w:p>
    <w:p w:rsidR="00000000" w:rsidRPr="00262850" w:rsidP="00262850">
      <w:pPr>
        <w:pStyle w:val="ListBullet2"/>
      </w:pPr>
      <w:r w:rsidRPr="00262850">
        <w:t>noise reduction</w:t>
      </w:r>
    </w:p>
    <w:p w:rsidR="00000000" w:rsidRPr="00262850" w:rsidP="00262850">
      <w:pPr>
        <w:pStyle w:val="ListBullet2"/>
      </w:pPr>
      <w:r w:rsidRPr="00262850">
        <w:t>dust suppression</w:t>
      </w:r>
    </w:p>
    <w:p w:rsidR="00000000" w:rsidRPr="00262850" w:rsidP="00262850">
      <w:pPr>
        <w:pStyle w:val="ListBullet2"/>
      </w:pPr>
      <w:r w:rsidRPr="00262850">
        <w:t>exposure to loud noise</w:t>
      </w:r>
    </w:p>
    <w:p w:rsidR="00000000" w:rsidRPr="00262850" w:rsidP="00262850">
      <w:pPr>
        <w:pStyle w:val="ListBullet2"/>
      </w:pPr>
      <w:r w:rsidRPr="00262850">
        <w:t>exposure to silica</w:t>
      </w:r>
    </w:p>
    <w:p w:rsidR="00000000" w:rsidRPr="00262850" w:rsidP="00262850">
      <w:pPr>
        <w:pStyle w:val="ListBullet"/>
      </w:pPr>
      <w:r w:rsidRPr="00262850">
        <w:t>environmental requirements for workplace processes and waste disposal.</w:t>
      </w:r>
    </w:p>
    <w:p w:rsidR="00000000" w:rsidRPr="00262850" w:rsidP="00262850">
      <w:pPr>
        <w:pStyle w:val="AllowPageBreak"/>
      </w:pPr>
    </w:p>
    <w:p w:rsidR="00000000" w:rsidRPr="00262850" w:rsidP="00262850">
      <w:pPr>
        <w:pStyle w:val="Heading1"/>
      </w:pPr>
      <w:bookmarkStart w:id="12" w:name="O_1293109"/>
      <w:bookmarkEnd w:id="12"/>
      <w:r w:rsidRPr="00262850">
        <w:t>Assessment Conditions</w:t>
      </w:r>
    </w:p>
    <w:p w:rsidR="00000000" w:rsidRPr="00262850" w:rsidP="00E62B10">
      <w:pPr>
        <w:pStyle w:val="BodyText"/>
      </w:pPr>
      <w:r w:rsidRPr="00262850">
        <w:t xml:space="preserve">Assessors must meet the requirements for assessors contained in the Standards for Registered Training Organisations. </w:t>
      </w:r>
    </w:p>
    <w:p w:rsidR="00000000" w:rsidRPr="00262850" w:rsidP="00E62B10">
      <w:pPr>
        <w:pStyle w:val="BodyText"/>
      </w:pPr>
      <w:r w:rsidRPr="00262850">
        <w:t xml:space="preserve">This unit must be assessed in the workplace or a close simulation reflecting workplace conditions </w:t>
      </w:r>
      <w:r w:rsidRPr="00262850">
        <w:t>and standards, materials, equipment, activities, responsibilities, procedures, safety requirements and environmental considerations.</w:t>
      </w:r>
    </w:p>
    <w:p w:rsidR="00000000" w:rsidRPr="00262850" w:rsidP="00262850">
      <w:pPr>
        <w:pStyle w:val="Heading1"/>
      </w:pPr>
      <w:bookmarkStart w:id="13" w:name="O_1293122"/>
      <w:bookmarkEnd w:id="13"/>
      <w:r w:rsidRPr="00262850">
        <w:t>Links</w:t>
      </w:r>
    </w:p>
    <w:p w:rsidR="00000000" w:rsidRPr="00262850" w:rsidP="00E62B10">
      <w:pPr>
        <w:pStyle w:val="BodyText"/>
      </w:pPr>
      <w:r w:rsidRPr="00262850">
        <w:t xml:space="preserve">Companion volumes to this training package </w:t>
      </w:r>
      <w:r w:rsidRPr="00262850">
        <w:t xml:space="preserve">are available at the VETNet website - </w:t>
      </w:r>
      <w:r>
        <w:fldChar w:fldCharType="begin"/>
      </w:r>
      <w:r>
        <w:instrText xml:space="preserve"> HYPERLINK "https://vetnet.gov.au/Pages/TrainingDocs.aspx?q=7e15fa6a-68b8-4097-b099-030a5569b1ad" </w:instrText>
      </w:r>
      <w:r>
        <w:fldChar w:fldCharType="separate"/>
      </w:r>
      <w:r w:rsidRPr="00FD03E6">
        <w:rPr>
          <w:rStyle w:val="Hyperlink"/>
        </w:rPr>
        <w:t>https://vetnet.gov.au/Pages/TrainingDocs.aspx?q=7e15fa6a-68b8-4097-b099-030a5569b1ad</w:t>
      </w:r>
      <w:r>
        <w:fldChar w:fldCharType="end"/>
      </w:r>
    </w:p>
    <w:p w:rsidR="00000000" w:rsidRPr="00262850" w:rsidP="00262850"/>
    <w:sectPr w:rsidSect="002628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850" w:rsidRPr="00E62B10" w:rsidP="00E62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10" w:rsidP="00262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2B10" w:rsidP="002628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62B10" w:rsidP="002628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850" w:rsidP="00262850">
    <w:pPr>
      <w:pStyle w:val="Footer"/>
      <w:framePr w:wrap="around"/>
    </w:pPr>
    <w:r>
      <w:fldChar w:fldCharType="begin"/>
    </w:r>
    <w:r>
      <w:instrText xml:space="preserve"> DOCPROPERTY  Subject  \* MERGEFORMAT </w:instrText>
    </w:r>
    <w:r>
      <w:fldChar w:fldCharType="separate"/>
    </w:r>
    <w:r w:rsidR="00E62B10">
      <w:t>Approved</w:t>
    </w:r>
    <w:r w:rsidR="00E62B10">
      <w:fldChar w:fldCharType="end"/>
    </w:r>
    <w:r>
      <w:tab/>
      <w:t xml:space="preserve">Page </w:t>
    </w:r>
    <w:r>
      <w:fldChar w:fldCharType="begin"/>
    </w:r>
    <w:r>
      <w:instrText xml:space="preserve"> PAGE  \* Arabic  \* MERGEFORMAT </w:instrText>
    </w:r>
    <w:r>
      <w:fldChar w:fldCharType="separate"/>
    </w:r>
    <w:r w:rsidR="00E62B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2B10">
      <w:rPr>
        <w:noProof/>
      </w:rPr>
      <w:t>4</w:t>
    </w:r>
    <w:r>
      <w:rPr>
        <w:noProof/>
      </w:rPr>
      <w:fldChar w:fldCharType="end"/>
    </w:r>
  </w:p>
  <w:p w:rsidR="00262850" w:rsidP="00262850">
    <w:pPr>
      <w:pStyle w:val="Footer"/>
      <w:framePr w:wrap="around"/>
    </w:pPr>
    <w:r>
      <w:t xml:space="preserve">© Commonwealth of Australia, </w:t>
    </w:r>
    <w:r>
      <w:fldChar w:fldCharType="begin"/>
    </w:r>
    <w:r>
      <w:instrText xml:space="preserve"> DATE  \@ "yyyy"  \* MERGEFORMAT </w:instrText>
    </w:r>
    <w:r>
      <w:fldChar w:fldCharType="separate"/>
    </w:r>
    <w:r w:rsidR="00E62B10">
      <w:rPr>
        <w:noProof/>
      </w:rPr>
      <w:t>2025</w:t>
    </w:r>
    <w:r>
      <w:fldChar w:fldCharType="end"/>
    </w:r>
    <w:r>
      <w:tab/>
    </w:r>
    <w:r>
      <w:fldChar w:fldCharType="begin"/>
    </w:r>
    <w:r>
      <w:instrText xml:space="preserve"> DOCPROPERTY  Author  \* MERGEFORMAT </w:instrText>
    </w:r>
    <w:r>
      <w:fldChar w:fldCharType="separate"/>
    </w:r>
    <w:r w:rsidR="00E62B10">
      <w:t>BuildSkills Australia</w:t>
    </w:r>
    <w:r w:rsidR="00E62B10">
      <w:fldChar w:fldCharType="end"/>
    </w:r>
  </w:p>
  <w:p w:rsidR="00262850" w:rsidP="002628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2850" w:rsidRPr="00E62B10" w:rsidP="00E62B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10" w:rsidRPr="002D2AF8" w:rsidP="00262850">
    <w:pPr>
      <w:pStyle w:val="Header"/>
      <w:framePr w:wrap="around"/>
    </w:pPr>
    <w:r>
      <w:fldChar w:fldCharType="begin"/>
    </w:r>
    <w:r>
      <w:instrText xml:space="preserve"> TITLE   \* MERGEFORMAT </w:instrText>
    </w:r>
    <w:r>
      <w:fldChar w:fldCharType="separate"/>
    </w:r>
    <w:r>
      <w:t>CPCCPA3003 Cut segmental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2B10" w:rsidP="002628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850" w:rsidRPr="002D2AF8" w:rsidP="00262850">
    <w:pPr>
      <w:pStyle w:val="Header"/>
      <w:framePr w:wrap="around"/>
    </w:pPr>
    <w:r>
      <w:fldChar w:fldCharType="begin"/>
    </w:r>
    <w:r>
      <w:instrText xml:space="preserve"> TITLE   \* MERGEFORMAT </w:instrText>
    </w:r>
    <w:r>
      <w:fldChar w:fldCharType="separate"/>
    </w:r>
    <w:r w:rsidR="00E62B10">
      <w:t>CPCCPA3003 Cut segmental paving</w:t>
    </w:r>
    <w:r w:rsidR="00E62B10">
      <w:fldChar w:fldCharType="end"/>
    </w:r>
    <w:r>
      <w:tab/>
      <w:t xml:space="preserve">Date this document was generated: </w:t>
    </w:r>
    <w:r>
      <w:fldChar w:fldCharType="begin"/>
    </w:r>
    <w:r>
      <w:instrText xml:space="preserve"> CREATEDATE  \@ "d MMMM yyyy"  \* MERGEFORMAT </w:instrText>
    </w:r>
    <w:r>
      <w:fldChar w:fldCharType="separate"/>
    </w:r>
    <w:r w:rsidR="00E62B10">
      <w:rPr>
        <w:noProof/>
      </w:rPr>
      <w:t>2 March 2025</w:t>
    </w:r>
    <w:r>
      <w:fldChar w:fldCharType="end"/>
    </w:r>
  </w:p>
  <w:p w:rsidR="00262850" w:rsidP="00262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B816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04A5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3E2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850"/>
    <w:pPr>
      <w:spacing w:before="360" w:after="60"/>
      <w:outlineLvl w:val="0"/>
    </w:pPr>
    <w:rPr>
      <w:sz w:val="32"/>
    </w:rPr>
  </w:style>
  <w:style w:type="paragraph" w:styleId="Heading2">
    <w:name w:val="heading 2"/>
    <w:basedOn w:val="HeadingBase"/>
    <w:next w:val="BodyText"/>
    <w:link w:val="Heading2Char"/>
    <w:qFormat/>
    <w:rsid w:val="00262850"/>
    <w:pPr>
      <w:keepLines/>
      <w:spacing w:before="240" w:after="120"/>
      <w:outlineLvl w:val="1"/>
    </w:pPr>
    <w:rPr>
      <w:sz w:val="28"/>
      <w:szCs w:val="40"/>
    </w:rPr>
  </w:style>
  <w:style w:type="paragraph" w:styleId="Heading3">
    <w:name w:val="heading 3"/>
    <w:basedOn w:val="HeadingBase"/>
    <w:next w:val="BodyText"/>
    <w:link w:val="Heading3Char"/>
    <w:qFormat/>
    <w:rsid w:val="00262850"/>
    <w:pPr>
      <w:spacing w:before="180" w:after="120"/>
      <w:outlineLvl w:val="2"/>
    </w:pPr>
    <w:rPr>
      <w:spacing w:val="-10"/>
      <w:kern w:val="32"/>
    </w:rPr>
  </w:style>
  <w:style w:type="paragraph" w:styleId="Heading4">
    <w:name w:val="heading 4"/>
    <w:basedOn w:val="HeadingBase"/>
    <w:next w:val="BodyText"/>
    <w:link w:val="Heading4Char"/>
    <w:qFormat/>
    <w:rsid w:val="00262850"/>
    <w:pPr>
      <w:spacing w:before="160" w:after="120"/>
      <w:outlineLvl w:val="3"/>
    </w:pPr>
    <w:rPr>
      <w:sz w:val="22"/>
    </w:rPr>
  </w:style>
  <w:style w:type="paragraph" w:styleId="Heading5">
    <w:name w:val="heading 5"/>
    <w:basedOn w:val="HeadingBase"/>
    <w:next w:val="Normal"/>
    <w:link w:val="Heading5Char"/>
    <w:qFormat/>
    <w:rsid w:val="00262850"/>
    <w:pPr>
      <w:spacing w:before="80"/>
      <w:outlineLvl w:val="4"/>
    </w:pPr>
    <w:rPr>
      <w:color w:val="918585"/>
      <w:sz w:val="20"/>
    </w:rPr>
  </w:style>
  <w:style w:type="paragraph" w:styleId="Heading6">
    <w:name w:val="heading 6"/>
    <w:basedOn w:val="HeadingBase"/>
    <w:next w:val="Normal"/>
    <w:link w:val="Heading6Char"/>
    <w:qFormat/>
    <w:rsid w:val="00262850"/>
    <w:pPr>
      <w:spacing w:before="60"/>
      <w:outlineLvl w:val="5"/>
    </w:pPr>
    <w:rPr>
      <w:color w:val="918585"/>
      <w:sz w:val="20"/>
    </w:rPr>
  </w:style>
  <w:style w:type="paragraph" w:styleId="Heading7">
    <w:name w:val="heading 7"/>
    <w:basedOn w:val="Normal"/>
    <w:next w:val="Normal"/>
    <w:link w:val="Heading7Char"/>
    <w:qFormat/>
    <w:rsid w:val="00262850"/>
    <w:pPr>
      <w:ind w:left="720"/>
      <w:outlineLvl w:val="6"/>
    </w:pPr>
    <w:rPr>
      <w:i/>
    </w:rPr>
  </w:style>
  <w:style w:type="paragraph" w:styleId="Heading8">
    <w:name w:val="heading 8"/>
    <w:basedOn w:val="Normal"/>
    <w:next w:val="Normal"/>
    <w:link w:val="Heading8Char"/>
    <w:qFormat/>
    <w:rsid w:val="00262850"/>
    <w:pPr>
      <w:ind w:left="720"/>
      <w:outlineLvl w:val="7"/>
    </w:pPr>
    <w:rPr>
      <w:i/>
    </w:rPr>
  </w:style>
  <w:style w:type="paragraph" w:styleId="Heading9">
    <w:name w:val="heading 9"/>
    <w:basedOn w:val="Normal"/>
    <w:next w:val="Normal"/>
    <w:link w:val="Heading9Char"/>
    <w:qFormat/>
    <w:rsid w:val="00262850"/>
    <w:pPr>
      <w:ind w:left="720"/>
      <w:outlineLvl w:val="8"/>
    </w:pPr>
    <w:rPr>
      <w:i/>
    </w:rPr>
  </w:style>
  <w:style w:type="character" w:default="1" w:styleId="DefaultParagraphFont">
    <w:name w:val="Default Paragraph Font"/>
    <w:uiPriority w:val="1"/>
    <w:unhideWhenUsed/>
    <w:rsid w:val="00262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850"/>
  </w:style>
  <w:style w:type="character" w:customStyle="1" w:styleId="Heading1Char">
    <w:name w:val="Heading 1 Char"/>
    <w:basedOn w:val="DefaultParagraphFont"/>
    <w:link w:val="Heading1"/>
    <w:rsid w:val="00262850"/>
    <w:rPr>
      <w:rFonts w:ascii="Times New Roman" w:eastAsia="Times New Roman" w:hAnsi="Times New Roman" w:cs="Times New Roman"/>
      <w:b/>
      <w:sz w:val="32"/>
      <w:szCs w:val="20"/>
      <w:lang w:eastAsia="en-US"/>
    </w:rPr>
  </w:style>
  <w:style w:type="paragraph" w:styleId="BodyText">
    <w:name w:val="Body Text"/>
    <w:basedOn w:val="Normal"/>
    <w:link w:val="BodyTextChar"/>
    <w:rsid w:val="002628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2850"/>
    <w:rPr>
      <w:rFonts w:ascii="Times New Roman" w:eastAsia="Times New Roman" w:hAnsi="Times New Roman" w:cs="Times New Roman"/>
      <w:sz w:val="24"/>
      <w:lang w:eastAsia="en-US"/>
    </w:rPr>
  </w:style>
  <w:style w:type="paragraph" w:styleId="ListBullet">
    <w:name w:val="List Bullet"/>
    <w:basedOn w:val="List"/>
    <w:rsid w:val="00262850"/>
    <w:pPr>
      <w:numPr>
        <w:numId w:val="12"/>
      </w:numPr>
      <w:tabs>
        <w:tab w:val="clear" w:pos="340"/>
      </w:tabs>
      <w:spacing w:before="40" w:after="40"/>
    </w:pPr>
  </w:style>
  <w:style w:type="paragraph" w:styleId="ListBullet2">
    <w:name w:val="List Bullet 2"/>
    <w:basedOn w:val="List2"/>
    <w:rsid w:val="00262850"/>
    <w:pPr>
      <w:numPr>
        <w:numId w:val="13"/>
      </w:numPr>
      <w:tabs>
        <w:tab w:val="clear" w:pos="680"/>
      </w:tabs>
    </w:pPr>
  </w:style>
  <w:style w:type="character" w:styleId="Emphasis">
    <w:name w:val="Emphasis"/>
    <w:basedOn w:val="DefaultParagraphFont"/>
    <w:qFormat/>
    <w:rsid w:val="00262850"/>
    <w:rPr>
      <w:i/>
    </w:rPr>
  </w:style>
  <w:style w:type="paragraph" w:customStyle="1" w:styleId="SuperHeading">
    <w:name w:val="SuperHeading"/>
    <w:basedOn w:val="Normal"/>
    <w:rsid w:val="00262850"/>
    <w:pPr>
      <w:spacing w:before="240" w:after="120"/>
      <w:outlineLvl w:val="0"/>
    </w:pPr>
    <w:rPr>
      <w:rFonts w:ascii="Times New Roman" w:hAnsi="Times New Roman"/>
      <w:b/>
      <w:sz w:val="32"/>
    </w:rPr>
  </w:style>
  <w:style w:type="paragraph" w:customStyle="1" w:styleId="AllowPageBreak">
    <w:name w:val="AllowPageBreak"/>
    <w:rsid w:val="002628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2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850"/>
    <w:rPr>
      <w:rFonts w:ascii="Courier New" w:eastAsia="Times New Roman" w:hAnsi="Courier New" w:cs="Times New Roman"/>
      <w:i/>
      <w:szCs w:val="20"/>
      <w:lang w:eastAsia="en-US"/>
    </w:rPr>
  </w:style>
  <w:style w:type="paragraph" w:customStyle="1" w:styleId="HeadingBase">
    <w:name w:val="Heading Base"/>
    <w:rsid w:val="00262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850"/>
    <w:pPr>
      <w:tabs>
        <w:tab w:val="right" w:leader="dot" w:pos="9072"/>
      </w:tabs>
      <w:ind w:left="567"/>
    </w:pPr>
    <w:rPr>
      <w:szCs w:val="22"/>
    </w:rPr>
  </w:style>
  <w:style w:type="paragraph" w:customStyle="1" w:styleId="TOCBase">
    <w:name w:val="TOC Base"/>
    <w:rsid w:val="00262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850"/>
    <w:pPr>
      <w:tabs>
        <w:tab w:val="right" w:leader="dot" w:pos="9072"/>
      </w:tabs>
      <w:spacing w:before="40" w:after="40"/>
      <w:ind w:left="284"/>
    </w:pPr>
    <w:rPr>
      <w:rFonts w:ascii="Times New Roman" w:hAnsi="Times New Roman"/>
    </w:rPr>
  </w:style>
  <w:style w:type="paragraph" w:styleId="TOC1">
    <w:name w:val="toc 1"/>
    <w:basedOn w:val="TOCBase"/>
    <w:next w:val="Normal"/>
    <w:rsid w:val="00262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2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850"/>
    <w:rPr>
      <w:rFonts w:ascii="Times New Roman" w:eastAsia="Times New Roman" w:hAnsi="Times New Roman" w:cs="Times New Roman"/>
      <w:sz w:val="16"/>
      <w:lang w:eastAsia="en-US"/>
    </w:rPr>
  </w:style>
  <w:style w:type="paragraph" w:styleId="Title">
    <w:name w:val="Title"/>
    <w:basedOn w:val="HeadingBase"/>
    <w:link w:val="TitleChar"/>
    <w:qFormat/>
    <w:rsid w:val="00262850"/>
    <w:pPr>
      <w:spacing w:before="5040"/>
      <w:jc w:val="center"/>
    </w:pPr>
    <w:rPr>
      <w:sz w:val="48"/>
      <w:szCs w:val="72"/>
      <w:lang w:val="en-US"/>
    </w:rPr>
  </w:style>
  <w:style w:type="character" w:customStyle="1" w:styleId="TitleChar">
    <w:name w:val="Title Char"/>
    <w:basedOn w:val="DefaultParagraphFont"/>
    <w:link w:val="Title"/>
    <w:rsid w:val="00262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850"/>
    <w:pPr>
      <w:tabs>
        <w:tab w:val="left" w:pos="3600"/>
        <w:tab w:val="left" w:pos="3958"/>
      </w:tabs>
    </w:pPr>
  </w:style>
  <w:style w:type="paragraph" w:styleId="List">
    <w:name w:val="List"/>
    <w:basedOn w:val="BodyText"/>
    <w:next w:val="BodyText"/>
    <w:rsid w:val="00262850"/>
    <w:pPr>
      <w:tabs>
        <w:tab w:val="left" w:pos="340"/>
      </w:tabs>
      <w:spacing w:before="60" w:after="60"/>
      <w:ind w:left="340" w:hanging="340"/>
    </w:pPr>
  </w:style>
  <w:style w:type="paragraph" w:customStyle="1" w:styleId="Note">
    <w:name w:val="Note"/>
    <w:basedOn w:val="BodyText"/>
    <w:rsid w:val="002628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2850"/>
    <w:rPr>
      <w:b/>
      <w:spacing w:val="0"/>
    </w:rPr>
  </w:style>
  <w:style w:type="paragraph" w:customStyle="1" w:styleId="SuperTitle">
    <w:name w:val="SuperTitle"/>
    <w:basedOn w:val="Title"/>
    <w:rsid w:val="00262850"/>
    <w:pPr>
      <w:framePr w:wrap="auto" w:hAnchor="text" w:y="6049"/>
    </w:pPr>
    <w:rPr>
      <w:color w:val="000000"/>
      <w:sz w:val="40"/>
    </w:rPr>
  </w:style>
  <w:style w:type="paragraph" w:customStyle="1" w:styleId="TOCTitle">
    <w:name w:val="TOCTitle"/>
    <w:basedOn w:val="Heading1"/>
    <w:rsid w:val="00262850"/>
    <w:pPr>
      <w:spacing w:after="240"/>
      <w:jc w:val="center"/>
      <w:outlineLvl w:val="9"/>
    </w:pPr>
    <w:rPr>
      <w:caps/>
    </w:rPr>
  </w:style>
  <w:style w:type="paragraph" w:customStyle="1" w:styleId="Version">
    <w:name w:val="Version"/>
    <w:rsid w:val="00262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850"/>
    <w:pPr>
      <w:keepNext w:val="0"/>
      <w:tabs>
        <w:tab w:val="right" w:pos="4176"/>
      </w:tabs>
      <w:ind w:left="198" w:hanging="198"/>
    </w:pPr>
    <w:rPr>
      <w:rFonts w:ascii="Garamond" w:hAnsi="Garamond"/>
    </w:rPr>
  </w:style>
  <w:style w:type="paragraph" w:styleId="IndexHeading">
    <w:name w:val="index heading"/>
    <w:basedOn w:val="Normal"/>
    <w:next w:val="Index1"/>
    <w:semiHidden/>
    <w:rsid w:val="00262850"/>
    <w:pPr>
      <w:spacing w:before="120" w:after="120"/>
    </w:pPr>
    <w:rPr>
      <w:rFonts w:ascii="Arial" w:hAnsi="Arial"/>
      <w:b/>
      <w:color w:val="918585"/>
      <w:sz w:val="24"/>
    </w:rPr>
  </w:style>
  <w:style w:type="paragraph" w:styleId="Header">
    <w:name w:val="header"/>
    <w:basedOn w:val="Normal"/>
    <w:link w:val="HeaderChar"/>
    <w:rsid w:val="00262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850"/>
    <w:rPr>
      <w:rFonts w:ascii="Times New Roman" w:eastAsia="Times New Roman" w:hAnsi="Times New Roman" w:cs="Times New Roman"/>
      <w:sz w:val="16"/>
      <w:szCs w:val="20"/>
      <w:lang w:val="en-GB" w:eastAsia="en-US"/>
    </w:rPr>
  </w:style>
  <w:style w:type="paragraph" w:customStyle="1" w:styleId="Chapter">
    <w:name w:val="Chapter"/>
    <w:basedOn w:val="Normal"/>
    <w:rsid w:val="00262850"/>
    <w:pPr>
      <w:spacing w:before="240"/>
    </w:pPr>
    <w:rPr>
      <w:rFonts w:ascii="Times New Roman" w:hAnsi="Times New Roman"/>
      <w:smallCaps/>
      <w:spacing w:val="80"/>
      <w:sz w:val="28"/>
    </w:rPr>
  </w:style>
  <w:style w:type="paragraph" w:customStyle="1" w:styleId="InChapter">
    <w:name w:val="InChapter"/>
    <w:basedOn w:val="Heading3"/>
    <w:rsid w:val="00262850"/>
    <w:pPr>
      <w:spacing w:after="240"/>
      <w:outlineLvl w:val="9"/>
    </w:pPr>
    <w:rPr>
      <w:noProof/>
    </w:rPr>
  </w:style>
  <w:style w:type="paragraph" w:styleId="Index2">
    <w:name w:val="index 2"/>
    <w:basedOn w:val="Normal"/>
    <w:next w:val="Normal"/>
    <w:semiHidden/>
    <w:rsid w:val="00262850"/>
    <w:pPr>
      <w:tabs>
        <w:tab w:val="right" w:pos="4176"/>
      </w:tabs>
      <w:ind w:left="568" w:hanging="284"/>
    </w:pPr>
    <w:rPr>
      <w:rFonts w:ascii="Garamond" w:hAnsi="Garamond"/>
    </w:rPr>
  </w:style>
  <w:style w:type="paragraph" w:customStyle="1" w:styleId="Byline">
    <w:name w:val="Byline"/>
    <w:rsid w:val="00262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850"/>
    <w:pPr>
      <w:tabs>
        <w:tab w:val="clear" w:pos="3600"/>
        <w:tab w:val="clear" w:pos="3958"/>
      </w:tabs>
      <w:jc w:val="right"/>
    </w:pPr>
  </w:style>
  <w:style w:type="paragraph" w:styleId="Caption">
    <w:name w:val="caption"/>
    <w:basedOn w:val="BodyText"/>
    <w:next w:val="Normal"/>
    <w:qFormat/>
    <w:rsid w:val="00262850"/>
    <w:pPr>
      <w:framePr w:w="2268" w:hSpace="181" w:vSpace="181" w:wrap="around" w:vAnchor="text" w:hAnchor="page" w:x="1135" w:y="285" w:anchorLock="1"/>
    </w:pPr>
    <w:rPr>
      <w:i/>
    </w:rPr>
  </w:style>
  <w:style w:type="paragraph" w:customStyle="1" w:styleId="MiniTOCTitle">
    <w:name w:val="MiniTOCTitle"/>
    <w:basedOn w:val="Heading4"/>
    <w:rsid w:val="00262850"/>
    <w:pPr>
      <w:spacing w:before="240"/>
      <w:outlineLvl w:val="9"/>
    </w:pPr>
    <w:rPr>
      <w:noProof/>
      <w:sz w:val="24"/>
    </w:rPr>
  </w:style>
  <w:style w:type="paragraph" w:customStyle="1" w:styleId="MiniTOCItem">
    <w:name w:val="MiniTOCItem"/>
    <w:basedOn w:val="ListBullet"/>
    <w:rsid w:val="00262850"/>
    <w:pPr>
      <w:numPr>
        <w:numId w:val="0"/>
      </w:numPr>
      <w:tabs>
        <w:tab w:val="right" w:leader="dot" w:pos="6521"/>
      </w:tabs>
      <w:spacing w:before="0" w:after="0"/>
    </w:pPr>
  </w:style>
  <w:style w:type="paragraph" w:customStyle="1" w:styleId="TOFTitle">
    <w:name w:val="TOFTitle"/>
    <w:basedOn w:val="TOCTitle"/>
    <w:rsid w:val="00262850"/>
  </w:style>
  <w:style w:type="paragraph" w:styleId="TableofFigures">
    <w:name w:val="table of figures"/>
    <w:basedOn w:val="Normal"/>
    <w:next w:val="Normal"/>
    <w:semiHidden/>
    <w:rsid w:val="00262850"/>
    <w:pPr>
      <w:tabs>
        <w:tab w:val="right" w:leader="dot" w:pos="9072"/>
      </w:tabs>
      <w:ind w:left="970" w:hanging="403"/>
    </w:pPr>
    <w:rPr>
      <w:rFonts w:ascii="Times New Roman" w:hAnsi="Times New Roman"/>
      <w:b/>
    </w:rPr>
  </w:style>
  <w:style w:type="paragraph" w:styleId="ListNumber">
    <w:name w:val="List Number"/>
    <w:basedOn w:val="List"/>
    <w:rsid w:val="00262850"/>
    <w:pPr>
      <w:numPr>
        <w:numId w:val="15"/>
      </w:numPr>
      <w:tabs>
        <w:tab w:val="clear" w:pos="340"/>
      </w:tabs>
    </w:pPr>
  </w:style>
  <w:style w:type="character" w:customStyle="1" w:styleId="WingdingSymbols">
    <w:name w:val="Wingding Symbols"/>
    <w:rsid w:val="00262850"/>
    <w:rPr>
      <w:rFonts w:ascii="Wingdings" w:hAnsi="Wingdings"/>
    </w:rPr>
  </w:style>
  <w:style w:type="paragraph" w:customStyle="1" w:styleId="TableHeading">
    <w:name w:val="Table Heading"/>
    <w:basedOn w:val="HeadingBase"/>
    <w:rsid w:val="00262850"/>
    <w:pPr>
      <w:keepLines/>
      <w:pBdr>
        <w:bottom w:val="single" w:sz="6" w:space="1" w:color="918585"/>
      </w:pBdr>
      <w:spacing w:before="240"/>
    </w:pPr>
  </w:style>
  <w:style w:type="character" w:customStyle="1" w:styleId="HotSpot">
    <w:name w:val="HotSpot"/>
    <w:rsid w:val="00262850"/>
    <w:rPr>
      <w:color w:val="0033CC"/>
      <w:u w:val="none"/>
    </w:rPr>
  </w:style>
  <w:style w:type="paragraph" w:customStyle="1" w:styleId="BodyTextRight">
    <w:name w:val="Body Text Right"/>
    <w:basedOn w:val="BodyText"/>
    <w:rsid w:val="00262850"/>
    <w:pPr>
      <w:spacing w:before="0" w:after="0"/>
      <w:jc w:val="right"/>
    </w:pPr>
  </w:style>
  <w:style w:type="paragraph" w:styleId="Index3">
    <w:name w:val="index 3"/>
    <w:basedOn w:val="ListNumber2"/>
    <w:next w:val="Normal"/>
    <w:semiHidden/>
    <w:rsid w:val="00262850"/>
    <w:pPr>
      <w:numPr>
        <w:numId w:val="0"/>
      </w:numPr>
      <w:tabs>
        <w:tab w:val="right" w:leader="dot" w:pos="4176"/>
      </w:tabs>
    </w:pPr>
  </w:style>
  <w:style w:type="paragraph" w:styleId="ListNumber2">
    <w:name w:val="List Number 2"/>
    <w:basedOn w:val="List2"/>
    <w:rsid w:val="00262850"/>
    <w:pPr>
      <w:numPr>
        <w:numId w:val="10"/>
      </w:numPr>
      <w:tabs>
        <w:tab w:val="clear" w:pos="1060"/>
      </w:tabs>
    </w:pPr>
  </w:style>
  <w:style w:type="paragraph" w:customStyle="1" w:styleId="MarginNote">
    <w:name w:val="Margin Note"/>
    <w:basedOn w:val="BodyText"/>
    <w:rsid w:val="00262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850"/>
    <w:rPr>
      <w:sz w:val="32"/>
    </w:rPr>
  </w:style>
  <w:style w:type="paragraph" w:customStyle="1" w:styleId="HeadingProcedure">
    <w:name w:val="Heading Procedure"/>
    <w:basedOn w:val="HeadingBase"/>
    <w:next w:val="Normal"/>
    <w:rsid w:val="00262850"/>
    <w:pPr>
      <w:tabs>
        <w:tab w:val="left" w:pos="0"/>
      </w:tabs>
      <w:spacing w:before="120" w:after="60"/>
    </w:pPr>
    <w:rPr>
      <w:i/>
      <w:color w:val="918585"/>
      <w:sz w:val="22"/>
    </w:rPr>
  </w:style>
  <w:style w:type="paragraph" w:customStyle="1" w:styleId="TableBodyText">
    <w:name w:val="Table Body Text"/>
    <w:basedOn w:val="BodyText"/>
    <w:rsid w:val="00262850"/>
    <w:pPr>
      <w:spacing w:before="60" w:after="60"/>
    </w:pPr>
  </w:style>
  <w:style w:type="paragraph" w:styleId="ListContinue">
    <w:name w:val="List Continue"/>
    <w:basedOn w:val="List"/>
    <w:rsid w:val="00262850"/>
    <w:pPr>
      <w:ind w:firstLine="0"/>
    </w:pPr>
  </w:style>
  <w:style w:type="paragraph" w:customStyle="1" w:styleId="ListNote">
    <w:name w:val="List Note"/>
    <w:basedOn w:val="List"/>
    <w:rsid w:val="00262850"/>
    <w:pPr>
      <w:pBdr>
        <w:top w:val="single" w:sz="6" w:space="2" w:color="918585"/>
        <w:bottom w:val="single" w:sz="6" w:space="2" w:color="918585"/>
      </w:pBdr>
      <w:tabs>
        <w:tab w:val="left" w:pos="1021"/>
      </w:tabs>
      <w:ind w:firstLine="0"/>
    </w:pPr>
  </w:style>
  <w:style w:type="paragraph" w:customStyle="1" w:styleId="Warning">
    <w:name w:val="Warning"/>
    <w:basedOn w:val="BodyText"/>
    <w:rsid w:val="00262850"/>
    <w:pPr>
      <w:shd w:val="clear" w:color="auto" w:fill="D9D9D9"/>
      <w:tabs>
        <w:tab w:val="left" w:pos="992"/>
      </w:tabs>
      <w:ind w:left="119" w:right="119"/>
    </w:pPr>
    <w:rPr>
      <w:sz w:val="20"/>
    </w:rPr>
  </w:style>
  <w:style w:type="paragraph" w:customStyle="1" w:styleId="MarginIcons">
    <w:name w:val="Margin Icons"/>
    <w:basedOn w:val="BodyText"/>
    <w:rsid w:val="00262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850"/>
    <w:rPr>
      <w:rFonts w:ascii="Courier New" w:hAnsi="Courier New"/>
    </w:rPr>
  </w:style>
  <w:style w:type="paragraph" w:customStyle="1" w:styleId="NoteBullet">
    <w:name w:val="Note Bullet"/>
    <w:basedOn w:val="Note"/>
    <w:rsid w:val="00262850"/>
    <w:pPr>
      <w:tabs>
        <w:tab w:val="clear" w:pos="680"/>
      </w:tabs>
      <w:spacing w:before="60" w:after="60"/>
    </w:pPr>
  </w:style>
  <w:style w:type="paragraph" w:customStyle="1" w:styleId="SubHeading2">
    <w:name w:val="SubHeading2"/>
    <w:basedOn w:val="HeadingBase"/>
    <w:rsid w:val="00262850"/>
    <w:pPr>
      <w:spacing w:before="240" w:after="60"/>
    </w:pPr>
    <w:rPr>
      <w:sz w:val="20"/>
    </w:rPr>
  </w:style>
  <w:style w:type="paragraph" w:customStyle="1" w:styleId="SubHeading1">
    <w:name w:val="SubHeading1"/>
    <w:basedOn w:val="HeadingBase"/>
    <w:rsid w:val="00262850"/>
    <w:pPr>
      <w:spacing w:before="240" w:after="60"/>
    </w:pPr>
    <w:rPr>
      <w:color w:val="918585"/>
      <w:sz w:val="22"/>
    </w:rPr>
  </w:style>
  <w:style w:type="paragraph" w:customStyle="1" w:styleId="SideHeading">
    <w:name w:val="Side Heading"/>
    <w:basedOn w:val="HeadingBase"/>
    <w:rsid w:val="00262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850"/>
    <w:pPr>
      <w:tabs>
        <w:tab w:val="num" w:pos="360"/>
      </w:tabs>
    </w:pPr>
  </w:style>
  <w:style w:type="paragraph" w:styleId="PlainText">
    <w:name w:val="Plain Text"/>
    <w:basedOn w:val="Normal"/>
    <w:link w:val="PlainTextChar"/>
    <w:rsid w:val="00262850"/>
    <w:rPr>
      <w:sz w:val="20"/>
    </w:rPr>
  </w:style>
  <w:style w:type="character" w:customStyle="1" w:styleId="PlainTextChar">
    <w:name w:val="Plain Text Char"/>
    <w:basedOn w:val="DefaultParagraphFont"/>
    <w:link w:val="PlainText"/>
    <w:rsid w:val="00262850"/>
    <w:rPr>
      <w:rFonts w:ascii="Courier New" w:eastAsia="Times New Roman" w:hAnsi="Courier New" w:cs="Times New Roman"/>
      <w:sz w:val="20"/>
      <w:szCs w:val="20"/>
      <w:lang w:eastAsia="en-US"/>
    </w:rPr>
  </w:style>
  <w:style w:type="character" w:customStyle="1" w:styleId="MenuOption">
    <w:name w:val="Menu Option"/>
    <w:basedOn w:val="DefaultParagraphFont"/>
    <w:rsid w:val="00262850"/>
    <w:rPr>
      <w:b/>
      <w:smallCaps/>
    </w:rPr>
  </w:style>
  <w:style w:type="paragraph" w:customStyle="1" w:styleId="TableListNumber">
    <w:name w:val="Table List Number"/>
    <w:basedOn w:val="ListNumber"/>
    <w:rsid w:val="00262850"/>
    <w:pPr>
      <w:numPr>
        <w:numId w:val="0"/>
      </w:numPr>
    </w:pPr>
  </w:style>
  <w:style w:type="paragraph" w:styleId="TOC4">
    <w:name w:val="toc 4"/>
    <w:basedOn w:val="TOCBase"/>
    <w:next w:val="Normal"/>
    <w:semiHidden/>
    <w:rsid w:val="00262850"/>
    <w:pPr>
      <w:tabs>
        <w:tab w:val="right" w:leader="dot" w:pos="9071"/>
      </w:tabs>
      <w:ind w:left="1701"/>
    </w:pPr>
  </w:style>
  <w:style w:type="paragraph" w:customStyle="1" w:styleId="ListAlpha">
    <w:name w:val="List Alpha"/>
    <w:basedOn w:val="List"/>
    <w:rsid w:val="00262850"/>
    <w:pPr>
      <w:numPr>
        <w:numId w:val="9"/>
      </w:numPr>
    </w:pPr>
  </w:style>
  <w:style w:type="paragraph" w:customStyle="1" w:styleId="ListAlpha2">
    <w:name w:val="List Alpha 2"/>
    <w:basedOn w:val="List2"/>
    <w:rsid w:val="00262850"/>
    <w:pPr>
      <w:numPr>
        <w:numId w:val="8"/>
      </w:numPr>
    </w:pPr>
  </w:style>
  <w:style w:type="paragraph" w:styleId="List2">
    <w:name w:val="List 2"/>
    <w:basedOn w:val="BodyText"/>
    <w:rsid w:val="00262850"/>
    <w:pPr>
      <w:tabs>
        <w:tab w:val="left" w:pos="680"/>
      </w:tabs>
      <w:spacing w:before="60" w:after="60"/>
      <w:ind w:left="680" w:hanging="340"/>
    </w:pPr>
  </w:style>
  <w:style w:type="paragraph" w:styleId="List3">
    <w:name w:val="List 3"/>
    <w:basedOn w:val="BodyText"/>
    <w:rsid w:val="00262850"/>
    <w:pPr>
      <w:tabs>
        <w:tab w:val="left" w:pos="1021"/>
      </w:tabs>
      <w:spacing w:before="60" w:after="60"/>
      <w:ind w:left="1020" w:hanging="340"/>
    </w:pPr>
  </w:style>
  <w:style w:type="paragraph" w:styleId="List4">
    <w:name w:val="List 4"/>
    <w:basedOn w:val="BodyText"/>
    <w:rsid w:val="00262850"/>
    <w:pPr>
      <w:tabs>
        <w:tab w:val="left" w:pos="1361"/>
      </w:tabs>
      <w:spacing w:before="60" w:after="60"/>
      <w:ind w:left="1361" w:hanging="340"/>
    </w:pPr>
  </w:style>
  <w:style w:type="paragraph" w:styleId="List5">
    <w:name w:val="List 5"/>
    <w:basedOn w:val="BodyText"/>
    <w:rsid w:val="00262850"/>
    <w:pPr>
      <w:tabs>
        <w:tab w:val="left" w:pos="1701"/>
      </w:tabs>
      <w:spacing w:before="60" w:after="60"/>
      <w:ind w:left="1701" w:hanging="340"/>
    </w:pPr>
  </w:style>
  <w:style w:type="paragraph" w:styleId="ListBullet3">
    <w:name w:val="List Bullet 3"/>
    <w:basedOn w:val="List3"/>
    <w:rsid w:val="00262850"/>
    <w:pPr>
      <w:numPr>
        <w:numId w:val="14"/>
      </w:numPr>
      <w:tabs>
        <w:tab w:val="clear" w:pos="1021"/>
      </w:tabs>
      <w:ind w:left="1037" w:hanging="357"/>
    </w:pPr>
  </w:style>
  <w:style w:type="paragraph" w:styleId="ListBullet4">
    <w:name w:val="List Bullet 4"/>
    <w:basedOn w:val="List4"/>
    <w:rsid w:val="00262850"/>
    <w:pPr>
      <w:numPr>
        <w:numId w:val="3"/>
      </w:numPr>
      <w:tabs>
        <w:tab w:val="clear" w:pos="1361"/>
      </w:tabs>
    </w:pPr>
  </w:style>
  <w:style w:type="paragraph" w:styleId="ListBullet5">
    <w:name w:val="List Bullet 5"/>
    <w:basedOn w:val="List5"/>
    <w:rsid w:val="00262850"/>
    <w:pPr>
      <w:numPr>
        <w:numId w:val="4"/>
      </w:numPr>
    </w:pPr>
  </w:style>
  <w:style w:type="paragraph" w:styleId="ListContinue2">
    <w:name w:val="List Continue 2"/>
    <w:basedOn w:val="List2"/>
    <w:rsid w:val="00262850"/>
    <w:pPr>
      <w:ind w:firstLine="0"/>
    </w:pPr>
  </w:style>
  <w:style w:type="paragraph" w:styleId="ListContinue3">
    <w:name w:val="List Continue 3"/>
    <w:basedOn w:val="List3"/>
    <w:rsid w:val="00262850"/>
    <w:pPr>
      <w:ind w:left="1021" w:firstLine="0"/>
    </w:pPr>
  </w:style>
  <w:style w:type="paragraph" w:styleId="ListContinue4">
    <w:name w:val="List Continue 4"/>
    <w:basedOn w:val="List4"/>
    <w:rsid w:val="00262850"/>
    <w:pPr>
      <w:ind w:firstLine="0"/>
    </w:pPr>
  </w:style>
  <w:style w:type="paragraph" w:styleId="ListContinue5">
    <w:name w:val="List Continue 5"/>
    <w:basedOn w:val="List5"/>
    <w:rsid w:val="00262850"/>
    <w:pPr>
      <w:ind w:firstLine="0"/>
    </w:pPr>
  </w:style>
  <w:style w:type="paragraph" w:styleId="ListNumber3">
    <w:name w:val="List Number 3"/>
    <w:basedOn w:val="List3"/>
    <w:rsid w:val="00262850"/>
    <w:pPr>
      <w:numPr>
        <w:numId w:val="5"/>
      </w:numPr>
    </w:pPr>
  </w:style>
  <w:style w:type="paragraph" w:styleId="ListNumber4">
    <w:name w:val="List Number 4"/>
    <w:basedOn w:val="List4"/>
    <w:rsid w:val="00262850"/>
    <w:pPr>
      <w:numPr>
        <w:numId w:val="6"/>
      </w:numPr>
    </w:pPr>
  </w:style>
  <w:style w:type="paragraph" w:styleId="ListNumber5">
    <w:name w:val="List Number 5"/>
    <w:basedOn w:val="List5"/>
    <w:rsid w:val="00262850"/>
    <w:pPr>
      <w:numPr>
        <w:numId w:val="7"/>
      </w:numPr>
    </w:pPr>
  </w:style>
  <w:style w:type="paragraph" w:styleId="BlockText">
    <w:name w:val="Block Text"/>
    <w:basedOn w:val="Normal"/>
    <w:rsid w:val="00262850"/>
    <w:pPr>
      <w:spacing w:after="120"/>
      <w:ind w:left="1440" w:right="1440"/>
    </w:pPr>
  </w:style>
  <w:style w:type="character" w:customStyle="1" w:styleId="Subscript">
    <w:name w:val="Subscript"/>
    <w:basedOn w:val="DefaultParagraphFont"/>
    <w:rsid w:val="00262850"/>
    <w:rPr>
      <w:sz w:val="16"/>
      <w:vertAlign w:val="subscript"/>
    </w:rPr>
  </w:style>
  <w:style w:type="character" w:customStyle="1" w:styleId="Superscript">
    <w:name w:val="Superscript"/>
    <w:basedOn w:val="DefaultParagraphFont"/>
    <w:rsid w:val="00262850"/>
    <w:rPr>
      <w:sz w:val="16"/>
      <w:vertAlign w:val="superscript"/>
    </w:rPr>
  </w:style>
  <w:style w:type="character" w:customStyle="1" w:styleId="Symbols">
    <w:name w:val="Symbols"/>
    <w:basedOn w:val="DefaultParagraphFont"/>
    <w:rsid w:val="00262850"/>
    <w:rPr>
      <w:rFonts w:ascii="Symbol" w:hAnsi="Symbol"/>
    </w:rPr>
  </w:style>
  <w:style w:type="character" w:customStyle="1" w:styleId="MenuOptions">
    <w:name w:val="Menu Options"/>
    <w:basedOn w:val="DefaultParagraphFont"/>
    <w:rsid w:val="00262850"/>
    <w:rPr>
      <w:rFonts w:ascii="Arial Narrow" w:hAnsi="Arial Narrow"/>
      <w:smallCaps/>
    </w:rPr>
  </w:style>
  <w:style w:type="character" w:customStyle="1" w:styleId="Buttons">
    <w:name w:val="Buttons"/>
    <w:basedOn w:val="DefaultParagraphFont"/>
    <w:rsid w:val="00262850"/>
    <w:rPr>
      <w:b/>
    </w:rPr>
  </w:style>
  <w:style w:type="character" w:customStyle="1" w:styleId="Underlined">
    <w:name w:val="Underlined"/>
    <w:basedOn w:val="DefaultParagraphFont"/>
    <w:rsid w:val="00262850"/>
    <w:rPr>
      <w:u w:val="single"/>
    </w:rPr>
  </w:style>
  <w:style w:type="paragraph" w:customStyle="1" w:styleId="TableBodyTextRight">
    <w:name w:val="Table Body Text Right"/>
    <w:basedOn w:val="TableBodyText"/>
    <w:rsid w:val="00262850"/>
    <w:pPr>
      <w:widowControl w:val="0"/>
      <w:autoSpaceDE w:val="0"/>
      <w:autoSpaceDN w:val="0"/>
      <w:adjustRightInd w:val="0"/>
      <w:jc w:val="right"/>
    </w:pPr>
    <w:rPr>
      <w:rFonts w:cs="Arial"/>
      <w:szCs w:val="18"/>
    </w:rPr>
  </w:style>
  <w:style w:type="paragraph" w:customStyle="1" w:styleId="CopyrightText">
    <w:name w:val="Copyright Text"/>
    <w:basedOn w:val="BodyText"/>
    <w:rsid w:val="00262850"/>
    <w:rPr>
      <w:sz w:val="18"/>
    </w:rPr>
  </w:style>
  <w:style w:type="paragraph" w:customStyle="1" w:styleId="BodySmallRight">
    <w:name w:val="Body Small Right"/>
    <w:basedOn w:val="BodyTextRight"/>
    <w:rsid w:val="00262850"/>
    <w:rPr>
      <w:sz w:val="18"/>
      <w:szCs w:val="18"/>
    </w:rPr>
  </w:style>
  <w:style w:type="paragraph" w:customStyle="1" w:styleId="MarginEdition">
    <w:name w:val="Margin Edition"/>
    <w:basedOn w:val="MarginNote"/>
    <w:rsid w:val="00262850"/>
    <w:pPr>
      <w:spacing w:before="0" w:after="0"/>
    </w:pPr>
    <w:rPr>
      <w:rFonts w:ascii="Times New Roman" w:hAnsi="Times New Roman"/>
      <w:color w:val="999999"/>
    </w:rPr>
  </w:style>
  <w:style w:type="paragraph" w:customStyle="1" w:styleId="Spacer">
    <w:name w:val="Spacer"/>
    <w:basedOn w:val="Normal"/>
    <w:rsid w:val="00262850"/>
    <w:rPr>
      <w:sz w:val="2"/>
      <w:szCs w:val="2"/>
    </w:rPr>
  </w:style>
  <w:style w:type="character" w:customStyle="1" w:styleId="Small">
    <w:name w:val="Small"/>
    <w:basedOn w:val="DefaultParagraphFont"/>
    <w:rsid w:val="00262850"/>
    <w:rPr>
      <w:sz w:val="16"/>
    </w:rPr>
  </w:style>
  <w:style w:type="paragraph" w:customStyle="1" w:styleId="WideTable">
    <w:name w:val="Wide Table"/>
    <w:basedOn w:val="Normal"/>
    <w:rsid w:val="00262850"/>
    <w:pPr>
      <w:ind w:left="-1418"/>
    </w:pPr>
    <w:rPr>
      <w:sz w:val="2"/>
      <w:szCs w:val="2"/>
    </w:rPr>
  </w:style>
  <w:style w:type="character" w:styleId="PageNumber">
    <w:name w:val="page number"/>
    <w:basedOn w:val="DefaultParagraphFont"/>
    <w:rsid w:val="00262850"/>
  </w:style>
  <w:style w:type="paragraph" w:styleId="Quote">
    <w:name w:val="Quote"/>
    <w:basedOn w:val="Heading1"/>
    <w:link w:val="QuoteChar"/>
    <w:qFormat/>
    <w:rsid w:val="00262850"/>
    <w:rPr>
      <w:b w:val="0"/>
      <w:sz w:val="72"/>
      <w:szCs w:val="72"/>
      <w:lang w:val="en-NZ"/>
    </w:rPr>
  </w:style>
  <w:style w:type="character" w:customStyle="1" w:styleId="QuoteChar">
    <w:name w:val="Quote Char"/>
    <w:basedOn w:val="DefaultParagraphFont"/>
    <w:link w:val="Quote"/>
    <w:rsid w:val="00262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850"/>
    <w:pPr>
      <w:pageBreakBefore/>
    </w:pPr>
  </w:style>
  <w:style w:type="paragraph" w:customStyle="1" w:styleId="Border">
    <w:name w:val="Border"/>
    <w:basedOn w:val="Normal"/>
    <w:qFormat/>
    <w:rsid w:val="00262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850"/>
    <w:rPr>
      <w:b/>
      <w:bCs/>
      <w:i/>
      <w:iCs/>
      <w:color w:val="auto"/>
    </w:rPr>
  </w:style>
  <w:style w:type="paragraph" w:styleId="IntenseQuote">
    <w:name w:val="Intense Quote"/>
    <w:basedOn w:val="Normal"/>
    <w:next w:val="Normal"/>
    <w:link w:val="IntenseQuoteChar"/>
    <w:uiPriority w:val="30"/>
    <w:qFormat/>
    <w:rsid w:val="00262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850"/>
    <w:rPr>
      <w:smallCaps/>
      <w:color w:val="auto"/>
      <w:u w:val="single"/>
    </w:rPr>
  </w:style>
  <w:style w:type="character" w:styleId="IntenseReference">
    <w:name w:val="Intense Reference"/>
    <w:basedOn w:val="DefaultParagraphFont"/>
    <w:uiPriority w:val="32"/>
    <w:qFormat/>
    <w:rsid w:val="00262850"/>
    <w:rPr>
      <w:b/>
      <w:bCs/>
      <w:smallCaps/>
      <w:color w:val="auto"/>
      <w:spacing w:val="5"/>
      <w:u w:val="single"/>
    </w:rPr>
  </w:style>
  <w:style w:type="paragraph" w:customStyle="1" w:styleId="2ColumnHeading">
    <w:name w:val="2Column Heading"/>
    <w:basedOn w:val="BodyText"/>
    <w:qFormat/>
    <w:rsid w:val="00262850"/>
    <w:pPr>
      <w:spacing w:after="60"/>
      <w:ind w:left="-2268"/>
    </w:pPr>
    <w:rPr>
      <w:b/>
    </w:rPr>
  </w:style>
  <w:style w:type="paragraph" w:customStyle="1" w:styleId="Heading1TOC">
    <w:name w:val="Heading1 TOC"/>
    <w:basedOn w:val="Normal"/>
    <w:qFormat/>
    <w:rsid w:val="00262850"/>
    <w:pPr>
      <w:spacing w:before="240" w:after="120"/>
    </w:pPr>
    <w:rPr>
      <w:rFonts w:ascii="Times New Roman" w:hAnsi="Times New Roman"/>
      <w:b/>
      <w:sz w:val="32"/>
    </w:rPr>
  </w:style>
  <w:style w:type="paragraph" w:customStyle="1" w:styleId="Heading2TOC">
    <w:name w:val="Heading2 TOC"/>
    <w:basedOn w:val="Normal"/>
    <w:qFormat/>
    <w:rsid w:val="00262850"/>
    <w:pPr>
      <w:spacing w:before="240" w:after="60"/>
    </w:pPr>
    <w:rPr>
      <w:rFonts w:ascii="Times New Roman" w:hAnsi="Times New Roman"/>
      <w:b/>
      <w:sz w:val="28"/>
    </w:rPr>
  </w:style>
  <w:style w:type="character" w:customStyle="1" w:styleId="Underline">
    <w:name w:val="Underline"/>
    <w:basedOn w:val="DefaultParagraphFont"/>
    <w:qFormat/>
    <w:rsid w:val="00262850"/>
    <w:rPr>
      <w:u w:val="single"/>
    </w:rPr>
  </w:style>
  <w:style w:type="character" w:customStyle="1" w:styleId="BoldandItalics">
    <w:name w:val="Bold and Italics"/>
    <w:qFormat/>
    <w:rsid w:val="00262850"/>
    <w:rPr>
      <w:b/>
      <w:i/>
      <w:u w:val="none"/>
    </w:rPr>
  </w:style>
  <w:style w:type="paragraph" w:styleId="BalloonText">
    <w:name w:val="Balloon Text"/>
    <w:basedOn w:val="Normal"/>
    <w:link w:val="BalloonTextChar"/>
    <w:rsid w:val="00262850"/>
    <w:rPr>
      <w:rFonts w:ascii="Tahoma" w:hAnsi="Tahoma" w:cs="Tahoma"/>
      <w:sz w:val="16"/>
      <w:szCs w:val="16"/>
    </w:rPr>
  </w:style>
  <w:style w:type="character" w:customStyle="1" w:styleId="BalloonTextChar">
    <w:name w:val="Balloon Text Char"/>
    <w:basedOn w:val="DefaultParagraphFont"/>
    <w:link w:val="BalloonText"/>
    <w:rsid w:val="00262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8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2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850"/>
    <w:rPr>
      <w:b/>
      <w:color w:val="660033"/>
      <w:spacing w:val="0"/>
    </w:rPr>
  </w:style>
  <w:style w:type="paragraph" w:customStyle="1" w:styleId="Nameditemlist">
    <w:name w:val="Named item list"/>
    <w:basedOn w:val="BodyText"/>
    <w:qFormat/>
    <w:rsid w:val="00262850"/>
    <w:pPr>
      <w:tabs>
        <w:tab w:val="left" w:pos="2835"/>
      </w:tabs>
      <w:ind w:left="2835" w:hanging="2835"/>
    </w:pPr>
  </w:style>
  <w:style w:type="paragraph" w:customStyle="1" w:styleId="BodyTextnopadding">
    <w:name w:val="Body Text no padding"/>
    <w:basedOn w:val="BodyText"/>
    <w:qFormat/>
    <w:rsid w:val="00262850"/>
    <w:pPr>
      <w:spacing w:before="0" w:after="0"/>
    </w:pPr>
  </w:style>
  <w:style w:type="paragraph" w:customStyle="1" w:styleId="BodyTextBold">
    <w:name w:val="Body Text Bold"/>
    <w:basedOn w:val="BodyText"/>
    <w:qFormat/>
    <w:rsid w:val="00262850"/>
    <w:rPr>
      <w:b/>
    </w:rPr>
  </w:style>
  <w:style w:type="character" w:styleId="Hyperlink">
    <w:name w:val="Hyperlink"/>
    <w:basedOn w:val="DefaultParagraphFont"/>
    <w:uiPriority w:val="99"/>
    <w:unhideWhenUsed/>
    <w:rsid w:val="00E62B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Words>
  <Characters>4809</Characters>
  <Application>Microsoft Office Word</Application>
  <DocSecurity>0</DocSecurity>
  <Lines>178</Lines>
  <Paragraphs>114</Paragraphs>
  <ScaleCrop>false</ScaleCrop>
  <Company>Author-it Software Corporation Ltd.</Company>
  <LinksUpToDate>false</LinksUpToDate>
  <CharactersWithSpaces>5478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CPCCPA3003 Cut segmental paving</dc:title>
  <dc:subject>Approved</dc:subject>
  <dc:creator>BuildSkills Australia</dc:creator>
  <cp:keywords>Release: 2</cp:keywords>
  <dc:description>Review Date: 12 April 2008</dc:description>
  <cp:lastModifiedBy>HSD_TPCMSd.prod</cp:lastModifiedBy>
  <cp:revision>3</cp:revision>
  <dcterms:created xsi:type="dcterms:W3CDTF">2025-03-01T15:41:00Z</dcterms:created>
  <dcterms:modified xsi:type="dcterms:W3CDTF">2025-03-01T15:41:00Z</dcterms:modified>
</cp:coreProperties>
</file>