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C7C" w:rsidP="007D5C7C">
      <w:pPr>
        <w:pStyle w:val="Title"/>
      </w:pPr>
      <w:r>
        <w:fldChar w:fldCharType="begin"/>
      </w:r>
      <w:r>
        <w:instrText xml:space="preserve"> TITLE   \* MERGEFORMAT </w:instrText>
      </w:r>
      <w:r>
        <w:fldChar w:fldCharType="separate"/>
      </w:r>
      <w:r>
        <w:t>CPCCPA3001 Prepare subgrade, base and bedding course for segmental paving</w:t>
      </w:r>
      <w:r>
        <w:fldChar w:fldCharType="end"/>
      </w:r>
    </w:p>
    <w:p w:rsidR="007D5C7C" w:rsidP="007D5C7C">
      <w:pPr>
        <w:pStyle w:val="Version"/>
        <w:sectPr w:rsidSect="00873A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3AC3" w:rsidP="00873AC3">
      <w:pPr>
        <w:pStyle w:val="SuperHeading"/>
      </w:pPr>
      <w:r w:rsidRPr="00873AC3">
        <w:t>CPCCPA3001 Prepare subgrade, base and bedding course for segmental paving</w:t>
      </w:r>
    </w:p>
    <w:p w:rsidR="00000000" w:rsidRPr="00873AC3" w:rsidP="00873AC3">
      <w:pPr>
        <w:pStyle w:val="Heading1"/>
      </w:pPr>
      <w:bookmarkStart w:id="1" w:name="O_1293184"/>
      <w:bookmarkEnd w:id="1"/>
      <w:r w:rsidRPr="00873AC3">
        <w:t>Modification History</w:t>
      </w:r>
    </w:p>
    <w:tbl>
      <w:tblPr>
        <w:tblW w:w="0" w:type="auto"/>
        <w:tblLayout w:type="fixed"/>
        <w:tblCellMar>
          <w:left w:w="62" w:type="dxa"/>
          <w:right w:w="62" w:type="dxa"/>
        </w:tblCellMar>
        <w:tblLook w:val="0000"/>
      </w:tblPr>
      <w:tblGrid>
        <w:gridCol w:w="1128"/>
        <w:gridCol w:w="7944"/>
      </w:tblGrid>
      <w:tr w:rsidTr="00873A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Release 2</w:t>
            </w:r>
          </w:p>
        </w:tc>
        <w:tc>
          <w:tcPr>
            <w:tcW w:w="794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Updated reference to general construction induction training program.</w:t>
            </w:r>
          </w:p>
        </w:tc>
      </w:tr>
      <w:tr w:rsidTr="00873A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Release 1</w:t>
            </w:r>
          </w:p>
        </w:tc>
        <w:tc>
          <w:tcPr>
            <w:tcW w:w="7944" w:type="dxa"/>
            <w:tcBorders>
              <w:top w:val="nil"/>
              <w:left w:val="nil"/>
              <w:bottom w:val="nil"/>
              <w:right w:val="nil"/>
            </w:tcBorders>
            <w:tcMar>
              <w:top w:w="0" w:type="dxa"/>
              <w:left w:w="62" w:type="dxa"/>
              <w:bottom w:w="0" w:type="dxa"/>
              <w:right w:w="62" w:type="dxa"/>
            </w:tcMar>
          </w:tcPr>
          <w:p w:rsidR="00000000" w:rsidRPr="00873AC3" w:rsidP="00873AC3">
            <w:pPr>
              <w:pStyle w:val="BodyText"/>
            </w:pPr>
            <w:r w:rsidRPr="00873AC3">
              <w:t>This version first released with CPC Construction, Plumbing and Services Training Package Release 5.0.</w:t>
            </w:r>
          </w:p>
          <w:p w:rsidR="00000000" w:rsidRPr="00873AC3" w:rsidP="00873AC3">
            <w:pPr>
              <w:pStyle w:val="BodyText"/>
            </w:pPr>
            <w:r w:rsidRPr="00873AC3">
              <w:t>Supersedes and is equivalent to CPCCPA3001A Prepare subgrade, base and bedding course for segmental paving.  Updated to meet the Standards for Training P</w:t>
            </w:r>
            <w:r w:rsidRPr="00873AC3">
              <w:t>ackages 2012.</w:t>
            </w:r>
          </w:p>
        </w:tc>
      </w:tr>
    </w:tbl>
    <w:p w:rsidR="00000000" w:rsidRPr="00873AC3" w:rsidP="00873AC3">
      <w:pPr>
        <w:pStyle w:val="BodyText"/>
      </w:pPr>
    </w:p>
    <w:p w:rsidR="00000000" w:rsidRPr="00873AC3" w:rsidP="00873AC3">
      <w:pPr>
        <w:pStyle w:val="AllowPageBreak"/>
      </w:pPr>
    </w:p>
    <w:p w:rsidR="00000000" w:rsidRPr="00873AC3" w:rsidP="00873AC3">
      <w:pPr>
        <w:pStyle w:val="Heading1"/>
      </w:pPr>
      <w:bookmarkStart w:id="2" w:name="O_1293183"/>
      <w:bookmarkEnd w:id="2"/>
      <w:r w:rsidRPr="00873AC3">
        <w:t>Application</w:t>
      </w:r>
    </w:p>
    <w:p w:rsidR="00000000" w:rsidRPr="00873AC3" w:rsidP="007D5C7C">
      <w:pPr>
        <w:pStyle w:val="BodyText"/>
      </w:pPr>
      <w:r w:rsidRPr="00873AC3">
        <w:t>This unit specifies the skills and knowledge required to use various materials to prepare subgrade, base and bedding courses in preparation for laying segmental paving. It includes identifying soil types, dete</w:t>
      </w:r>
      <w:r w:rsidRPr="00873AC3">
        <w:t>rmining levels and grades, calculating material and screeding and compacting base materials.</w:t>
      </w:r>
    </w:p>
    <w:p w:rsidR="00000000" w:rsidRPr="00873AC3" w:rsidP="007D5C7C">
      <w:pPr>
        <w:pStyle w:val="BodyText"/>
      </w:pPr>
      <w:r w:rsidRPr="00873AC3">
        <w:t>This unit applies to those who pave external areas on new and existing sites. It is suitable for people operating with some autonomy. A person working at this leve</w:t>
      </w:r>
      <w:r w:rsidRPr="00873AC3">
        <w:t>l would be expected to take responsibility for organising and completing tasks assigned to them without needing close supervision.</w:t>
      </w:r>
    </w:p>
    <w:p w:rsidR="00000000" w:rsidRPr="00873AC3" w:rsidP="007D5C7C">
      <w:pPr>
        <w:pStyle w:val="BodyText"/>
      </w:pPr>
      <w:r w:rsidRPr="00873AC3">
        <w:t>Completion of the general construction induction training program specified by the model Code of Practice for Construction Wo</w:t>
      </w:r>
      <w:r w:rsidRPr="00873AC3">
        <w:t xml:space="preserve">rk is required for any person who is to carry out construction work. Achievement of </w:t>
      </w:r>
      <w:r w:rsidRPr="00873AC3">
        <w:rPr>
          <w:rStyle w:val="Emphasis"/>
        </w:rPr>
        <w:t>CPCWHS1001</w:t>
      </w:r>
      <w:r w:rsidRPr="00873AC3">
        <w:t> </w:t>
      </w:r>
      <w:r w:rsidRPr="00873AC3">
        <w:rPr>
          <w:rStyle w:val="Emphasis"/>
        </w:rPr>
        <w:t>Prepare to work safely in the construction industry</w:t>
      </w:r>
      <w:r w:rsidRPr="00873AC3">
        <w:t> meets this requirement.</w:t>
      </w:r>
    </w:p>
    <w:p w:rsidR="00000000" w:rsidRPr="00873AC3" w:rsidP="007D5C7C">
      <w:pPr>
        <w:pStyle w:val="BodyText"/>
      </w:pPr>
      <w:r w:rsidRPr="00873AC3">
        <w:t>No licensing, legislative or certification requirements apply to this unit at the tim</w:t>
      </w:r>
      <w:r w:rsidRPr="00873AC3">
        <w:t xml:space="preserve">e of publication. </w:t>
      </w:r>
    </w:p>
    <w:p w:rsidR="00000000" w:rsidRPr="00873AC3" w:rsidP="00873AC3">
      <w:pPr>
        <w:pStyle w:val="Heading1"/>
      </w:pPr>
      <w:bookmarkStart w:id="3" w:name="O_1293182"/>
      <w:bookmarkEnd w:id="3"/>
      <w:r w:rsidRPr="00873AC3">
        <w:t>Pre-requisite Unit</w:t>
      </w:r>
    </w:p>
    <w:p w:rsidR="00000000" w:rsidRPr="00873AC3" w:rsidP="007D5C7C">
      <w:pPr>
        <w:pStyle w:val="BodyText"/>
      </w:pPr>
      <w:r w:rsidRPr="00873AC3">
        <w:t>CPCCWHS2001 Apply WHS requirements, policies and procedures in the construction industry</w:t>
      </w:r>
    </w:p>
    <w:p w:rsidR="00000000" w:rsidRPr="00873AC3" w:rsidP="00873AC3">
      <w:pPr>
        <w:pStyle w:val="Heading1"/>
      </w:pPr>
      <w:bookmarkStart w:id="4" w:name="O_1293181"/>
      <w:bookmarkEnd w:id="4"/>
      <w:r w:rsidRPr="00873AC3">
        <w:t>Unit Sector</w:t>
      </w:r>
    </w:p>
    <w:p w:rsidR="00000000" w:rsidRPr="00873AC3" w:rsidP="007D5C7C">
      <w:pPr>
        <w:pStyle w:val="BodyText"/>
      </w:pPr>
      <w:r w:rsidRPr="00873AC3">
        <w:t>Bricklaying and Blocklaying</w:t>
      </w:r>
    </w:p>
    <w:p w:rsidR="00000000" w:rsidRPr="00873AC3" w:rsidP="00873AC3">
      <w:pPr>
        <w:pStyle w:val="Heading1"/>
      </w:pPr>
      <w:bookmarkStart w:id="5" w:name="O_1293180"/>
      <w:bookmarkEnd w:id="5"/>
      <w:r w:rsidRPr="00873AC3">
        <w:t>Elements and Performance Criteri</w:t>
      </w:r>
      <w:r w:rsidRPr="00873AC3">
        <w:t>a</w:t>
      </w:r>
    </w:p>
    <w:tbl>
      <w:tblPr>
        <w:tblW w:w="0" w:type="auto"/>
        <w:tblLayout w:type="fixed"/>
        <w:tblCellMar>
          <w:left w:w="62" w:type="dxa"/>
          <w:right w:w="62" w:type="dxa"/>
        </w:tblCellMar>
        <w:tblLook w:val="0000"/>
      </w:tblPr>
      <w:tblGrid>
        <w:gridCol w:w="313"/>
        <w:gridCol w:w="2357"/>
        <w:gridCol w:w="804"/>
        <w:gridCol w:w="5659"/>
      </w:tblGrid>
      <w:tr w:rsidTr="00873AC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Performance criteria describe what needs to be done to demonstrate achievement of the element.</w:t>
            </w:r>
          </w:p>
        </w:tc>
      </w:tr>
      <w:tr w:rsidTr="00873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w:t>
            </w:r>
          </w:p>
        </w:tc>
        <w:tc>
          <w:tcPr>
            <w:tcW w:w="2357"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Plan the work.</w:t>
            </w: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1.1</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 xml:space="preserve">Select, fit correctly and use personal protective equipment (PPE) appropriate for job. </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1.2</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Read and interpret subgrade, base and bedding material requirements from current plans, specifications, standards and codes.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1.3</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Follow relevant information from workplace procedures, workplace safety and environmental documentation.</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1.4</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Identify</w:t>
            </w:r>
            <w:r w:rsidRPr="00873AC3">
              <w:t xml:space="preserve"> type and class of soil using soil charts and determine its properties.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1.5</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Determine subgrade requirements from penetration test results.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1.6</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 xml:space="preserve">Calculate material quantities using measurements and formulas. </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1.7</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Determine job priorities and sequence job tasks in consultation with others on site.</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1.8</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Identify underground services and potential hazards and determine and implement control measures.</w:t>
            </w:r>
          </w:p>
        </w:tc>
      </w:tr>
      <w:tr w:rsidTr="00873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3AC3">
            <w:pPr>
              <w:pStyle w:val="BodyText"/>
              <w:rPr>
                <w:lang w:val="en-NZ"/>
              </w:rPr>
            </w:pPr>
          </w:p>
        </w:tc>
      </w:tr>
      <w:tr w:rsidTr="00873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2</w:t>
            </w:r>
          </w:p>
        </w:tc>
        <w:tc>
          <w:tcPr>
            <w:tcW w:w="2357"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Prepare for work.</w:t>
            </w: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2.1</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Select and check condition of equipment and tools and report any damage or faults to relevant person.</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2.2</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Check conformity of materials against the specifications and place materials in preparation for the work.</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2.3</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Identify drainage needs and apply remedial action.</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2.4</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 xml:space="preserve">Identify termite barriers and damp-proof courses and ensure integrity is maintained and not compromised during paving construction. </w:t>
            </w:r>
          </w:p>
        </w:tc>
      </w:tr>
      <w:tr w:rsidTr="00873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3AC3">
            <w:pPr>
              <w:pStyle w:val="BodyText"/>
              <w:rPr>
                <w:lang w:val="en-NZ"/>
              </w:rPr>
            </w:pPr>
          </w:p>
        </w:tc>
      </w:tr>
      <w:tr w:rsidTr="00873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3</w:t>
            </w:r>
          </w:p>
        </w:tc>
        <w:tc>
          <w:tcPr>
            <w:tcW w:w="2357"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Excavate the site and install base course.</w:t>
            </w: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3.1</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Set out finish height of pavers, grades and excavation depth according to plan and specifications.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3.2</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Calculate the bulking factor for different soil types.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3.3</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Remove top soil, weeds and their roots.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3.4</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Excavate site to required depth and remove spoil using appropriate equipment.</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3.5</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 xml:space="preserve">Distribute and compact base material. </w:t>
            </w:r>
          </w:p>
        </w:tc>
      </w:tr>
      <w:tr w:rsidTr="00873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3AC3">
            <w:pPr>
              <w:pStyle w:val="BodyText"/>
              <w:rPr>
                <w:lang w:val="en-NZ"/>
              </w:rPr>
            </w:pPr>
          </w:p>
        </w:tc>
      </w:tr>
      <w:tr w:rsidTr="00873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4</w:t>
            </w:r>
          </w:p>
        </w:tc>
        <w:tc>
          <w:tcPr>
            <w:tcW w:w="2357"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Install bedding course material.</w:t>
            </w: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4.1</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Install geotextile material as a drainage or a separation layer.</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4.2</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Stabilise bedding course for area with slopes of greater than 1:15 and install transverse concrete supports for driveways with a sloping pavement of greater than 5 metres.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4.3</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Distribute and compact bedding material.</w:t>
            </w:r>
          </w:p>
        </w:tc>
      </w:tr>
      <w:tr w:rsidTr="00873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3AC3">
            <w:pPr>
              <w:pStyle w:val="BodyText"/>
              <w:rPr>
                <w:lang w:val="en-NZ"/>
              </w:rPr>
            </w:pPr>
          </w:p>
        </w:tc>
      </w:tr>
      <w:tr w:rsidTr="00873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5</w:t>
            </w:r>
          </w:p>
        </w:tc>
        <w:tc>
          <w:tcPr>
            <w:tcW w:w="2357"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Screed base material.</w:t>
            </w: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5.1</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Screed bedding material to set out heights.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5.2</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Remove excess material.</w:t>
            </w:r>
          </w:p>
        </w:tc>
      </w:tr>
      <w:tr w:rsidTr="00873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3AC3">
            <w:pPr>
              <w:pStyle w:val="BodyText"/>
              <w:rPr>
                <w:lang w:val="en-NZ"/>
              </w:rPr>
            </w:pPr>
          </w:p>
        </w:tc>
      </w:tr>
      <w:tr w:rsidTr="00873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6</w:t>
            </w:r>
          </w:p>
        </w:tc>
        <w:tc>
          <w:tcPr>
            <w:tcW w:w="2357" w:type="dxa"/>
            <w:vMerge w:val="restart"/>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Clean up.</w:t>
            </w: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6.1</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Clear the work area, and dispose of, reuse or recycle materials following workplace and environmental requirements.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6.2</w:t>
            </w:r>
          </w:p>
        </w:tc>
        <w:tc>
          <w:tcPr>
            <w:tcW w:w="5659"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Clean tools and equipment, check for serviceability and report damage or faults.</w:t>
            </w:r>
          </w:p>
        </w:tc>
      </w:tr>
      <w:tr w:rsidTr="00873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3AC3">
            <w:pPr>
              <w:pStyle w:val="BodyText"/>
              <w:rPr>
                <w:lang w:val="en-NZ"/>
              </w:rPr>
            </w:pPr>
            <w:r w:rsidRPr="00873AC3">
              <w:t>6.3</w:t>
            </w:r>
          </w:p>
        </w:tc>
        <w:tc>
          <w:tcPr>
            <w:tcW w:w="5659" w:type="dxa"/>
            <w:tcBorders>
              <w:top w:val="nil"/>
              <w:left w:val="nil"/>
              <w:bottom w:val="nil"/>
              <w:right w:val="nil"/>
            </w:tcBorders>
            <w:tcMar>
              <w:top w:w="0" w:type="dxa"/>
              <w:left w:w="62" w:type="dxa"/>
              <w:bottom w:w="0" w:type="dxa"/>
              <w:right w:w="62" w:type="dxa"/>
            </w:tcMar>
          </w:tcPr>
          <w:p w:rsidR="00000000" w:rsidRPr="00873AC3" w:rsidP="00873AC3">
            <w:pPr>
              <w:pStyle w:val="BodyText"/>
            </w:pPr>
            <w:r w:rsidRPr="00873AC3">
              <w:t>Store and secure tools and equipment following workplace procedures.</w:t>
            </w:r>
          </w:p>
        </w:tc>
      </w:tr>
    </w:tbl>
    <w:p w:rsidR="00000000" w:rsidRPr="00873AC3" w:rsidP="00873AC3">
      <w:pPr>
        <w:pStyle w:val="BodyText"/>
      </w:pPr>
    </w:p>
    <w:p w:rsidR="00000000" w:rsidRPr="00873AC3" w:rsidP="00873AC3">
      <w:pPr>
        <w:pStyle w:val="AllowPageBreak"/>
      </w:pPr>
    </w:p>
    <w:p w:rsidR="00000000" w:rsidRPr="00873AC3" w:rsidP="00873AC3">
      <w:pPr>
        <w:pStyle w:val="Heading1"/>
      </w:pPr>
      <w:bookmarkStart w:id="6" w:name="O_1293179"/>
      <w:bookmarkEnd w:id="6"/>
      <w:r w:rsidRPr="00873AC3">
        <w:t>Foundation Skills</w:t>
      </w:r>
    </w:p>
    <w:p w:rsidR="00000000" w:rsidRPr="00873AC3" w:rsidP="007D5C7C">
      <w:pPr>
        <w:pStyle w:val="BodyText"/>
      </w:pPr>
      <w:r w:rsidRPr="00873AC3">
        <w:t xml:space="preserve">Candidates require: </w:t>
      </w:r>
    </w:p>
    <w:p w:rsidR="00000000" w:rsidRPr="00873AC3" w:rsidP="00873AC3">
      <w:pPr>
        <w:pStyle w:val="ListBullet"/>
      </w:pPr>
      <w:r w:rsidRPr="00873AC3">
        <w:t>technology skills to:</w:t>
      </w:r>
    </w:p>
    <w:p w:rsidR="00000000" w:rsidRPr="00873AC3" w:rsidP="00873AC3">
      <w:pPr>
        <w:pStyle w:val="ListBullet2"/>
      </w:pPr>
      <w:r w:rsidRPr="00873AC3">
        <w:t>use digital tools and devices to source job information and communicate effectively with others.</w:t>
      </w:r>
    </w:p>
    <w:p w:rsidR="00000000" w:rsidRPr="00873AC3" w:rsidP="00873AC3">
      <w:pPr>
        <w:pStyle w:val="AllowPageBreak"/>
      </w:pPr>
    </w:p>
    <w:p w:rsidR="00000000" w:rsidRPr="00873AC3" w:rsidP="00873AC3">
      <w:pPr>
        <w:pStyle w:val="Heading1"/>
      </w:pPr>
      <w:bookmarkStart w:id="7" w:name="O_1293178"/>
      <w:bookmarkEnd w:id="7"/>
      <w:r w:rsidRPr="00873AC3">
        <w:t>Unit Mapping Information</w:t>
      </w:r>
    </w:p>
    <w:p w:rsidR="00000000" w:rsidRPr="00873AC3" w:rsidP="007D5C7C">
      <w:pPr>
        <w:pStyle w:val="BodyText"/>
      </w:pPr>
      <w:r w:rsidRPr="00873AC3">
        <w:t>Supersedes and is equivalent to CPCCPA3001A Prepare subgrade, base and bedding course for segmental paving</w:t>
      </w:r>
    </w:p>
    <w:p w:rsidR="00000000" w:rsidRPr="00873AC3" w:rsidP="00873AC3">
      <w:pPr>
        <w:pStyle w:val="Heading1"/>
      </w:pPr>
      <w:bookmarkStart w:id="8" w:name="O_1293185"/>
      <w:bookmarkEnd w:id="8"/>
      <w:r w:rsidRPr="00873AC3">
        <w:t>Links</w:t>
      </w:r>
    </w:p>
    <w:p w:rsidR="00000000" w:rsidRPr="00873AC3" w:rsidP="007D5C7C">
      <w:pPr>
        <w:pStyle w:val="BodyText"/>
      </w:pPr>
      <w:r w:rsidRPr="00873AC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D41AC">
        <w:rPr>
          <w:rStyle w:val="Hyperlink"/>
        </w:rPr>
        <w:t>https://vetnet.gov.au/Pages/TrainingDocs.aspx?q=7e15fa6a-68b8-4097-b099-030a5569b1ad</w:t>
      </w:r>
      <w:r>
        <w:fldChar w:fldCharType="end"/>
      </w:r>
    </w:p>
    <w:p w:rsidR="00000000" w:rsidRPr="00873AC3" w:rsidP="00873AC3"/>
    <w:sectPr w:rsidSect="00873A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3" w:rsidRPr="007D5C7C" w:rsidP="007D5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7C" w:rsidP="00873A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5C7C" w:rsidP="00873A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D5C7C" w:rsidP="00873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AC3" w:rsidRPr="007D5C7C" w:rsidP="007D5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7C" w:rsidRPr="002D2AF8" w:rsidP="00873AC3">
    <w:pPr>
      <w:pStyle w:val="Header"/>
      <w:framePr w:wrap="around"/>
    </w:pPr>
    <w:r>
      <w:fldChar w:fldCharType="begin"/>
    </w:r>
    <w:r>
      <w:instrText xml:space="preserve"> TITLE   \* MERGEFORMAT </w:instrText>
    </w:r>
    <w:r>
      <w:fldChar w:fldCharType="separate"/>
    </w:r>
    <w:r>
      <w:t>CPCCPA3001 Prepare subgrade, base and bedding course for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D5C7C" w:rsidP="00873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70A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A2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8B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AC3"/>
    <w:pPr>
      <w:spacing w:before="360" w:after="60"/>
      <w:outlineLvl w:val="0"/>
    </w:pPr>
    <w:rPr>
      <w:sz w:val="32"/>
    </w:rPr>
  </w:style>
  <w:style w:type="paragraph" w:styleId="Heading2">
    <w:name w:val="heading 2"/>
    <w:basedOn w:val="HeadingBase"/>
    <w:next w:val="BodyText"/>
    <w:link w:val="Heading2Char"/>
    <w:qFormat/>
    <w:rsid w:val="00873AC3"/>
    <w:pPr>
      <w:keepLines/>
      <w:spacing w:before="240" w:after="120"/>
      <w:outlineLvl w:val="1"/>
    </w:pPr>
    <w:rPr>
      <w:sz w:val="28"/>
      <w:szCs w:val="40"/>
    </w:rPr>
  </w:style>
  <w:style w:type="paragraph" w:styleId="Heading3">
    <w:name w:val="heading 3"/>
    <w:basedOn w:val="HeadingBase"/>
    <w:next w:val="BodyText"/>
    <w:link w:val="Heading3Char"/>
    <w:qFormat/>
    <w:rsid w:val="00873AC3"/>
    <w:pPr>
      <w:spacing w:before="180" w:after="120"/>
      <w:outlineLvl w:val="2"/>
    </w:pPr>
    <w:rPr>
      <w:spacing w:val="-10"/>
      <w:kern w:val="32"/>
    </w:rPr>
  </w:style>
  <w:style w:type="paragraph" w:styleId="Heading4">
    <w:name w:val="heading 4"/>
    <w:basedOn w:val="HeadingBase"/>
    <w:next w:val="BodyText"/>
    <w:link w:val="Heading4Char"/>
    <w:qFormat/>
    <w:rsid w:val="00873AC3"/>
    <w:pPr>
      <w:spacing w:before="160" w:after="120"/>
      <w:outlineLvl w:val="3"/>
    </w:pPr>
    <w:rPr>
      <w:sz w:val="22"/>
    </w:rPr>
  </w:style>
  <w:style w:type="paragraph" w:styleId="Heading5">
    <w:name w:val="heading 5"/>
    <w:basedOn w:val="HeadingBase"/>
    <w:next w:val="Normal"/>
    <w:link w:val="Heading5Char"/>
    <w:qFormat/>
    <w:rsid w:val="00873AC3"/>
    <w:pPr>
      <w:spacing w:before="80"/>
      <w:outlineLvl w:val="4"/>
    </w:pPr>
    <w:rPr>
      <w:color w:val="918585"/>
      <w:sz w:val="20"/>
    </w:rPr>
  </w:style>
  <w:style w:type="paragraph" w:styleId="Heading6">
    <w:name w:val="heading 6"/>
    <w:basedOn w:val="HeadingBase"/>
    <w:next w:val="Normal"/>
    <w:link w:val="Heading6Char"/>
    <w:qFormat/>
    <w:rsid w:val="00873AC3"/>
    <w:pPr>
      <w:spacing w:before="60"/>
      <w:outlineLvl w:val="5"/>
    </w:pPr>
    <w:rPr>
      <w:color w:val="918585"/>
      <w:sz w:val="20"/>
    </w:rPr>
  </w:style>
  <w:style w:type="paragraph" w:styleId="Heading7">
    <w:name w:val="heading 7"/>
    <w:basedOn w:val="Normal"/>
    <w:next w:val="Normal"/>
    <w:link w:val="Heading7Char"/>
    <w:qFormat/>
    <w:rsid w:val="00873AC3"/>
    <w:pPr>
      <w:ind w:left="720"/>
      <w:outlineLvl w:val="6"/>
    </w:pPr>
    <w:rPr>
      <w:i/>
    </w:rPr>
  </w:style>
  <w:style w:type="paragraph" w:styleId="Heading8">
    <w:name w:val="heading 8"/>
    <w:basedOn w:val="Normal"/>
    <w:next w:val="Normal"/>
    <w:link w:val="Heading8Char"/>
    <w:qFormat/>
    <w:rsid w:val="00873AC3"/>
    <w:pPr>
      <w:ind w:left="720"/>
      <w:outlineLvl w:val="7"/>
    </w:pPr>
    <w:rPr>
      <w:i/>
    </w:rPr>
  </w:style>
  <w:style w:type="paragraph" w:styleId="Heading9">
    <w:name w:val="heading 9"/>
    <w:basedOn w:val="Normal"/>
    <w:next w:val="Normal"/>
    <w:link w:val="Heading9Char"/>
    <w:qFormat/>
    <w:rsid w:val="00873AC3"/>
    <w:pPr>
      <w:ind w:left="720"/>
      <w:outlineLvl w:val="8"/>
    </w:pPr>
    <w:rPr>
      <w:i/>
    </w:rPr>
  </w:style>
  <w:style w:type="character" w:default="1" w:styleId="DefaultParagraphFont">
    <w:name w:val="Default Paragraph Font"/>
    <w:uiPriority w:val="1"/>
    <w:unhideWhenUsed/>
    <w:rsid w:val="00873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AC3"/>
  </w:style>
  <w:style w:type="character" w:customStyle="1" w:styleId="Heading1Char">
    <w:name w:val="Heading 1 Char"/>
    <w:basedOn w:val="DefaultParagraphFont"/>
    <w:link w:val="Heading1"/>
    <w:rsid w:val="00873AC3"/>
    <w:rPr>
      <w:rFonts w:ascii="Times New Roman" w:eastAsia="Times New Roman" w:hAnsi="Times New Roman" w:cs="Times New Roman"/>
      <w:b/>
      <w:sz w:val="32"/>
      <w:szCs w:val="20"/>
      <w:lang w:eastAsia="en-US"/>
    </w:rPr>
  </w:style>
  <w:style w:type="paragraph" w:styleId="BodyText">
    <w:name w:val="Body Text"/>
    <w:basedOn w:val="Normal"/>
    <w:link w:val="BodyTextChar"/>
    <w:rsid w:val="00873A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AC3"/>
    <w:rPr>
      <w:rFonts w:ascii="Times New Roman" w:eastAsia="Times New Roman" w:hAnsi="Times New Roman" w:cs="Times New Roman"/>
      <w:sz w:val="24"/>
      <w:lang w:eastAsia="en-US"/>
    </w:rPr>
  </w:style>
  <w:style w:type="paragraph" w:styleId="ListBullet">
    <w:name w:val="List Bullet"/>
    <w:basedOn w:val="List"/>
    <w:rsid w:val="00873AC3"/>
    <w:pPr>
      <w:numPr>
        <w:numId w:val="12"/>
      </w:numPr>
      <w:tabs>
        <w:tab w:val="clear" w:pos="340"/>
      </w:tabs>
      <w:spacing w:before="40" w:after="40"/>
    </w:pPr>
  </w:style>
  <w:style w:type="paragraph" w:styleId="ListBullet2">
    <w:name w:val="List Bullet 2"/>
    <w:basedOn w:val="List2"/>
    <w:rsid w:val="00873AC3"/>
    <w:pPr>
      <w:numPr>
        <w:numId w:val="13"/>
      </w:numPr>
      <w:tabs>
        <w:tab w:val="clear" w:pos="680"/>
      </w:tabs>
    </w:pPr>
  </w:style>
  <w:style w:type="character" w:styleId="Emphasis">
    <w:name w:val="Emphasis"/>
    <w:basedOn w:val="DefaultParagraphFont"/>
    <w:qFormat/>
    <w:rsid w:val="00873AC3"/>
    <w:rPr>
      <w:i/>
    </w:rPr>
  </w:style>
  <w:style w:type="paragraph" w:customStyle="1" w:styleId="SuperHeading">
    <w:name w:val="SuperHeading"/>
    <w:basedOn w:val="Normal"/>
    <w:rsid w:val="00873AC3"/>
    <w:pPr>
      <w:spacing w:before="240" w:after="120"/>
      <w:outlineLvl w:val="0"/>
    </w:pPr>
    <w:rPr>
      <w:rFonts w:ascii="Times New Roman" w:hAnsi="Times New Roman"/>
      <w:b/>
      <w:sz w:val="32"/>
    </w:rPr>
  </w:style>
  <w:style w:type="paragraph" w:customStyle="1" w:styleId="AllowPageBreak">
    <w:name w:val="AllowPageBreak"/>
    <w:rsid w:val="00873A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AC3"/>
    <w:rPr>
      <w:rFonts w:ascii="Courier New" w:eastAsia="Times New Roman" w:hAnsi="Courier New" w:cs="Times New Roman"/>
      <w:i/>
      <w:szCs w:val="20"/>
      <w:lang w:eastAsia="en-US"/>
    </w:rPr>
  </w:style>
  <w:style w:type="paragraph" w:customStyle="1" w:styleId="HeadingBase">
    <w:name w:val="Heading Base"/>
    <w:rsid w:val="00873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AC3"/>
    <w:pPr>
      <w:tabs>
        <w:tab w:val="right" w:leader="dot" w:pos="9072"/>
      </w:tabs>
      <w:ind w:left="567"/>
    </w:pPr>
    <w:rPr>
      <w:szCs w:val="22"/>
    </w:rPr>
  </w:style>
  <w:style w:type="paragraph" w:customStyle="1" w:styleId="TOCBase">
    <w:name w:val="TOC Base"/>
    <w:rsid w:val="00873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AC3"/>
    <w:pPr>
      <w:tabs>
        <w:tab w:val="right" w:leader="dot" w:pos="9072"/>
      </w:tabs>
      <w:spacing w:before="40" w:after="40"/>
      <w:ind w:left="284"/>
    </w:pPr>
    <w:rPr>
      <w:rFonts w:ascii="Times New Roman" w:hAnsi="Times New Roman"/>
    </w:rPr>
  </w:style>
  <w:style w:type="paragraph" w:styleId="TOC1">
    <w:name w:val="toc 1"/>
    <w:basedOn w:val="TOCBase"/>
    <w:next w:val="Normal"/>
    <w:rsid w:val="00873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AC3"/>
    <w:rPr>
      <w:rFonts w:ascii="Times New Roman" w:eastAsia="Times New Roman" w:hAnsi="Times New Roman" w:cs="Times New Roman"/>
      <w:sz w:val="16"/>
      <w:lang w:eastAsia="en-US"/>
    </w:rPr>
  </w:style>
  <w:style w:type="paragraph" w:styleId="Title">
    <w:name w:val="Title"/>
    <w:basedOn w:val="HeadingBase"/>
    <w:link w:val="TitleChar"/>
    <w:qFormat/>
    <w:rsid w:val="00873AC3"/>
    <w:pPr>
      <w:spacing w:before="5040"/>
      <w:jc w:val="center"/>
    </w:pPr>
    <w:rPr>
      <w:sz w:val="48"/>
      <w:szCs w:val="72"/>
      <w:lang w:val="en-US"/>
    </w:rPr>
  </w:style>
  <w:style w:type="character" w:customStyle="1" w:styleId="TitleChar">
    <w:name w:val="Title Char"/>
    <w:basedOn w:val="DefaultParagraphFont"/>
    <w:link w:val="Title"/>
    <w:rsid w:val="00873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AC3"/>
    <w:pPr>
      <w:tabs>
        <w:tab w:val="left" w:pos="3600"/>
        <w:tab w:val="left" w:pos="3958"/>
      </w:tabs>
    </w:pPr>
  </w:style>
  <w:style w:type="paragraph" w:styleId="List">
    <w:name w:val="List"/>
    <w:basedOn w:val="BodyText"/>
    <w:next w:val="BodyText"/>
    <w:rsid w:val="00873AC3"/>
    <w:pPr>
      <w:tabs>
        <w:tab w:val="left" w:pos="340"/>
      </w:tabs>
      <w:spacing w:before="60" w:after="60"/>
      <w:ind w:left="340" w:hanging="340"/>
    </w:pPr>
  </w:style>
  <w:style w:type="paragraph" w:customStyle="1" w:styleId="Note">
    <w:name w:val="Note"/>
    <w:basedOn w:val="BodyText"/>
    <w:rsid w:val="00873A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3AC3"/>
    <w:rPr>
      <w:b/>
      <w:spacing w:val="0"/>
    </w:rPr>
  </w:style>
  <w:style w:type="paragraph" w:customStyle="1" w:styleId="SuperTitle">
    <w:name w:val="SuperTitle"/>
    <w:basedOn w:val="Title"/>
    <w:rsid w:val="00873AC3"/>
    <w:pPr>
      <w:framePr w:wrap="auto" w:hAnchor="text" w:y="6049"/>
    </w:pPr>
    <w:rPr>
      <w:color w:val="000000"/>
      <w:sz w:val="40"/>
    </w:rPr>
  </w:style>
  <w:style w:type="paragraph" w:customStyle="1" w:styleId="TOCTitle">
    <w:name w:val="TOCTitle"/>
    <w:basedOn w:val="Heading1"/>
    <w:rsid w:val="00873AC3"/>
    <w:pPr>
      <w:spacing w:after="240"/>
      <w:jc w:val="center"/>
      <w:outlineLvl w:val="9"/>
    </w:pPr>
    <w:rPr>
      <w:caps/>
    </w:rPr>
  </w:style>
  <w:style w:type="paragraph" w:customStyle="1" w:styleId="Version">
    <w:name w:val="Version"/>
    <w:rsid w:val="00873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AC3"/>
    <w:pPr>
      <w:keepNext w:val="0"/>
      <w:tabs>
        <w:tab w:val="right" w:pos="4176"/>
      </w:tabs>
      <w:ind w:left="198" w:hanging="198"/>
    </w:pPr>
    <w:rPr>
      <w:rFonts w:ascii="Garamond" w:hAnsi="Garamond"/>
    </w:rPr>
  </w:style>
  <w:style w:type="paragraph" w:styleId="IndexHeading">
    <w:name w:val="index heading"/>
    <w:basedOn w:val="Normal"/>
    <w:next w:val="Index1"/>
    <w:semiHidden/>
    <w:rsid w:val="00873AC3"/>
    <w:pPr>
      <w:spacing w:before="120" w:after="120"/>
    </w:pPr>
    <w:rPr>
      <w:rFonts w:ascii="Arial" w:hAnsi="Arial"/>
      <w:b/>
      <w:color w:val="918585"/>
      <w:sz w:val="24"/>
    </w:rPr>
  </w:style>
  <w:style w:type="paragraph" w:styleId="Header">
    <w:name w:val="header"/>
    <w:basedOn w:val="Normal"/>
    <w:link w:val="HeaderChar"/>
    <w:rsid w:val="00873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AC3"/>
    <w:rPr>
      <w:rFonts w:ascii="Times New Roman" w:eastAsia="Times New Roman" w:hAnsi="Times New Roman" w:cs="Times New Roman"/>
      <w:sz w:val="16"/>
      <w:szCs w:val="20"/>
      <w:lang w:val="en-GB" w:eastAsia="en-US"/>
    </w:rPr>
  </w:style>
  <w:style w:type="paragraph" w:customStyle="1" w:styleId="Chapter">
    <w:name w:val="Chapter"/>
    <w:basedOn w:val="Normal"/>
    <w:rsid w:val="00873AC3"/>
    <w:pPr>
      <w:spacing w:before="240"/>
    </w:pPr>
    <w:rPr>
      <w:rFonts w:ascii="Times New Roman" w:hAnsi="Times New Roman"/>
      <w:smallCaps/>
      <w:spacing w:val="80"/>
      <w:sz w:val="28"/>
    </w:rPr>
  </w:style>
  <w:style w:type="paragraph" w:customStyle="1" w:styleId="InChapter">
    <w:name w:val="InChapter"/>
    <w:basedOn w:val="Heading3"/>
    <w:rsid w:val="00873AC3"/>
    <w:pPr>
      <w:spacing w:after="240"/>
      <w:outlineLvl w:val="9"/>
    </w:pPr>
    <w:rPr>
      <w:noProof/>
    </w:rPr>
  </w:style>
  <w:style w:type="paragraph" w:styleId="Index2">
    <w:name w:val="index 2"/>
    <w:basedOn w:val="Normal"/>
    <w:next w:val="Normal"/>
    <w:semiHidden/>
    <w:rsid w:val="00873AC3"/>
    <w:pPr>
      <w:tabs>
        <w:tab w:val="right" w:pos="4176"/>
      </w:tabs>
      <w:ind w:left="568" w:hanging="284"/>
    </w:pPr>
    <w:rPr>
      <w:rFonts w:ascii="Garamond" w:hAnsi="Garamond"/>
    </w:rPr>
  </w:style>
  <w:style w:type="paragraph" w:customStyle="1" w:styleId="Byline">
    <w:name w:val="Byline"/>
    <w:rsid w:val="00873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AC3"/>
    <w:pPr>
      <w:tabs>
        <w:tab w:val="clear" w:pos="3600"/>
        <w:tab w:val="clear" w:pos="3958"/>
      </w:tabs>
      <w:jc w:val="right"/>
    </w:pPr>
  </w:style>
  <w:style w:type="paragraph" w:styleId="Caption">
    <w:name w:val="caption"/>
    <w:basedOn w:val="BodyText"/>
    <w:next w:val="Normal"/>
    <w:qFormat/>
    <w:rsid w:val="00873AC3"/>
    <w:pPr>
      <w:framePr w:w="2268" w:hSpace="181" w:vSpace="181" w:wrap="around" w:vAnchor="text" w:hAnchor="page" w:x="1135" w:y="285" w:anchorLock="1"/>
    </w:pPr>
    <w:rPr>
      <w:i/>
    </w:rPr>
  </w:style>
  <w:style w:type="paragraph" w:customStyle="1" w:styleId="MiniTOCTitle">
    <w:name w:val="MiniTOCTitle"/>
    <w:basedOn w:val="Heading4"/>
    <w:rsid w:val="00873AC3"/>
    <w:pPr>
      <w:spacing w:before="240"/>
      <w:outlineLvl w:val="9"/>
    </w:pPr>
    <w:rPr>
      <w:noProof/>
      <w:sz w:val="24"/>
    </w:rPr>
  </w:style>
  <w:style w:type="paragraph" w:customStyle="1" w:styleId="MiniTOCItem">
    <w:name w:val="MiniTOCItem"/>
    <w:basedOn w:val="ListBullet"/>
    <w:rsid w:val="00873AC3"/>
    <w:pPr>
      <w:numPr>
        <w:numId w:val="0"/>
      </w:numPr>
      <w:tabs>
        <w:tab w:val="right" w:leader="dot" w:pos="6521"/>
      </w:tabs>
      <w:spacing w:before="0" w:after="0"/>
    </w:pPr>
  </w:style>
  <w:style w:type="paragraph" w:customStyle="1" w:styleId="TOFTitle">
    <w:name w:val="TOFTitle"/>
    <w:basedOn w:val="TOCTitle"/>
    <w:rsid w:val="00873AC3"/>
  </w:style>
  <w:style w:type="paragraph" w:styleId="TableofFigures">
    <w:name w:val="table of figures"/>
    <w:basedOn w:val="Normal"/>
    <w:next w:val="Normal"/>
    <w:semiHidden/>
    <w:rsid w:val="00873AC3"/>
    <w:pPr>
      <w:tabs>
        <w:tab w:val="right" w:leader="dot" w:pos="9072"/>
      </w:tabs>
      <w:ind w:left="970" w:hanging="403"/>
    </w:pPr>
    <w:rPr>
      <w:rFonts w:ascii="Times New Roman" w:hAnsi="Times New Roman"/>
      <w:b/>
    </w:rPr>
  </w:style>
  <w:style w:type="paragraph" w:styleId="ListNumber">
    <w:name w:val="List Number"/>
    <w:basedOn w:val="List"/>
    <w:rsid w:val="00873AC3"/>
    <w:pPr>
      <w:numPr>
        <w:numId w:val="15"/>
      </w:numPr>
      <w:tabs>
        <w:tab w:val="clear" w:pos="340"/>
      </w:tabs>
    </w:pPr>
  </w:style>
  <w:style w:type="character" w:customStyle="1" w:styleId="WingdingSymbols">
    <w:name w:val="Wingding Symbols"/>
    <w:rsid w:val="00873AC3"/>
    <w:rPr>
      <w:rFonts w:ascii="Wingdings" w:hAnsi="Wingdings"/>
    </w:rPr>
  </w:style>
  <w:style w:type="paragraph" w:customStyle="1" w:styleId="TableHeading">
    <w:name w:val="Table Heading"/>
    <w:basedOn w:val="HeadingBase"/>
    <w:rsid w:val="00873AC3"/>
    <w:pPr>
      <w:keepLines/>
      <w:pBdr>
        <w:bottom w:val="single" w:sz="6" w:space="1" w:color="918585"/>
      </w:pBdr>
      <w:spacing w:before="240"/>
    </w:pPr>
  </w:style>
  <w:style w:type="character" w:customStyle="1" w:styleId="HotSpot">
    <w:name w:val="HotSpot"/>
    <w:rsid w:val="00873AC3"/>
    <w:rPr>
      <w:color w:val="0033CC"/>
      <w:u w:val="none"/>
    </w:rPr>
  </w:style>
  <w:style w:type="paragraph" w:customStyle="1" w:styleId="BodyTextRight">
    <w:name w:val="Body Text Right"/>
    <w:basedOn w:val="BodyText"/>
    <w:rsid w:val="00873AC3"/>
    <w:pPr>
      <w:spacing w:before="0" w:after="0"/>
      <w:jc w:val="right"/>
    </w:pPr>
  </w:style>
  <w:style w:type="paragraph" w:styleId="Index3">
    <w:name w:val="index 3"/>
    <w:basedOn w:val="ListNumber2"/>
    <w:next w:val="Normal"/>
    <w:semiHidden/>
    <w:rsid w:val="00873AC3"/>
    <w:pPr>
      <w:numPr>
        <w:numId w:val="0"/>
      </w:numPr>
      <w:tabs>
        <w:tab w:val="right" w:leader="dot" w:pos="4176"/>
      </w:tabs>
    </w:pPr>
  </w:style>
  <w:style w:type="paragraph" w:styleId="ListNumber2">
    <w:name w:val="List Number 2"/>
    <w:basedOn w:val="List2"/>
    <w:rsid w:val="00873AC3"/>
    <w:pPr>
      <w:numPr>
        <w:numId w:val="10"/>
      </w:numPr>
      <w:tabs>
        <w:tab w:val="clear" w:pos="1060"/>
      </w:tabs>
    </w:pPr>
  </w:style>
  <w:style w:type="paragraph" w:customStyle="1" w:styleId="MarginNote">
    <w:name w:val="Margin Note"/>
    <w:basedOn w:val="BodyText"/>
    <w:rsid w:val="00873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AC3"/>
    <w:rPr>
      <w:sz w:val="32"/>
    </w:rPr>
  </w:style>
  <w:style w:type="paragraph" w:customStyle="1" w:styleId="HeadingProcedure">
    <w:name w:val="Heading Procedure"/>
    <w:basedOn w:val="HeadingBase"/>
    <w:next w:val="Normal"/>
    <w:rsid w:val="00873AC3"/>
    <w:pPr>
      <w:tabs>
        <w:tab w:val="left" w:pos="0"/>
      </w:tabs>
      <w:spacing w:before="120" w:after="60"/>
    </w:pPr>
    <w:rPr>
      <w:i/>
      <w:color w:val="918585"/>
      <w:sz w:val="22"/>
    </w:rPr>
  </w:style>
  <w:style w:type="paragraph" w:customStyle="1" w:styleId="TableBodyText">
    <w:name w:val="Table Body Text"/>
    <w:basedOn w:val="BodyText"/>
    <w:rsid w:val="00873AC3"/>
    <w:pPr>
      <w:spacing w:before="60" w:after="60"/>
    </w:pPr>
  </w:style>
  <w:style w:type="paragraph" w:styleId="ListContinue">
    <w:name w:val="List Continue"/>
    <w:basedOn w:val="List"/>
    <w:rsid w:val="00873AC3"/>
    <w:pPr>
      <w:ind w:firstLine="0"/>
    </w:pPr>
  </w:style>
  <w:style w:type="paragraph" w:customStyle="1" w:styleId="ListNote">
    <w:name w:val="List Note"/>
    <w:basedOn w:val="List"/>
    <w:rsid w:val="00873AC3"/>
    <w:pPr>
      <w:pBdr>
        <w:top w:val="single" w:sz="6" w:space="2" w:color="918585"/>
        <w:bottom w:val="single" w:sz="6" w:space="2" w:color="918585"/>
      </w:pBdr>
      <w:tabs>
        <w:tab w:val="left" w:pos="1021"/>
      </w:tabs>
      <w:ind w:firstLine="0"/>
    </w:pPr>
  </w:style>
  <w:style w:type="paragraph" w:customStyle="1" w:styleId="Warning">
    <w:name w:val="Warning"/>
    <w:basedOn w:val="BodyText"/>
    <w:rsid w:val="00873AC3"/>
    <w:pPr>
      <w:shd w:val="clear" w:color="auto" w:fill="D9D9D9"/>
      <w:tabs>
        <w:tab w:val="left" w:pos="992"/>
      </w:tabs>
      <w:ind w:left="119" w:right="119"/>
    </w:pPr>
    <w:rPr>
      <w:sz w:val="20"/>
    </w:rPr>
  </w:style>
  <w:style w:type="paragraph" w:customStyle="1" w:styleId="MarginIcons">
    <w:name w:val="Margin Icons"/>
    <w:basedOn w:val="BodyText"/>
    <w:rsid w:val="00873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AC3"/>
    <w:rPr>
      <w:rFonts w:ascii="Courier New" w:hAnsi="Courier New"/>
    </w:rPr>
  </w:style>
  <w:style w:type="paragraph" w:customStyle="1" w:styleId="NoteBullet">
    <w:name w:val="Note Bullet"/>
    <w:basedOn w:val="Note"/>
    <w:rsid w:val="00873AC3"/>
    <w:pPr>
      <w:tabs>
        <w:tab w:val="clear" w:pos="680"/>
      </w:tabs>
      <w:spacing w:before="60" w:after="60"/>
    </w:pPr>
  </w:style>
  <w:style w:type="paragraph" w:customStyle="1" w:styleId="SubHeading2">
    <w:name w:val="SubHeading2"/>
    <w:basedOn w:val="HeadingBase"/>
    <w:rsid w:val="00873AC3"/>
    <w:pPr>
      <w:spacing w:before="240" w:after="60"/>
    </w:pPr>
    <w:rPr>
      <w:sz w:val="20"/>
    </w:rPr>
  </w:style>
  <w:style w:type="paragraph" w:customStyle="1" w:styleId="SubHeading1">
    <w:name w:val="SubHeading1"/>
    <w:basedOn w:val="HeadingBase"/>
    <w:rsid w:val="00873AC3"/>
    <w:pPr>
      <w:spacing w:before="240" w:after="60"/>
    </w:pPr>
    <w:rPr>
      <w:color w:val="918585"/>
      <w:sz w:val="22"/>
    </w:rPr>
  </w:style>
  <w:style w:type="paragraph" w:customStyle="1" w:styleId="SideHeading">
    <w:name w:val="Side Heading"/>
    <w:basedOn w:val="HeadingBase"/>
    <w:rsid w:val="00873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AC3"/>
    <w:pPr>
      <w:tabs>
        <w:tab w:val="num" w:pos="360"/>
      </w:tabs>
    </w:pPr>
  </w:style>
  <w:style w:type="paragraph" w:styleId="PlainText">
    <w:name w:val="Plain Text"/>
    <w:basedOn w:val="Normal"/>
    <w:link w:val="PlainTextChar"/>
    <w:rsid w:val="00873AC3"/>
    <w:rPr>
      <w:sz w:val="20"/>
    </w:rPr>
  </w:style>
  <w:style w:type="character" w:customStyle="1" w:styleId="PlainTextChar">
    <w:name w:val="Plain Text Char"/>
    <w:basedOn w:val="DefaultParagraphFont"/>
    <w:link w:val="PlainText"/>
    <w:rsid w:val="00873AC3"/>
    <w:rPr>
      <w:rFonts w:ascii="Courier New" w:eastAsia="Times New Roman" w:hAnsi="Courier New" w:cs="Times New Roman"/>
      <w:sz w:val="20"/>
      <w:szCs w:val="20"/>
      <w:lang w:eastAsia="en-US"/>
    </w:rPr>
  </w:style>
  <w:style w:type="character" w:customStyle="1" w:styleId="MenuOption">
    <w:name w:val="Menu Option"/>
    <w:basedOn w:val="DefaultParagraphFont"/>
    <w:rsid w:val="00873AC3"/>
    <w:rPr>
      <w:b/>
      <w:smallCaps/>
    </w:rPr>
  </w:style>
  <w:style w:type="paragraph" w:customStyle="1" w:styleId="TableListNumber">
    <w:name w:val="Table List Number"/>
    <w:basedOn w:val="ListNumber"/>
    <w:rsid w:val="00873AC3"/>
    <w:pPr>
      <w:numPr>
        <w:numId w:val="0"/>
      </w:numPr>
    </w:pPr>
  </w:style>
  <w:style w:type="paragraph" w:styleId="TOC4">
    <w:name w:val="toc 4"/>
    <w:basedOn w:val="TOCBase"/>
    <w:next w:val="Normal"/>
    <w:semiHidden/>
    <w:rsid w:val="00873AC3"/>
    <w:pPr>
      <w:tabs>
        <w:tab w:val="right" w:leader="dot" w:pos="9071"/>
      </w:tabs>
      <w:ind w:left="1701"/>
    </w:pPr>
  </w:style>
  <w:style w:type="paragraph" w:customStyle="1" w:styleId="ListAlpha">
    <w:name w:val="List Alpha"/>
    <w:basedOn w:val="List"/>
    <w:rsid w:val="00873AC3"/>
    <w:pPr>
      <w:numPr>
        <w:numId w:val="9"/>
      </w:numPr>
    </w:pPr>
  </w:style>
  <w:style w:type="paragraph" w:customStyle="1" w:styleId="ListAlpha2">
    <w:name w:val="List Alpha 2"/>
    <w:basedOn w:val="List2"/>
    <w:rsid w:val="00873AC3"/>
    <w:pPr>
      <w:numPr>
        <w:numId w:val="8"/>
      </w:numPr>
    </w:pPr>
  </w:style>
  <w:style w:type="paragraph" w:styleId="List2">
    <w:name w:val="List 2"/>
    <w:basedOn w:val="BodyText"/>
    <w:rsid w:val="00873AC3"/>
    <w:pPr>
      <w:tabs>
        <w:tab w:val="left" w:pos="680"/>
      </w:tabs>
      <w:spacing w:before="60" w:after="60"/>
      <w:ind w:left="680" w:hanging="340"/>
    </w:pPr>
  </w:style>
  <w:style w:type="paragraph" w:styleId="List3">
    <w:name w:val="List 3"/>
    <w:basedOn w:val="BodyText"/>
    <w:rsid w:val="00873AC3"/>
    <w:pPr>
      <w:tabs>
        <w:tab w:val="left" w:pos="1021"/>
      </w:tabs>
      <w:spacing w:before="60" w:after="60"/>
      <w:ind w:left="1020" w:hanging="340"/>
    </w:pPr>
  </w:style>
  <w:style w:type="paragraph" w:styleId="List4">
    <w:name w:val="List 4"/>
    <w:basedOn w:val="BodyText"/>
    <w:rsid w:val="00873AC3"/>
    <w:pPr>
      <w:tabs>
        <w:tab w:val="left" w:pos="1361"/>
      </w:tabs>
      <w:spacing w:before="60" w:after="60"/>
      <w:ind w:left="1361" w:hanging="340"/>
    </w:pPr>
  </w:style>
  <w:style w:type="paragraph" w:styleId="List5">
    <w:name w:val="List 5"/>
    <w:basedOn w:val="BodyText"/>
    <w:rsid w:val="00873AC3"/>
    <w:pPr>
      <w:tabs>
        <w:tab w:val="left" w:pos="1701"/>
      </w:tabs>
      <w:spacing w:before="60" w:after="60"/>
      <w:ind w:left="1701" w:hanging="340"/>
    </w:pPr>
  </w:style>
  <w:style w:type="paragraph" w:styleId="ListBullet3">
    <w:name w:val="List Bullet 3"/>
    <w:basedOn w:val="List3"/>
    <w:rsid w:val="00873AC3"/>
    <w:pPr>
      <w:numPr>
        <w:numId w:val="14"/>
      </w:numPr>
      <w:tabs>
        <w:tab w:val="clear" w:pos="1021"/>
      </w:tabs>
      <w:ind w:left="1037" w:hanging="357"/>
    </w:pPr>
  </w:style>
  <w:style w:type="paragraph" w:styleId="ListBullet4">
    <w:name w:val="List Bullet 4"/>
    <w:basedOn w:val="List4"/>
    <w:rsid w:val="00873AC3"/>
    <w:pPr>
      <w:numPr>
        <w:numId w:val="3"/>
      </w:numPr>
      <w:tabs>
        <w:tab w:val="clear" w:pos="1361"/>
      </w:tabs>
    </w:pPr>
  </w:style>
  <w:style w:type="paragraph" w:styleId="ListBullet5">
    <w:name w:val="List Bullet 5"/>
    <w:basedOn w:val="List5"/>
    <w:rsid w:val="00873AC3"/>
    <w:pPr>
      <w:numPr>
        <w:numId w:val="4"/>
      </w:numPr>
    </w:pPr>
  </w:style>
  <w:style w:type="paragraph" w:styleId="ListContinue2">
    <w:name w:val="List Continue 2"/>
    <w:basedOn w:val="List2"/>
    <w:rsid w:val="00873AC3"/>
    <w:pPr>
      <w:ind w:firstLine="0"/>
    </w:pPr>
  </w:style>
  <w:style w:type="paragraph" w:styleId="ListContinue3">
    <w:name w:val="List Continue 3"/>
    <w:basedOn w:val="List3"/>
    <w:rsid w:val="00873AC3"/>
    <w:pPr>
      <w:ind w:left="1021" w:firstLine="0"/>
    </w:pPr>
  </w:style>
  <w:style w:type="paragraph" w:styleId="ListContinue4">
    <w:name w:val="List Continue 4"/>
    <w:basedOn w:val="List4"/>
    <w:rsid w:val="00873AC3"/>
    <w:pPr>
      <w:ind w:firstLine="0"/>
    </w:pPr>
  </w:style>
  <w:style w:type="paragraph" w:styleId="ListContinue5">
    <w:name w:val="List Continue 5"/>
    <w:basedOn w:val="List5"/>
    <w:rsid w:val="00873AC3"/>
    <w:pPr>
      <w:ind w:firstLine="0"/>
    </w:pPr>
  </w:style>
  <w:style w:type="paragraph" w:styleId="ListNumber3">
    <w:name w:val="List Number 3"/>
    <w:basedOn w:val="List3"/>
    <w:rsid w:val="00873AC3"/>
    <w:pPr>
      <w:numPr>
        <w:numId w:val="5"/>
      </w:numPr>
    </w:pPr>
  </w:style>
  <w:style w:type="paragraph" w:styleId="ListNumber4">
    <w:name w:val="List Number 4"/>
    <w:basedOn w:val="List4"/>
    <w:rsid w:val="00873AC3"/>
    <w:pPr>
      <w:numPr>
        <w:numId w:val="6"/>
      </w:numPr>
    </w:pPr>
  </w:style>
  <w:style w:type="paragraph" w:styleId="ListNumber5">
    <w:name w:val="List Number 5"/>
    <w:basedOn w:val="List5"/>
    <w:rsid w:val="00873AC3"/>
    <w:pPr>
      <w:numPr>
        <w:numId w:val="7"/>
      </w:numPr>
    </w:pPr>
  </w:style>
  <w:style w:type="paragraph" w:styleId="BlockText">
    <w:name w:val="Block Text"/>
    <w:basedOn w:val="Normal"/>
    <w:rsid w:val="00873AC3"/>
    <w:pPr>
      <w:spacing w:after="120"/>
      <w:ind w:left="1440" w:right="1440"/>
    </w:pPr>
  </w:style>
  <w:style w:type="character" w:customStyle="1" w:styleId="Subscript">
    <w:name w:val="Subscript"/>
    <w:basedOn w:val="DefaultParagraphFont"/>
    <w:rsid w:val="00873AC3"/>
    <w:rPr>
      <w:sz w:val="16"/>
      <w:vertAlign w:val="subscript"/>
    </w:rPr>
  </w:style>
  <w:style w:type="character" w:customStyle="1" w:styleId="Superscript">
    <w:name w:val="Superscript"/>
    <w:basedOn w:val="DefaultParagraphFont"/>
    <w:rsid w:val="00873AC3"/>
    <w:rPr>
      <w:sz w:val="16"/>
      <w:vertAlign w:val="superscript"/>
    </w:rPr>
  </w:style>
  <w:style w:type="character" w:customStyle="1" w:styleId="Symbols">
    <w:name w:val="Symbols"/>
    <w:basedOn w:val="DefaultParagraphFont"/>
    <w:rsid w:val="00873AC3"/>
    <w:rPr>
      <w:rFonts w:ascii="Symbol" w:hAnsi="Symbol"/>
    </w:rPr>
  </w:style>
  <w:style w:type="character" w:customStyle="1" w:styleId="MenuOptions">
    <w:name w:val="Menu Options"/>
    <w:basedOn w:val="DefaultParagraphFont"/>
    <w:rsid w:val="00873AC3"/>
    <w:rPr>
      <w:rFonts w:ascii="Arial Narrow" w:hAnsi="Arial Narrow"/>
      <w:smallCaps/>
    </w:rPr>
  </w:style>
  <w:style w:type="character" w:customStyle="1" w:styleId="Buttons">
    <w:name w:val="Buttons"/>
    <w:basedOn w:val="DefaultParagraphFont"/>
    <w:rsid w:val="00873AC3"/>
    <w:rPr>
      <w:b/>
    </w:rPr>
  </w:style>
  <w:style w:type="character" w:customStyle="1" w:styleId="Underlined">
    <w:name w:val="Underlined"/>
    <w:basedOn w:val="DefaultParagraphFont"/>
    <w:rsid w:val="00873AC3"/>
    <w:rPr>
      <w:u w:val="single"/>
    </w:rPr>
  </w:style>
  <w:style w:type="paragraph" w:customStyle="1" w:styleId="TableBodyTextRight">
    <w:name w:val="Table Body Text Right"/>
    <w:basedOn w:val="TableBodyText"/>
    <w:rsid w:val="00873AC3"/>
    <w:pPr>
      <w:widowControl w:val="0"/>
      <w:autoSpaceDE w:val="0"/>
      <w:autoSpaceDN w:val="0"/>
      <w:adjustRightInd w:val="0"/>
      <w:jc w:val="right"/>
    </w:pPr>
    <w:rPr>
      <w:rFonts w:cs="Arial"/>
      <w:szCs w:val="18"/>
    </w:rPr>
  </w:style>
  <w:style w:type="paragraph" w:customStyle="1" w:styleId="CopyrightText">
    <w:name w:val="Copyright Text"/>
    <w:basedOn w:val="BodyText"/>
    <w:rsid w:val="00873AC3"/>
    <w:rPr>
      <w:sz w:val="18"/>
    </w:rPr>
  </w:style>
  <w:style w:type="paragraph" w:customStyle="1" w:styleId="BodySmallRight">
    <w:name w:val="Body Small Right"/>
    <w:basedOn w:val="BodyTextRight"/>
    <w:rsid w:val="00873AC3"/>
    <w:rPr>
      <w:sz w:val="18"/>
      <w:szCs w:val="18"/>
    </w:rPr>
  </w:style>
  <w:style w:type="paragraph" w:customStyle="1" w:styleId="MarginEdition">
    <w:name w:val="Margin Edition"/>
    <w:basedOn w:val="MarginNote"/>
    <w:rsid w:val="00873AC3"/>
    <w:pPr>
      <w:spacing w:before="0" w:after="0"/>
    </w:pPr>
    <w:rPr>
      <w:rFonts w:ascii="Times New Roman" w:hAnsi="Times New Roman"/>
      <w:color w:val="999999"/>
    </w:rPr>
  </w:style>
  <w:style w:type="paragraph" w:customStyle="1" w:styleId="Spacer">
    <w:name w:val="Spacer"/>
    <w:basedOn w:val="Normal"/>
    <w:rsid w:val="00873AC3"/>
    <w:rPr>
      <w:sz w:val="2"/>
      <w:szCs w:val="2"/>
    </w:rPr>
  </w:style>
  <w:style w:type="character" w:customStyle="1" w:styleId="Small">
    <w:name w:val="Small"/>
    <w:basedOn w:val="DefaultParagraphFont"/>
    <w:rsid w:val="00873AC3"/>
    <w:rPr>
      <w:sz w:val="16"/>
    </w:rPr>
  </w:style>
  <w:style w:type="paragraph" w:customStyle="1" w:styleId="WideTable">
    <w:name w:val="Wide Table"/>
    <w:basedOn w:val="Normal"/>
    <w:rsid w:val="00873AC3"/>
    <w:pPr>
      <w:ind w:left="-1418"/>
    </w:pPr>
    <w:rPr>
      <w:sz w:val="2"/>
      <w:szCs w:val="2"/>
    </w:rPr>
  </w:style>
  <w:style w:type="character" w:styleId="PageNumber">
    <w:name w:val="page number"/>
    <w:basedOn w:val="DefaultParagraphFont"/>
    <w:rsid w:val="00873AC3"/>
  </w:style>
  <w:style w:type="paragraph" w:styleId="Quote">
    <w:name w:val="Quote"/>
    <w:basedOn w:val="Heading1"/>
    <w:link w:val="QuoteChar"/>
    <w:qFormat/>
    <w:rsid w:val="00873AC3"/>
    <w:rPr>
      <w:b w:val="0"/>
      <w:sz w:val="72"/>
      <w:szCs w:val="72"/>
      <w:lang w:val="en-NZ"/>
    </w:rPr>
  </w:style>
  <w:style w:type="character" w:customStyle="1" w:styleId="QuoteChar">
    <w:name w:val="Quote Char"/>
    <w:basedOn w:val="DefaultParagraphFont"/>
    <w:link w:val="Quote"/>
    <w:rsid w:val="00873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AC3"/>
    <w:pPr>
      <w:pageBreakBefore/>
    </w:pPr>
  </w:style>
  <w:style w:type="paragraph" w:customStyle="1" w:styleId="Border">
    <w:name w:val="Border"/>
    <w:basedOn w:val="Normal"/>
    <w:qFormat/>
    <w:rsid w:val="00873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AC3"/>
    <w:rPr>
      <w:b/>
      <w:bCs/>
      <w:i/>
      <w:iCs/>
      <w:color w:val="auto"/>
    </w:rPr>
  </w:style>
  <w:style w:type="paragraph" w:styleId="IntenseQuote">
    <w:name w:val="Intense Quote"/>
    <w:basedOn w:val="Normal"/>
    <w:next w:val="Normal"/>
    <w:link w:val="IntenseQuoteChar"/>
    <w:uiPriority w:val="30"/>
    <w:qFormat/>
    <w:rsid w:val="00873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AC3"/>
    <w:rPr>
      <w:smallCaps/>
      <w:color w:val="auto"/>
      <w:u w:val="single"/>
    </w:rPr>
  </w:style>
  <w:style w:type="character" w:styleId="IntenseReference">
    <w:name w:val="Intense Reference"/>
    <w:basedOn w:val="DefaultParagraphFont"/>
    <w:uiPriority w:val="32"/>
    <w:qFormat/>
    <w:rsid w:val="00873AC3"/>
    <w:rPr>
      <w:b/>
      <w:bCs/>
      <w:smallCaps/>
      <w:color w:val="auto"/>
      <w:spacing w:val="5"/>
      <w:u w:val="single"/>
    </w:rPr>
  </w:style>
  <w:style w:type="paragraph" w:customStyle="1" w:styleId="2ColumnHeading">
    <w:name w:val="2Column Heading"/>
    <w:basedOn w:val="BodyText"/>
    <w:qFormat/>
    <w:rsid w:val="00873AC3"/>
    <w:pPr>
      <w:spacing w:after="60"/>
      <w:ind w:left="-2268"/>
    </w:pPr>
    <w:rPr>
      <w:b/>
    </w:rPr>
  </w:style>
  <w:style w:type="paragraph" w:customStyle="1" w:styleId="Heading1TOC">
    <w:name w:val="Heading1 TOC"/>
    <w:basedOn w:val="Normal"/>
    <w:qFormat/>
    <w:rsid w:val="00873AC3"/>
    <w:pPr>
      <w:spacing w:before="240" w:after="120"/>
    </w:pPr>
    <w:rPr>
      <w:rFonts w:ascii="Times New Roman" w:hAnsi="Times New Roman"/>
      <w:b/>
      <w:sz w:val="32"/>
    </w:rPr>
  </w:style>
  <w:style w:type="paragraph" w:customStyle="1" w:styleId="Heading2TOC">
    <w:name w:val="Heading2 TOC"/>
    <w:basedOn w:val="Normal"/>
    <w:qFormat/>
    <w:rsid w:val="00873AC3"/>
    <w:pPr>
      <w:spacing w:before="240" w:after="60"/>
    </w:pPr>
    <w:rPr>
      <w:rFonts w:ascii="Times New Roman" w:hAnsi="Times New Roman"/>
      <w:b/>
      <w:sz w:val="28"/>
    </w:rPr>
  </w:style>
  <w:style w:type="character" w:customStyle="1" w:styleId="Underline">
    <w:name w:val="Underline"/>
    <w:basedOn w:val="DefaultParagraphFont"/>
    <w:qFormat/>
    <w:rsid w:val="00873AC3"/>
    <w:rPr>
      <w:u w:val="single"/>
    </w:rPr>
  </w:style>
  <w:style w:type="character" w:customStyle="1" w:styleId="BoldandItalics">
    <w:name w:val="Bold and Italics"/>
    <w:qFormat/>
    <w:rsid w:val="00873AC3"/>
    <w:rPr>
      <w:b/>
      <w:i/>
      <w:u w:val="none"/>
    </w:rPr>
  </w:style>
  <w:style w:type="paragraph" w:styleId="BalloonText">
    <w:name w:val="Balloon Text"/>
    <w:basedOn w:val="Normal"/>
    <w:link w:val="BalloonTextChar"/>
    <w:rsid w:val="00873AC3"/>
    <w:rPr>
      <w:rFonts w:ascii="Tahoma" w:hAnsi="Tahoma" w:cs="Tahoma"/>
      <w:sz w:val="16"/>
      <w:szCs w:val="16"/>
    </w:rPr>
  </w:style>
  <w:style w:type="character" w:customStyle="1" w:styleId="BalloonTextChar">
    <w:name w:val="Balloon Text Char"/>
    <w:basedOn w:val="DefaultParagraphFont"/>
    <w:link w:val="BalloonText"/>
    <w:rsid w:val="00873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A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AC3"/>
    <w:rPr>
      <w:b/>
      <w:color w:val="660033"/>
      <w:spacing w:val="0"/>
    </w:rPr>
  </w:style>
  <w:style w:type="paragraph" w:customStyle="1" w:styleId="Nameditemlist">
    <w:name w:val="Named item list"/>
    <w:basedOn w:val="BodyText"/>
    <w:qFormat/>
    <w:rsid w:val="00873AC3"/>
    <w:pPr>
      <w:tabs>
        <w:tab w:val="left" w:pos="2835"/>
      </w:tabs>
      <w:ind w:left="2835" w:hanging="2835"/>
    </w:pPr>
  </w:style>
  <w:style w:type="paragraph" w:customStyle="1" w:styleId="BodyTextnopadding">
    <w:name w:val="Body Text no padding"/>
    <w:basedOn w:val="BodyText"/>
    <w:qFormat/>
    <w:rsid w:val="00873AC3"/>
    <w:pPr>
      <w:spacing w:before="0" w:after="0"/>
    </w:pPr>
  </w:style>
  <w:style w:type="paragraph" w:customStyle="1" w:styleId="BodyTextBold">
    <w:name w:val="Body Text Bold"/>
    <w:basedOn w:val="BodyText"/>
    <w:qFormat/>
    <w:rsid w:val="00873AC3"/>
    <w:rPr>
      <w:b/>
    </w:rPr>
  </w:style>
  <w:style w:type="character" w:styleId="Hyperlink">
    <w:name w:val="Hyperlink"/>
    <w:basedOn w:val="DefaultParagraphFont"/>
    <w:uiPriority w:val="99"/>
    <w:unhideWhenUsed/>
    <w:rsid w:val="007D5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4168</Characters>
  <Application>Microsoft Office Word</Application>
  <DocSecurity>0</DocSecurity>
  <Lines>208</Lines>
  <Paragraphs>110</Paragraphs>
  <ScaleCrop>false</ScaleCrop>
  <Company>Author-it Software Corporation Ltd.</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CPCCPA3001 Prepare subgrade, base and bedding course for segmental paving</dc:title>
  <dc:subject>Approved</dc:subject>
  <dc:creator>BuildSkills Australia</dc:creator>
  <cp:keywords>Release: 2</cp:keywords>
  <dc:description>Review Date: 12 April 2008</dc:description>
  <cp:lastModifiedBy>HSD_TPCMSd.prod</cp:lastModifiedBy>
  <cp:revision>3</cp:revision>
  <dcterms:created xsi:type="dcterms:W3CDTF">2024-12-24T01:36:00Z</dcterms:created>
  <dcterms:modified xsi:type="dcterms:W3CDTF">2024-12-24T01:36:00Z</dcterms:modified>
</cp:coreProperties>
</file>