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356E" w:rsidP="002C356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CPCCOM2001 Read and interpret plans and specifications</w:t>
      </w:r>
      <w:r>
        <w:fldChar w:fldCharType="end"/>
      </w:r>
    </w:p>
    <w:p w:rsidR="002C356E" w:rsidP="002C356E">
      <w:pPr>
        <w:pStyle w:val="Version"/>
        <w:sectPr w:rsidSect="00E92B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E92BAD" w:rsidP="00E92BAD">
      <w:pPr>
        <w:pStyle w:val="SuperHeading"/>
      </w:pPr>
      <w:r w:rsidRPr="00E92BAD">
        <w:t>Assessment Requirements for CPCCOM2001 Read and interpret plans and specifications</w:t>
      </w:r>
    </w:p>
    <w:p w:rsidR="00000000" w:rsidRPr="00E92BAD" w:rsidP="00E92BAD">
      <w:pPr>
        <w:pStyle w:val="Heading1"/>
      </w:pPr>
      <w:bookmarkStart w:id="1" w:name="O_1293656"/>
      <w:bookmarkEnd w:id="1"/>
      <w:r w:rsidRPr="00E92B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E9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AD">
            <w:pPr>
              <w:pStyle w:val="BodyText"/>
              <w:rPr>
                <w:lang w:val="en-NZ"/>
              </w:rPr>
            </w:pPr>
            <w:r w:rsidRPr="00E92BAD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AD">
            <w:pPr>
              <w:pStyle w:val="BodyText"/>
              <w:rPr>
                <w:lang w:val="en-NZ"/>
              </w:rPr>
            </w:pPr>
            <w:r w:rsidRPr="00E92BAD">
              <w:t>Updated reference to general construction induction training program.</w:t>
            </w:r>
          </w:p>
        </w:tc>
      </w:tr>
      <w:tr w:rsidTr="00E9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AD">
            <w:pPr>
              <w:pStyle w:val="BodyText"/>
              <w:rPr>
                <w:lang w:val="en-NZ"/>
              </w:rPr>
            </w:pPr>
            <w:r w:rsidRPr="00E92BAD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AD" w:rsidP="00E92BAD">
            <w:pPr>
              <w:pStyle w:val="BodyText"/>
            </w:pPr>
            <w:r w:rsidRPr="00E92BAD">
              <w:t>This version first releas</w:t>
            </w:r>
            <w:r w:rsidRPr="00E92BAD">
              <w:t>ed with CPC Construction, Plumbing and Services Training Package Release 5.1.</w:t>
            </w:r>
          </w:p>
          <w:p w:rsidR="00000000" w:rsidP="00E92BAD">
            <w:pPr>
              <w:pStyle w:val="BodyText"/>
              <w:rPr>
                <w:lang w:val="en-NZ"/>
              </w:rPr>
            </w:pPr>
            <w:r w:rsidRPr="00E92BAD">
              <w:t>Knowledge Evidence formatted for clarity.</w:t>
            </w:r>
          </w:p>
        </w:tc>
      </w:tr>
      <w:tr w:rsidTr="00E92B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92BAD">
            <w:pPr>
              <w:pStyle w:val="BodyText"/>
              <w:rPr>
                <w:lang w:val="en-NZ"/>
              </w:rPr>
            </w:pPr>
            <w:r w:rsidRPr="00E92BAD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92BAD" w:rsidP="00E92BAD">
            <w:pPr>
              <w:pStyle w:val="BodyText"/>
            </w:pPr>
            <w:r w:rsidRPr="00E92BAD">
              <w:t>This version first released with CPC Construction, Plumbing and Services Training Package Release 5.0.</w:t>
            </w:r>
          </w:p>
          <w:p w:rsidR="00000000" w:rsidRPr="00E92BAD" w:rsidP="00E92BAD">
            <w:pPr>
              <w:pStyle w:val="BodyText"/>
            </w:pPr>
            <w:r w:rsidRPr="00E92BAD">
              <w:t>Supersedes and is equi</w:t>
            </w:r>
            <w:r w:rsidRPr="00E92BAD">
              <w:t>valent to CPCCCM2001 Read and interpret plans and specifications.  Updated to reflect current industry terminology, tools and equipment</w:t>
            </w:r>
          </w:p>
        </w:tc>
      </w:tr>
    </w:tbl>
    <w:p w:rsidR="00000000" w:rsidRPr="00E92BAD" w:rsidP="00E92BAD">
      <w:pPr>
        <w:pStyle w:val="BodyText"/>
      </w:pPr>
    </w:p>
    <w:p w:rsidR="00000000" w:rsidRPr="00E92BAD" w:rsidP="00E92BAD">
      <w:pPr>
        <w:pStyle w:val="AllowPageBreak"/>
      </w:pPr>
    </w:p>
    <w:p w:rsidR="00000000" w:rsidRPr="00E92BAD" w:rsidP="00E92BAD">
      <w:pPr>
        <w:pStyle w:val="Heading1"/>
      </w:pPr>
      <w:bookmarkStart w:id="2" w:name="O_1293655"/>
      <w:bookmarkEnd w:id="2"/>
      <w:r w:rsidRPr="00E92BAD">
        <w:t>Performance Evidence</w:t>
      </w:r>
    </w:p>
    <w:p w:rsidR="00000000" w:rsidRPr="00E92BAD" w:rsidP="002C356E">
      <w:pPr>
        <w:pStyle w:val="BodyText"/>
      </w:pPr>
      <w:r w:rsidRPr="00E92BAD">
        <w:t>To demonstrate competency, a candidate must satisfy all the elements, performa</w:t>
      </w:r>
      <w:r w:rsidRPr="00E92BAD">
        <w:t>nce criteria and foundation skills of this unit by reading, interpreting and describing, at a basic level, the requirements for a proposed construction project from a set of plans/drawings and specifications.</w:t>
      </w:r>
    </w:p>
    <w:p w:rsidR="00000000" w:rsidRPr="00E92BAD" w:rsidP="002C356E">
      <w:pPr>
        <w:pStyle w:val="BodyText"/>
      </w:pPr>
      <w:r w:rsidRPr="00E92BAD">
        <w:t>All work must be performed to the standard requ</w:t>
      </w:r>
      <w:r w:rsidRPr="00E92BAD">
        <w:t>ired in the workplace and must comply with work health and safety (WHS) requirements.</w:t>
      </w:r>
    </w:p>
    <w:p w:rsidR="00000000" w:rsidRPr="00E92BAD" w:rsidP="00E92BAD">
      <w:pPr>
        <w:pStyle w:val="Heading1"/>
      </w:pPr>
      <w:bookmarkStart w:id="3" w:name="O_1293654"/>
      <w:bookmarkEnd w:id="3"/>
      <w:r w:rsidRPr="00E92BAD">
        <w:t>Knowledge Evidence</w:t>
      </w:r>
    </w:p>
    <w:p w:rsidR="00000000" w:rsidRPr="00E92BAD" w:rsidP="002C356E">
      <w:pPr>
        <w:pStyle w:val="BodyText"/>
      </w:pPr>
      <w:r w:rsidRPr="00E92BAD">
        <w:t>To be competent in this unit, a candidate must demonstrate knowledge of:</w:t>
      </w:r>
    </w:p>
    <w:p w:rsidR="00000000" w:rsidRPr="00E92BAD" w:rsidP="00E92BAD">
      <w:pPr>
        <w:pStyle w:val="ListBullet"/>
      </w:pPr>
      <w:r w:rsidRPr="00E92BAD">
        <w:t>features and functions of different types of plans, drawings and specifications at a basic level, including:</w:t>
      </w:r>
    </w:p>
    <w:p w:rsidR="00000000" w:rsidRPr="00E92BAD" w:rsidP="00E92BAD">
      <w:pPr>
        <w:pStyle w:val="ListBullet2"/>
      </w:pPr>
      <w:r w:rsidRPr="00E92BAD">
        <w:t>construction plans</w:t>
      </w:r>
    </w:p>
    <w:p w:rsidR="00000000" w:rsidRPr="00E92BAD" w:rsidP="00E92BAD">
      <w:pPr>
        <w:pStyle w:val="ListBullet2"/>
      </w:pPr>
      <w:r w:rsidRPr="00E92BAD">
        <w:t>cross-sectional plans</w:t>
      </w:r>
    </w:p>
    <w:p w:rsidR="00000000" w:rsidRPr="00E92BAD" w:rsidP="00E92BAD">
      <w:pPr>
        <w:pStyle w:val="ListBullet2"/>
      </w:pPr>
      <w:r w:rsidRPr="00E92BAD">
        <w:t>dimensions and notes</w:t>
      </w:r>
    </w:p>
    <w:p w:rsidR="00000000" w:rsidRPr="00E92BAD" w:rsidP="00E92BAD">
      <w:pPr>
        <w:pStyle w:val="ListBullet2"/>
      </w:pPr>
      <w:r w:rsidRPr="00E92BAD">
        <w:t>illustrations</w:t>
      </w:r>
    </w:p>
    <w:p w:rsidR="00000000" w:rsidRPr="00E92BAD" w:rsidP="00E92BAD">
      <w:pPr>
        <w:pStyle w:val="ListBullet2"/>
      </w:pPr>
      <w:r w:rsidRPr="00E92BAD">
        <w:t>project specifications including structural detail and specification p</w:t>
      </w:r>
      <w:r w:rsidRPr="00E92BAD">
        <w:t>roviding illustrations and dimensions</w:t>
      </w:r>
    </w:p>
    <w:p w:rsidR="00000000" w:rsidRPr="00E92BAD" w:rsidP="00E92BAD">
      <w:pPr>
        <w:pStyle w:val="ListBullet2"/>
      </w:pPr>
      <w:r w:rsidRPr="00E92BAD">
        <w:t>site plans</w:t>
      </w:r>
    </w:p>
    <w:p w:rsidR="00000000" w:rsidRPr="00E92BAD" w:rsidP="00E92BAD">
      <w:pPr>
        <w:pStyle w:val="ListBullet2"/>
      </w:pPr>
      <w:r w:rsidRPr="00E92BAD">
        <w:t>engineering plans</w:t>
      </w:r>
    </w:p>
    <w:p w:rsidR="00000000" w:rsidRPr="00E92BAD" w:rsidP="00E92BAD">
      <w:pPr>
        <w:pStyle w:val="ListBullet2"/>
      </w:pPr>
      <w:r w:rsidRPr="00E92BAD">
        <w:t>legends, symbols and abbreviations used on construction plans and drawings</w:t>
      </w:r>
    </w:p>
    <w:p w:rsidR="00000000" w:rsidRPr="00E92BAD" w:rsidP="00E92BAD">
      <w:pPr>
        <w:pStyle w:val="ListBullet2"/>
      </w:pPr>
      <w:r w:rsidRPr="00E92BAD">
        <w:t>title panels</w:t>
      </w:r>
    </w:p>
    <w:p w:rsidR="00000000" w:rsidRPr="00E92BAD" w:rsidP="00E92BAD">
      <w:pPr>
        <w:pStyle w:val="ListBullet"/>
      </w:pPr>
      <w:r w:rsidRPr="00E92BAD">
        <w:t>processes for:</w:t>
      </w:r>
    </w:p>
    <w:p w:rsidR="00000000" w:rsidRPr="00E92BAD" w:rsidP="00E92BAD">
      <w:pPr>
        <w:pStyle w:val="ListBullet2"/>
      </w:pPr>
      <w:r w:rsidRPr="00E92BAD">
        <w:t>checking amendments to plans, drawings and specifications at a basic level</w:t>
      </w:r>
    </w:p>
    <w:p w:rsidR="00000000" w:rsidRPr="00E92BAD" w:rsidP="00E92BAD">
      <w:pPr>
        <w:pStyle w:val="ListBullet2"/>
      </w:pPr>
      <w:r w:rsidRPr="00E92BAD">
        <w:t>orientati</w:t>
      </w:r>
      <w:r w:rsidRPr="00E92BAD">
        <w:t>ng site plans to sites</w:t>
      </w:r>
    </w:p>
    <w:p w:rsidR="00000000" w:rsidRPr="00E92BAD" w:rsidP="00E92BAD">
      <w:pPr>
        <w:pStyle w:val="ListBullet2"/>
      </w:pPr>
      <w:r w:rsidRPr="00E92BAD">
        <w:t>determining information from site plans, drawings and specifications, including:</w:t>
      </w:r>
    </w:p>
    <w:p w:rsidR="00000000" w:rsidRPr="00E92BAD" w:rsidP="00E92BAD">
      <w:pPr>
        <w:pStyle w:val="ListBullet3"/>
      </w:pPr>
      <w:r w:rsidRPr="00E92BAD">
        <w:t xml:space="preserve">site locations </w:t>
      </w:r>
    </w:p>
    <w:p w:rsidR="00000000" w:rsidRPr="00E92BAD" w:rsidP="00E92BAD">
      <w:pPr>
        <w:pStyle w:val="ListBullet3"/>
      </w:pPr>
      <w:r w:rsidRPr="00E92BAD">
        <w:t xml:space="preserve">key features </w:t>
      </w:r>
    </w:p>
    <w:p w:rsidR="00000000" w:rsidRPr="00E92BAD" w:rsidP="00E92BAD">
      <w:pPr>
        <w:pStyle w:val="ListBullet3"/>
      </w:pPr>
      <w:r w:rsidRPr="00E92BAD">
        <w:t>construction types</w:t>
      </w:r>
    </w:p>
    <w:p w:rsidR="00000000" w:rsidRPr="00E92BAD" w:rsidP="00E92BAD">
      <w:pPr>
        <w:pStyle w:val="ListBullet3"/>
      </w:pPr>
      <w:r w:rsidRPr="00E92BAD">
        <w:t xml:space="preserve">project dimensions, </w:t>
      </w:r>
    </w:p>
    <w:p w:rsidR="00000000" w:rsidRPr="00E92BAD" w:rsidP="00E92BAD">
      <w:pPr>
        <w:pStyle w:val="ListBullet3"/>
      </w:pPr>
      <w:r w:rsidRPr="00E92BAD">
        <w:t>environmental requirements</w:t>
      </w:r>
    </w:p>
    <w:p w:rsidR="00000000" w:rsidRPr="00E92BAD" w:rsidP="00E92BAD">
      <w:pPr>
        <w:pStyle w:val="ListBullet3"/>
      </w:pPr>
      <w:r w:rsidRPr="00E92BAD">
        <w:t>materials types.</w:t>
      </w:r>
    </w:p>
    <w:p w:rsidR="00000000" w:rsidRPr="00E92BAD" w:rsidP="00E92BAD">
      <w:pPr>
        <w:pStyle w:val="AllowPageBreak"/>
      </w:pPr>
    </w:p>
    <w:p w:rsidR="00000000" w:rsidRPr="00E92BAD" w:rsidP="00E92BAD">
      <w:pPr>
        <w:pStyle w:val="Heading1"/>
      </w:pPr>
      <w:bookmarkStart w:id="4" w:name="O_1293653"/>
      <w:bookmarkEnd w:id="4"/>
      <w:r w:rsidRPr="00E92BAD">
        <w:t>Assessment Conditions</w:t>
      </w:r>
    </w:p>
    <w:p w:rsidR="00000000" w:rsidRPr="00E92BAD" w:rsidP="002C356E">
      <w:pPr>
        <w:pStyle w:val="BodyText"/>
      </w:pPr>
      <w:r w:rsidRPr="00E92BAD">
        <w:t xml:space="preserve">Assessors must meet the requirements for assessors contained in the Standards for Registered Training Organisations. </w:t>
      </w:r>
    </w:p>
    <w:p w:rsidR="00000000" w:rsidRPr="00E92BAD" w:rsidP="002C356E">
      <w:pPr>
        <w:pStyle w:val="BodyText"/>
      </w:pPr>
      <w:r w:rsidRPr="00E92BAD">
        <w:t xml:space="preserve">This unit must be assessed while undertaking workplace tasks: </w:t>
      </w:r>
    </w:p>
    <w:p w:rsidR="00000000" w:rsidRPr="00E92BAD" w:rsidP="00E92BAD">
      <w:pPr>
        <w:pStyle w:val="ListBullet"/>
      </w:pPr>
      <w:r w:rsidRPr="00E92BAD">
        <w:t>in the workplace or a close simulation of the workpl</w:t>
      </w:r>
      <w:r w:rsidRPr="00E92BAD">
        <w:t>ace environment, provided that simulated or project-based assessment techniques replicate construction workplace conditions, materials, activities, responsibilities and procedures</w:t>
      </w:r>
    </w:p>
    <w:p w:rsidR="00000000" w:rsidRPr="00E92BAD" w:rsidP="00E92BAD">
      <w:pPr>
        <w:pStyle w:val="ListBullet"/>
      </w:pPr>
      <w:r w:rsidRPr="00E92BAD">
        <w:t>using realistic tasks or simulated tasks, relevant specifications and work instructions, standard work practices, safety requirements and environmental constraints.</w:t>
      </w:r>
    </w:p>
    <w:p w:rsidR="00000000" w:rsidRPr="00E92BAD" w:rsidP="00E92BAD">
      <w:pPr>
        <w:pStyle w:val="AllowPageBreak"/>
      </w:pPr>
    </w:p>
    <w:p w:rsidR="00000000" w:rsidRPr="00E92BAD" w:rsidP="00E92BAD">
      <w:pPr>
        <w:pStyle w:val="Heading1"/>
      </w:pPr>
      <w:bookmarkStart w:id="5" w:name="O_1293666"/>
      <w:bookmarkEnd w:id="5"/>
      <w:r w:rsidRPr="00E92BAD">
        <w:t>Links</w:t>
      </w:r>
    </w:p>
    <w:p w:rsidR="00000000" w:rsidRPr="00E92BAD" w:rsidP="002C356E">
      <w:pPr>
        <w:pStyle w:val="BodyText"/>
      </w:pPr>
      <w:r w:rsidRPr="00E92BAD">
        <w:t>Companion volumes to this training package are available at the VE</w:t>
      </w:r>
      <w:r w:rsidRPr="00E92BAD">
        <w:t xml:space="preserve">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A4876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E92BAD" w:rsidP="00E92BAD"/>
    <w:sectPr w:rsidSect="00E92BA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AD" w:rsidRPr="002C356E" w:rsidP="002C356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6E" w:rsidP="00E92B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C356E" w:rsidP="00E92B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2C356E" w:rsidP="00E92B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6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92BAD" w:rsidRPr="002C356E" w:rsidP="002C356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2B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56E" w:rsidRPr="002D2AF8" w:rsidP="00E92B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CPCCOM2001 Read and interpret plans and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2C356E" w:rsidP="00E92B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8F8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58465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C0065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2B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92B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92B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92B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92B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92B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92B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92B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92B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92B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92B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92BAD"/>
  </w:style>
  <w:style w:type="character" w:customStyle="1" w:styleId="Heading1Char">
    <w:name w:val="Heading 1 Char"/>
    <w:basedOn w:val="DefaultParagraphFont"/>
    <w:link w:val="Heading1"/>
    <w:rsid w:val="00E92B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92BA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92B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92BAD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92BA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92B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92B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92BA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92B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92B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92B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92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92B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92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92B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92B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92B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92B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92B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92B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92B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92B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92B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92B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92B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92B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92B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92B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92BAD"/>
    <w:rPr>
      <w:b/>
      <w:spacing w:val="0"/>
    </w:rPr>
  </w:style>
  <w:style w:type="paragraph" w:customStyle="1" w:styleId="SuperTitle">
    <w:name w:val="SuperTitle"/>
    <w:basedOn w:val="Title"/>
    <w:rsid w:val="00E92B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92B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92B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92B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92B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92B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92B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92B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92B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92B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92B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92BA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92BAD"/>
    <w:rPr>
      <w:i/>
    </w:rPr>
  </w:style>
  <w:style w:type="paragraph" w:styleId="Caption">
    <w:name w:val="caption"/>
    <w:basedOn w:val="BodyText"/>
    <w:next w:val="Normal"/>
    <w:qFormat/>
    <w:rsid w:val="00E92B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92B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92B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92BAD"/>
  </w:style>
  <w:style w:type="paragraph" w:styleId="TableofFigures">
    <w:name w:val="table of figures"/>
    <w:basedOn w:val="Normal"/>
    <w:next w:val="Normal"/>
    <w:semiHidden/>
    <w:rsid w:val="00E92B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92BA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92BAD"/>
    <w:rPr>
      <w:rFonts w:ascii="Wingdings" w:hAnsi="Wingdings"/>
    </w:rPr>
  </w:style>
  <w:style w:type="paragraph" w:customStyle="1" w:styleId="TableHeading">
    <w:name w:val="Table Heading"/>
    <w:basedOn w:val="HeadingBase"/>
    <w:rsid w:val="00E92B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92BAD"/>
    <w:rPr>
      <w:color w:val="0033CC"/>
      <w:u w:val="none"/>
    </w:rPr>
  </w:style>
  <w:style w:type="paragraph" w:customStyle="1" w:styleId="BodyTextRight">
    <w:name w:val="Body Text Right"/>
    <w:basedOn w:val="BodyText"/>
    <w:rsid w:val="00E92B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92B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92BA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92B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92B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92B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92BAD"/>
    <w:rPr>
      <w:sz w:val="32"/>
    </w:rPr>
  </w:style>
  <w:style w:type="paragraph" w:customStyle="1" w:styleId="HeadingProcedure">
    <w:name w:val="Heading Procedure"/>
    <w:basedOn w:val="HeadingBase"/>
    <w:next w:val="Normal"/>
    <w:rsid w:val="00E92B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92BAD"/>
    <w:pPr>
      <w:spacing w:before="60" w:after="60"/>
    </w:pPr>
  </w:style>
  <w:style w:type="paragraph" w:styleId="ListContinue">
    <w:name w:val="List Continue"/>
    <w:basedOn w:val="List"/>
    <w:rsid w:val="00E92BAD"/>
    <w:pPr>
      <w:ind w:firstLine="0"/>
    </w:pPr>
  </w:style>
  <w:style w:type="paragraph" w:customStyle="1" w:styleId="ListNote">
    <w:name w:val="List Note"/>
    <w:basedOn w:val="List"/>
    <w:rsid w:val="00E92B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92B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92B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92BAD"/>
    <w:rPr>
      <w:rFonts w:ascii="Courier New" w:hAnsi="Courier New"/>
    </w:rPr>
  </w:style>
  <w:style w:type="paragraph" w:customStyle="1" w:styleId="NoteBullet">
    <w:name w:val="Note Bullet"/>
    <w:basedOn w:val="Note"/>
    <w:rsid w:val="00E92B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92B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92B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92B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92BA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92B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92B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92BAD"/>
    <w:rPr>
      <w:b/>
      <w:smallCaps/>
    </w:rPr>
  </w:style>
  <w:style w:type="paragraph" w:customStyle="1" w:styleId="TableListNumber">
    <w:name w:val="Table List Number"/>
    <w:basedOn w:val="ListNumber"/>
    <w:rsid w:val="00E92B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92B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92BAD"/>
    <w:pPr>
      <w:numPr>
        <w:numId w:val="10"/>
      </w:numPr>
    </w:pPr>
  </w:style>
  <w:style w:type="paragraph" w:customStyle="1" w:styleId="ListAlpha2">
    <w:name w:val="List Alpha 2"/>
    <w:basedOn w:val="List2"/>
    <w:rsid w:val="00E92BAD"/>
    <w:pPr>
      <w:numPr>
        <w:numId w:val="9"/>
      </w:numPr>
    </w:pPr>
  </w:style>
  <w:style w:type="paragraph" w:styleId="List2">
    <w:name w:val="List 2"/>
    <w:basedOn w:val="BodyText"/>
    <w:rsid w:val="00E92B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92B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92B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92BA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92BA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92BAD"/>
    <w:pPr>
      <w:numPr>
        <w:numId w:val="5"/>
      </w:numPr>
    </w:pPr>
  </w:style>
  <w:style w:type="paragraph" w:styleId="ListContinue2">
    <w:name w:val="List Continue 2"/>
    <w:basedOn w:val="List2"/>
    <w:rsid w:val="00E92BAD"/>
    <w:pPr>
      <w:ind w:firstLine="0"/>
    </w:pPr>
  </w:style>
  <w:style w:type="paragraph" w:styleId="ListContinue3">
    <w:name w:val="List Continue 3"/>
    <w:basedOn w:val="List3"/>
    <w:rsid w:val="00E92BAD"/>
    <w:pPr>
      <w:ind w:left="1021" w:firstLine="0"/>
    </w:pPr>
  </w:style>
  <w:style w:type="paragraph" w:styleId="ListContinue4">
    <w:name w:val="List Continue 4"/>
    <w:basedOn w:val="List4"/>
    <w:rsid w:val="00E92BAD"/>
    <w:pPr>
      <w:ind w:firstLine="0"/>
    </w:pPr>
  </w:style>
  <w:style w:type="paragraph" w:styleId="ListContinue5">
    <w:name w:val="List Continue 5"/>
    <w:basedOn w:val="List5"/>
    <w:rsid w:val="00E92BAD"/>
    <w:pPr>
      <w:ind w:firstLine="0"/>
    </w:pPr>
  </w:style>
  <w:style w:type="paragraph" w:styleId="ListNumber3">
    <w:name w:val="List Number 3"/>
    <w:basedOn w:val="List3"/>
    <w:rsid w:val="00E92BAD"/>
    <w:pPr>
      <w:numPr>
        <w:numId w:val="6"/>
      </w:numPr>
    </w:pPr>
  </w:style>
  <w:style w:type="paragraph" w:styleId="ListNumber4">
    <w:name w:val="List Number 4"/>
    <w:basedOn w:val="List4"/>
    <w:rsid w:val="00E92BAD"/>
    <w:pPr>
      <w:numPr>
        <w:numId w:val="7"/>
      </w:numPr>
    </w:pPr>
  </w:style>
  <w:style w:type="paragraph" w:styleId="ListNumber5">
    <w:name w:val="List Number 5"/>
    <w:basedOn w:val="List5"/>
    <w:rsid w:val="00E92BAD"/>
    <w:pPr>
      <w:numPr>
        <w:numId w:val="8"/>
      </w:numPr>
    </w:pPr>
  </w:style>
  <w:style w:type="paragraph" w:styleId="BlockText">
    <w:name w:val="Block Text"/>
    <w:basedOn w:val="Normal"/>
    <w:rsid w:val="00E92B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92B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92BAD"/>
    <w:rPr>
      <w:sz w:val="16"/>
      <w:vertAlign w:val="superscript"/>
    </w:rPr>
  </w:style>
  <w:style w:type="character" w:customStyle="1" w:styleId="Symbols">
    <w:name w:val="Symbols"/>
    <w:basedOn w:val="DefaultParagraphFont"/>
    <w:rsid w:val="00E92BAD"/>
    <w:rPr>
      <w:rFonts w:ascii="Symbol" w:hAnsi="Symbol"/>
    </w:rPr>
  </w:style>
  <w:style w:type="character" w:customStyle="1" w:styleId="MenuOptions">
    <w:name w:val="Menu Options"/>
    <w:basedOn w:val="DefaultParagraphFont"/>
    <w:rsid w:val="00E92B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92BAD"/>
    <w:rPr>
      <w:b/>
    </w:rPr>
  </w:style>
  <w:style w:type="character" w:customStyle="1" w:styleId="Underlined">
    <w:name w:val="Underlined"/>
    <w:basedOn w:val="DefaultParagraphFont"/>
    <w:rsid w:val="00E92BAD"/>
    <w:rPr>
      <w:u w:val="single"/>
    </w:rPr>
  </w:style>
  <w:style w:type="paragraph" w:customStyle="1" w:styleId="TableBodyTextRight">
    <w:name w:val="Table Body Text Right"/>
    <w:basedOn w:val="TableBodyText"/>
    <w:rsid w:val="00E92B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92BAD"/>
    <w:rPr>
      <w:sz w:val="18"/>
    </w:rPr>
  </w:style>
  <w:style w:type="paragraph" w:customStyle="1" w:styleId="BodySmallRight">
    <w:name w:val="Body Small Right"/>
    <w:basedOn w:val="BodyTextRight"/>
    <w:rsid w:val="00E92BAD"/>
    <w:rPr>
      <w:sz w:val="18"/>
      <w:szCs w:val="18"/>
    </w:rPr>
  </w:style>
  <w:style w:type="paragraph" w:customStyle="1" w:styleId="MarginEdition">
    <w:name w:val="Margin Edition"/>
    <w:basedOn w:val="MarginNote"/>
    <w:rsid w:val="00E92B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92BAD"/>
    <w:rPr>
      <w:sz w:val="2"/>
      <w:szCs w:val="2"/>
    </w:rPr>
  </w:style>
  <w:style w:type="character" w:customStyle="1" w:styleId="Small">
    <w:name w:val="Small"/>
    <w:basedOn w:val="DefaultParagraphFont"/>
    <w:rsid w:val="00E92BAD"/>
    <w:rPr>
      <w:sz w:val="16"/>
    </w:rPr>
  </w:style>
  <w:style w:type="paragraph" w:customStyle="1" w:styleId="WideTable">
    <w:name w:val="Wide Table"/>
    <w:basedOn w:val="Normal"/>
    <w:rsid w:val="00E92B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92BAD"/>
  </w:style>
  <w:style w:type="paragraph" w:styleId="Quote">
    <w:name w:val="Quote"/>
    <w:basedOn w:val="Heading1"/>
    <w:link w:val="QuoteChar"/>
    <w:qFormat/>
    <w:rsid w:val="00E92B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92B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92BAD"/>
    <w:pPr>
      <w:pageBreakBefore/>
    </w:pPr>
  </w:style>
  <w:style w:type="paragraph" w:customStyle="1" w:styleId="Border">
    <w:name w:val="Border"/>
    <w:basedOn w:val="Normal"/>
    <w:qFormat/>
    <w:rsid w:val="00E92B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92B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2B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2B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92B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92B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92B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92B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92B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92BAD"/>
    <w:rPr>
      <w:u w:val="single"/>
    </w:rPr>
  </w:style>
  <w:style w:type="character" w:customStyle="1" w:styleId="BoldandItalics">
    <w:name w:val="Bold and Italics"/>
    <w:qFormat/>
    <w:rsid w:val="00E92BAD"/>
    <w:rPr>
      <w:b/>
      <w:i/>
      <w:u w:val="none"/>
    </w:rPr>
  </w:style>
  <w:style w:type="paragraph" w:styleId="BalloonText">
    <w:name w:val="Balloon Text"/>
    <w:basedOn w:val="Normal"/>
    <w:link w:val="BalloonTextChar"/>
    <w:rsid w:val="00E92B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92B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92BA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92B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92B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92BA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92BAD"/>
    <w:pPr>
      <w:spacing w:before="0" w:after="0"/>
    </w:pPr>
  </w:style>
  <w:style w:type="paragraph" w:customStyle="1" w:styleId="BodyTextBold">
    <w:name w:val="Body Text Bold"/>
    <w:basedOn w:val="BodyText"/>
    <w:qFormat/>
    <w:rsid w:val="00E92BAD"/>
    <w:rPr>
      <w:b/>
    </w:rPr>
  </w:style>
  <w:style w:type="character" w:styleId="Hyperlink">
    <w:name w:val="Hyperlink"/>
    <w:basedOn w:val="DefaultParagraphFont"/>
    <w:uiPriority w:val="99"/>
    <w:unhideWhenUsed/>
    <w:rsid w:val="002C356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368</Words>
  <Characters>2546</Characters>
  <Application>Microsoft Office Word</Application>
  <DocSecurity>0</DocSecurity>
  <Lines>72</Lines>
  <Paragraphs>52</Paragraphs>
  <ScaleCrop>false</ScaleCrop>
  <Company>Author-it Software Corporation Ltd.</Company>
  <LinksUpToDate>false</LinksUpToDate>
  <CharactersWithSpaces>2862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CPCCOM2001 Read and interpret plans and specifications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2025-02-11T06:38:00Z</dcterms:created>
  <dcterms:modified xsi:type="dcterms:W3CDTF">2025-02-11T06:38:00Z</dcterms:modified>
</cp:coreProperties>
</file>