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9DC" w:rsidP="00DD2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CPCCOM1014 Conduct workplace communication</w:t>
      </w:r>
      <w:r>
        <w:fldChar w:fldCharType="end"/>
      </w:r>
    </w:p>
    <w:p w:rsidR="00DD29DC" w:rsidP="00DD29DC">
      <w:pPr>
        <w:pStyle w:val="Version"/>
        <w:sectPr w:rsidSect="00793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7933F5" w:rsidP="007933F5">
      <w:pPr>
        <w:pStyle w:val="SuperHeading"/>
      </w:pPr>
      <w:r w:rsidRPr="007933F5">
        <w:t>Assessment Requirements for CPCCOM1014 Conduct workplac</w:t>
      </w:r>
      <w:r w:rsidRPr="007933F5">
        <w:t>e communication</w:t>
      </w:r>
    </w:p>
    <w:p w:rsidR="00000000" w:rsidRPr="007933F5" w:rsidP="007933F5">
      <w:pPr>
        <w:pStyle w:val="Heading1"/>
      </w:pPr>
      <w:bookmarkStart w:id="1" w:name="O_1293720"/>
      <w:bookmarkEnd w:id="1"/>
      <w:r w:rsidRPr="007933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9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F5">
            <w:pPr>
              <w:pStyle w:val="BodyText"/>
              <w:rPr>
                <w:lang w:val="en-NZ"/>
              </w:rPr>
            </w:pPr>
            <w:r w:rsidRPr="007933F5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F5">
            <w:pPr>
              <w:pStyle w:val="BodyText"/>
              <w:rPr>
                <w:lang w:val="en-NZ"/>
              </w:rPr>
            </w:pPr>
            <w:r w:rsidRPr="007933F5">
              <w:t>Updated reference to general construction induction training program.</w:t>
            </w:r>
          </w:p>
        </w:tc>
      </w:tr>
      <w:tr w:rsidTr="0079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F5">
            <w:pPr>
              <w:pStyle w:val="BodyText"/>
              <w:rPr>
                <w:lang w:val="en-NZ"/>
              </w:rPr>
            </w:pPr>
            <w:r w:rsidRPr="007933F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F5" w:rsidP="007933F5">
            <w:pPr>
              <w:pStyle w:val="BodyText"/>
            </w:pPr>
            <w:r w:rsidRPr="007933F5">
              <w:t>This version first released with CPC Construction, Plumbing and Services Training Package Release 6.2.</w:t>
            </w:r>
          </w:p>
          <w:p w:rsidR="00000000" w:rsidP="007933F5">
            <w:pPr>
              <w:pStyle w:val="BodyText"/>
              <w:rPr>
                <w:lang w:val="en-NZ"/>
              </w:rPr>
            </w:pPr>
            <w:r w:rsidRPr="007933F5">
              <w:t xml:space="preserve">Correction to unit mapping metadata.  </w:t>
            </w:r>
          </w:p>
        </w:tc>
      </w:tr>
      <w:tr w:rsidTr="0079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F5">
            <w:pPr>
              <w:pStyle w:val="BodyText"/>
              <w:rPr>
                <w:lang w:val="en-NZ"/>
              </w:rPr>
            </w:pPr>
            <w:r w:rsidRPr="007933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F5" w:rsidP="007933F5">
            <w:pPr>
              <w:pStyle w:val="BodyText"/>
            </w:pPr>
            <w:r w:rsidRPr="007933F5">
              <w:t>This version first released with CPC Construction, Plumbing and Services Training Package Release 5.1.</w:t>
            </w:r>
          </w:p>
          <w:p w:rsidR="00000000" w:rsidP="007933F5">
            <w:pPr>
              <w:pStyle w:val="BodyText"/>
              <w:rPr>
                <w:lang w:val="en-NZ"/>
              </w:rPr>
            </w:pPr>
            <w:r w:rsidRPr="007933F5">
              <w:t>Rectified to reflect endorsed version.</w:t>
            </w:r>
          </w:p>
        </w:tc>
      </w:tr>
      <w:tr w:rsidTr="0079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F5">
            <w:pPr>
              <w:pStyle w:val="BodyText"/>
              <w:rPr>
                <w:lang w:val="en-NZ"/>
              </w:rPr>
            </w:pPr>
            <w:r w:rsidRPr="007933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F5" w:rsidP="007933F5">
            <w:pPr>
              <w:pStyle w:val="BodyText"/>
            </w:pPr>
            <w:r w:rsidRPr="007933F5">
              <w:t>This version first released with CPC Construction, Pl</w:t>
            </w:r>
            <w:r w:rsidRPr="007933F5">
              <w:t>umbing and Services Training Package Release 5.0.</w:t>
            </w:r>
          </w:p>
          <w:p w:rsidR="00000000" w:rsidRPr="007933F5" w:rsidP="007933F5">
            <w:pPr>
              <w:pStyle w:val="BodyText"/>
            </w:pPr>
            <w:r w:rsidRPr="007933F5">
              <w:t>Supersedes and is equivalent to CPCCCM1014 Conduct workplace communication.  Updated to reflect current industry terminology, tools and equipment.</w:t>
            </w:r>
          </w:p>
        </w:tc>
      </w:tr>
    </w:tbl>
    <w:p w:rsidR="00000000" w:rsidRPr="007933F5" w:rsidP="007933F5">
      <w:pPr>
        <w:pStyle w:val="BodyText"/>
      </w:pPr>
    </w:p>
    <w:p w:rsidR="00000000" w:rsidRPr="007933F5" w:rsidP="007933F5">
      <w:pPr>
        <w:pStyle w:val="AllowPageBreak"/>
      </w:pPr>
    </w:p>
    <w:p w:rsidR="00000000" w:rsidRPr="007933F5" w:rsidP="007933F5">
      <w:pPr>
        <w:pStyle w:val="Heading1"/>
      </w:pPr>
      <w:bookmarkStart w:id="2" w:name="O_1293719"/>
      <w:bookmarkEnd w:id="2"/>
      <w:r w:rsidRPr="007933F5">
        <w:t>Performance Evidence</w:t>
      </w:r>
    </w:p>
    <w:p w:rsidR="00000000" w:rsidRPr="007933F5" w:rsidP="00DD29DC">
      <w:pPr>
        <w:pStyle w:val="BodyText"/>
      </w:pPr>
      <w:r w:rsidRPr="007933F5">
        <w:t>To demonstrate co</w:t>
      </w:r>
      <w:r w:rsidRPr="007933F5">
        <w:t xml:space="preserve">mpetency, a candidate must satisfy all the elements, performance criteria and foundation skills of this unit by:  </w:t>
      </w:r>
    </w:p>
    <w:p w:rsidR="00000000" w:rsidRPr="007933F5" w:rsidP="007933F5">
      <w:pPr>
        <w:pStyle w:val="ListBullet"/>
      </w:pPr>
      <w:r w:rsidRPr="007933F5">
        <w:t>conveying and receiving information and instructions to and from others</w:t>
      </w:r>
    </w:p>
    <w:p w:rsidR="00000000" w:rsidRPr="007933F5" w:rsidP="007933F5">
      <w:pPr>
        <w:pStyle w:val="ListBullet"/>
      </w:pPr>
      <w:r w:rsidRPr="007933F5">
        <w:t>accessing, interpreting and sequencing information</w:t>
      </w:r>
    </w:p>
    <w:p w:rsidR="00000000" w:rsidRPr="007933F5" w:rsidP="007933F5">
      <w:pPr>
        <w:pStyle w:val="ListBullet"/>
      </w:pPr>
      <w:r w:rsidRPr="007933F5">
        <w:t>presenting information in verbal and written reports</w:t>
      </w:r>
    </w:p>
    <w:p w:rsidR="00000000" w:rsidRPr="007933F5" w:rsidP="007933F5">
      <w:pPr>
        <w:pStyle w:val="ListBullet"/>
      </w:pPr>
      <w:r w:rsidRPr="007933F5">
        <w:t>entering information into workplace records and documents</w:t>
      </w:r>
    </w:p>
    <w:p w:rsidR="00000000" w:rsidRPr="007933F5" w:rsidP="007933F5">
      <w:pPr>
        <w:pStyle w:val="ListBullet"/>
      </w:pPr>
      <w:r w:rsidRPr="007933F5">
        <w:t>participating in simple meeting processes.</w:t>
      </w:r>
    </w:p>
    <w:p w:rsidR="00000000" w:rsidRPr="007933F5" w:rsidP="00DD29DC">
      <w:pPr>
        <w:pStyle w:val="BodyText"/>
      </w:pPr>
      <w:r w:rsidRPr="007933F5">
        <w:t>All work must be performed to the standard required in the workplace.</w:t>
      </w:r>
    </w:p>
    <w:p w:rsidR="00000000" w:rsidRPr="007933F5" w:rsidP="007933F5">
      <w:pPr>
        <w:pStyle w:val="Heading1"/>
      </w:pPr>
      <w:bookmarkStart w:id="3" w:name="O_1293718"/>
      <w:bookmarkEnd w:id="3"/>
      <w:r w:rsidRPr="007933F5">
        <w:t>Knowledge Evi</w:t>
      </w:r>
      <w:r w:rsidRPr="007933F5">
        <w:t>dence</w:t>
      </w:r>
    </w:p>
    <w:p w:rsidR="00000000" w:rsidRPr="007933F5" w:rsidP="00DD29DC">
      <w:pPr>
        <w:pStyle w:val="BodyText"/>
      </w:pPr>
      <w:r w:rsidRPr="007933F5">
        <w:t xml:space="preserve">To be competent in this unit, a candidate must demonstrate knowledge of techniques for: </w:t>
      </w:r>
    </w:p>
    <w:p w:rsidR="00000000" w:rsidRPr="007933F5" w:rsidP="007933F5">
      <w:pPr>
        <w:pStyle w:val="ListBullet"/>
      </w:pPr>
      <w:r w:rsidRPr="007933F5">
        <w:t>conveying and receiving information and instructions</w:t>
      </w:r>
    </w:p>
    <w:p w:rsidR="00000000" w:rsidRPr="007933F5" w:rsidP="007933F5">
      <w:pPr>
        <w:pStyle w:val="ListBullet"/>
      </w:pPr>
      <w:r w:rsidRPr="007933F5">
        <w:t xml:space="preserve">effective listening, questioning and speaking skills to confirm understanding </w:t>
      </w:r>
    </w:p>
    <w:p w:rsidR="00000000" w:rsidRPr="007933F5" w:rsidP="007933F5">
      <w:pPr>
        <w:pStyle w:val="ListBullet"/>
      </w:pPr>
      <w:r w:rsidRPr="007933F5">
        <w:t>accessing and interpreting b</w:t>
      </w:r>
      <w:r w:rsidRPr="007933F5">
        <w:t xml:space="preserve">asic information from a range of sources </w:t>
      </w:r>
    </w:p>
    <w:p w:rsidR="00000000" w:rsidRPr="007933F5" w:rsidP="007933F5">
      <w:pPr>
        <w:pStyle w:val="ListBullet"/>
      </w:pPr>
      <w:r w:rsidRPr="007933F5">
        <w:t>selecting and sequencing basic information</w:t>
      </w:r>
    </w:p>
    <w:p w:rsidR="00000000" w:rsidRPr="007933F5" w:rsidP="007933F5">
      <w:pPr>
        <w:pStyle w:val="ListBullet"/>
      </w:pPr>
      <w:r w:rsidRPr="007933F5">
        <w:t>preparing and presenting basic written reports</w:t>
      </w:r>
    </w:p>
    <w:p w:rsidR="00000000" w:rsidRPr="007933F5" w:rsidP="007933F5">
      <w:pPr>
        <w:pStyle w:val="ListBullet"/>
      </w:pPr>
      <w:r w:rsidRPr="007933F5">
        <w:t>preparing and presenting basic verbal reports</w:t>
      </w:r>
    </w:p>
    <w:p w:rsidR="00000000" w:rsidRPr="007933F5" w:rsidP="007933F5">
      <w:pPr>
        <w:pStyle w:val="ListBullet"/>
      </w:pPr>
      <w:r w:rsidRPr="007933F5">
        <w:t>participating effectively in simple meeting processes</w:t>
      </w:r>
    </w:p>
    <w:p w:rsidR="00000000" w:rsidRPr="007933F5" w:rsidP="007933F5">
      <w:pPr>
        <w:pStyle w:val="ListBullet"/>
      </w:pPr>
      <w:r w:rsidRPr="007933F5">
        <w:t>entering information int</w:t>
      </w:r>
      <w:r w:rsidRPr="007933F5">
        <w:t>o basic workplace records and documents.</w:t>
      </w:r>
    </w:p>
    <w:p w:rsidR="00000000" w:rsidRPr="007933F5" w:rsidP="007933F5">
      <w:pPr>
        <w:pStyle w:val="AllowPageBreak"/>
      </w:pPr>
    </w:p>
    <w:p w:rsidR="00000000" w:rsidRPr="007933F5" w:rsidP="007933F5">
      <w:pPr>
        <w:pStyle w:val="Heading1"/>
      </w:pPr>
      <w:bookmarkStart w:id="4" w:name="O_1293717"/>
      <w:bookmarkEnd w:id="4"/>
      <w:r w:rsidRPr="007933F5">
        <w:t>Assessment Conditions</w:t>
      </w:r>
    </w:p>
    <w:p w:rsidR="00000000" w:rsidRPr="007933F5" w:rsidP="00DD29DC">
      <w:pPr>
        <w:pStyle w:val="BodyText"/>
      </w:pPr>
      <w:r w:rsidRPr="007933F5">
        <w:t xml:space="preserve">Assessors must meet the requirements for assessors contained in the Standards for Registered Training Organisations. </w:t>
      </w:r>
    </w:p>
    <w:p w:rsidR="00000000" w:rsidRPr="007933F5" w:rsidP="00DD29DC">
      <w:pPr>
        <w:pStyle w:val="BodyText"/>
      </w:pPr>
      <w:r w:rsidRPr="007933F5">
        <w:t xml:space="preserve">This unit must be assessed while undertaking workplace tasks: </w:t>
      </w:r>
    </w:p>
    <w:p w:rsidR="00000000" w:rsidRPr="007933F5" w:rsidP="007933F5">
      <w:pPr>
        <w:pStyle w:val="ListBullet"/>
      </w:pPr>
      <w:r w:rsidRPr="007933F5">
        <w:t>in the workplace or a close simulation of the workplace environment, provided that simulated or project-based assessment techniques replicate construction workplace conditions, materials, acti</w:t>
      </w:r>
      <w:r w:rsidRPr="007933F5">
        <w:t>vities, responsibilities and procedures</w:t>
      </w:r>
    </w:p>
    <w:p w:rsidR="00000000" w:rsidRPr="007933F5" w:rsidP="007933F5">
      <w:pPr>
        <w:pStyle w:val="ListBullet"/>
      </w:pPr>
      <w:r w:rsidRPr="007933F5">
        <w:t>using realistic tasks or simulated tasks, relevant specifications and work instructions, standard work practices, safety requirements and environmental constraints.</w:t>
      </w:r>
    </w:p>
    <w:p w:rsidR="00000000" w:rsidRPr="007933F5" w:rsidP="007933F5">
      <w:pPr>
        <w:pStyle w:val="AllowPageBreak"/>
      </w:pPr>
    </w:p>
    <w:p w:rsidR="00000000" w:rsidRPr="007933F5" w:rsidP="007933F5">
      <w:pPr>
        <w:pStyle w:val="Heading1"/>
      </w:pPr>
      <w:bookmarkStart w:id="5" w:name="O_1293730"/>
      <w:bookmarkEnd w:id="5"/>
      <w:r w:rsidRPr="007933F5">
        <w:t>Links</w:t>
      </w:r>
    </w:p>
    <w:p w:rsidR="00000000" w:rsidRPr="007933F5" w:rsidP="00DD29DC">
      <w:pPr>
        <w:pStyle w:val="BodyText"/>
      </w:pPr>
      <w:r w:rsidRPr="007933F5">
        <w:t xml:space="preserve">Companion volumes to this </w:t>
      </w:r>
      <w:r w:rsidRPr="007933F5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B71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933F5" w:rsidP="007933F5"/>
    <w:sectPr w:rsidSect="007933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F5" w:rsidRPr="00DD29DC" w:rsidP="00DD2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9DC" w:rsidP="00793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29DC" w:rsidP="00793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29DC" w:rsidP="00793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3F5" w:rsidRPr="00DD29DC" w:rsidP="00DD2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9DC" w:rsidRPr="002D2AF8" w:rsidP="00793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CPCCOM1014 Conduct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D29DC" w:rsidP="00793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C0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0A7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3F5"/>
  </w:style>
  <w:style w:type="character" w:customStyle="1" w:styleId="Heading1Char">
    <w:name w:val="Heading 1 Char"/>
    <w:basedOn w:val="DefaultParagraphFont"/>
    <w:link w:val="Heading1"/>
    <w:rsid w:val="00793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3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3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3F5"/>
    <w:rPr>
      <w:b/>
      <w:spacing w:val="0"/>
    </w:rPr>
  </w:style>
  <w:style w:type="paragraph" w:customStyle="1" w:styleId="SuperTitle">
    <w:name w:val="SuperTitle"/>
    <w:basedOn w:val="Title"/>
    <w:rsid w:val="00793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3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3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3F5"/>
    <w:rPr>
      <w:i/>
    </w:rPr>
  </w:style>
  <w:style w:type="paragraph" w:styleId="Caption">
    <w:name w:val="caption"/>
    <w:basedOn w:val="BodyText"/>
    <w:next w:val="Normal"/>
    <w:qFormat/>
    <w:rsid w:val="00793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3F5"/>
  </w:style>
  <w:style w:type="paragraph" w:styleId="TableofFigures">
    <w:name w:val="table of figures"/>
    <w:basedOn w:val="Normal"/>
    <w:next w:val="Normal"/>
    <w:semiHidden/>
    <w:rsid w:val="00793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3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33F5"/>
    <w:rPr>
      <w:rFonts w:ascii="Wingdings" w:hAnsi="Wingdings"/>
    </w:rPr>
  </w:style>
  <w:style w:type="paragraph" w:customStyle="1" w:styleId="TableHeading">
    <w:name w:val="Table Heading"/>
    <w:basedOn w:val="HeadingBase"/>
    <w:rsid w:val="00793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3F5"/>
    <w:rPr>
      <w:color w:val="0033CC"/>
      <w:u w:val="none"/>
    </w:rPr>
  </w:style>
  <w:style w:type="paragraph" w:customStyle="1" w:styleId="BodyTextRight">
    <w:name w:val="Body Text Right"/>
    <w:basedOn w:val="BodyText"/>
    <w:rsid w:val="00793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3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3F5"/>
    <w:rPr>
      <w:sz w:val="32"/>
    </w:rPr>
  </w:style>
  <w:style w:type="paragraph" w:customStyle="1" w:styleId="HeadingProcedure">
    <w:name w:val="Heading Procedure"/>
    <w:basedOn w:val="HeadingBase"/>
    <w:next w:val="Normal"/>
    <w:rsid w:val="00793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3F5"/>
    <w:pPr>
      <w:spacing w:before="60" w:after="60"/>
    </w:pPr>
  </w:style>
  <w:style w:type="paragraph" w:styleId="ListContinue">
    <w:name w:val="List Continue"/>
    <w:basedOn w:val="List"/>
    <w:rsid w:val="007933F5"/>
    <w:pPr>
      <w:ind w:firstLine="0"/>
    </w:pPr>
  </w:style>
  <w:style w:type="paragraph" w:customStyle="1" w:styleId="ListNote">
    <w:name w:val="List Note"/>
    <w:basedOn w:val="List"/>
    <w:rsid w:val="00793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3F5"/>
    <w:rPr>
      <w:rFonts w:ascii="Courier New" w:hAnsi="Courier New"/>
    </w:rPr>
  </w:style>
  <w:style w:type="paragraph" w:customStyle="1" w:styleId="NoteBullet">
    <w:name w:val="Note Bullet"/>
    <w:basedOn w:val="Note"/>
    <w:rsid w:val="00793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3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3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3F5"/>
    <w:rPr>
      <w:b/>
      <w:smallCaps/>
    </w:rPr>
  </w:style>
  <w:style w:type="paragraph" w:customStyle="1" w:styleId="TableListNumber">
    <w:name w:val="Table List Number"/>
    <w:basedOn w:val="ListNumber"/>
    <w:rsid w:val="00793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3F5"/>
    <w:pPr>
      <w:numPr>
        <w:numId w:val="8"/>
      </w:numPr>
    </w:pPr>
  </w:style>
  <w:style w:type="paragraph" w:customStyle="1" w:styleId="ListAlpha2">
    <w:name w:val="List Alpha 2"/>
    <w:basedOn w:val="List2"/>
    <w:rsid w:val="007933F5"/>
    <w:pPr>
      <w:numPr>
        <w:numId w:val="7"/>
      </w:numPr>
    </w:pPr>
  </w:style>
  <w:style w:type="paragraph" w:styleId="List2">
    <w:name w:val="List 2"/>
    <w:basedOn w:val="BodyText"/>
    <w:rsid w:val="00793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3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3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33F5"/>
    <w:pPr>
      <w:numPr>
        <w:numId w:val="3"/>
      </w:numPr>
    </w:pPr>
  </w:style>
  <w:style w:type="paragraph" w:styleId="ListContinue2">
    <w:name w:val="List Continue 2"/>
    <w:basedOn w:val="List2"/>
    <w:rsid w:val="007933F5"/>
    <w:pPr>
      <w:ind w:firstLine="0"/>
    </w:pPr>
  </w:style>
  <w:style w:type="paragraph" w:styleId="ListContinue3">
    <w:name w:val="List Continue 3"/>
    <w:basedOn w:val="List3"/>
    <w:rsid w:val="007933F5"/>
    <w:pPr>
      <w:ind w:left="1021" w:firstLine="0"/>
    </w:pPr>
  </w:style>
  <w:style w:type="paragraph" w:styleId="ListContinue4">
    <w:name w:val="List Continue 4"/>
    <w:basedOn w:val="List4"/>
    <w:rsid w:val="007933F5"/>
    <w:pPr>
      <w:ind w:firstLine="0"/>
    </w:pPr>
  </w:style>
  <w:style w:type="paragraph" w:styleId="ListContinue5">
    <w:name w:val="List Continue 5"/>
    <w:basedOn w:val="List5"/>
    <w:rsid w:val="007933F5"/>
    <w:pPr>
      <w:ind w:firstLine="0"/>
    </w:pPr>
  </w:style>
  <w:style w:type="paragraph" w:styleId="ListNumber3">
    <w:name w:val="List Number 3"/>
    <w:basedOn w:val="List3"/>
    <w:rsid w:val="007933F5"/>
    <w:pPr>
      <w:numPr>
        <w:numId w:val="4"/>
      </w:numPr>
    </w:pPr>
  </w:style>
  <w:style w:type="paragraph" w:styleId="ListNumber4">
    <w:name w:val="List Number 4"/>
    <w:basedOn w:val="List4"/>
    <w:rsid w:val="007933F5"/>
    <w:pPr>
      <w:numPr>
        <w:numId w:val="5"/>
      </w:numPr>
    </w:pPr>
  </w:style>
  <w:style w:type="paragraph" w:styleId="ListNumber5">
    <w:name w:val="List Number 5"/>
    <w:basedOn w:val="List5"/>
    <w:rsid w:val="007933F5"/>
    <w:pPr>
      <w:numPr>
        <w:numId w:val="6"/>
      </w:numPr>
    </w:pPr>
  </w:style>
  <w:style w:type="paragraph" w:styleId="BlockText">
    <w:name w:val="Block Text"/>
    <w:basedOn w:val="Normal"/>
    <w:rsid w:val="00793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3F5"/>
    <w:rPr>
      <w:sz w:val="16"/>
      <w:vertAlign w:val="superscript"/>
    </w:rPr>
  </w:style>
  <w:style w:type="character" w:customStyle="1" w:styleId="Symbols">
    <w:name w:val="Symbols"/>
    <w:basedOn w:val="DefaultParagraphFont"/>
    <w:rsid w:val="007933F5"/>
    <w:rPr>
      <w:rFonts w:ascii="Symbol" w:hAnsi="Symbol"/>
    </w:rPr>
  </w:style>
  <w:style w:type="character" w:customStyle="1" w:styleId="MenuOptions">
    <w:name w:val="Menu Options"/>
    <w:basedOn w:val="DefaultParagraphFont"/>
    <w:rsid w:val="00793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3F5"/>
    <w:rPr>
      <w:b/>
    </w:rPr>
  </w:style>
  <w:style w:type="character" w:customStyle="1" w:styleId="Underlined">
    <w:name w:val="Underlined"/>
    <w:basedOn w:val="DefaultParagraphFont"/>
    <w:rsid w:val="007933F5"/>
    <w:rPr>
      <w:u w:val="single"/>
    </w:rPr>
  </w:style>
  <w:style w:type="paragraph" w:customStyle="1" w:styleId="TableBodyTextRight">
    <w:name w:val="Table Body Text Right"/>
    <w:basedOn w:val="TableBodyText"/>
    <w:rsid w:val="00793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3F5"/>
    <w:rPr>
      <w:sz w:val="18"/>
    </w:rPr>
  </w:style>
  <w:style w:type="paragraph" w:customStyle="1" w:styleId="BodySmallRight">
    <w:name w:val="Body Small Right"/>
    <w:basedOn w:val="BodyTextRight"/>
    <w:rsid w:val="007933F5"/>
    <w:rPr>
      <w:sz w:val="18"/>
      <w:szCs w:val="18"/>
    </w:rPr>
  </w:style>
  <w:style w:type="paragraph" w:customStyle="1" w:styleId="MarginEdition">
    <w:name w:val="Margin Edition"/>
    <w:basedOn w:val="MarginNote"/>
    <w:rsid w:val="00793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3F5"/>
    <w:rPr>
      <w:sz w:val="2"/>
      <w:szCs w:val="2"/>
    </w:rPr>
  </w:style>
  <w:style w:type="character" w:customStyle="1" w:styleId="Small">
    <w:name w:val="Small"/>
    <w:basedOn w:val="DefaultParagraphFont"/>
    <w:rsid w:val="007933F5"/>
    <w:rPr>
      <w:sz w:val="16"/>
    </w:rPr>
  </w:style>
  <w:style w:type="paragraph" w:customStyle="1" w:styleId="WideTable">
    <w:name w:val="Wide Table"/>
    <w:basedOn w:val="Normal"/>
    <w:rsid w:val="00793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3F5"/>
  </w:style>
  <w:style w:type="paragraph" w:styleId="Quote">
    <w:name w:val="Quote"/>
    <w:basedOn w:val="Heading1"/>
    <w:link w:val="QuoteChar"/>
    <w:qFormat/>
    <w:rsid w:val="00793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3F5"/>
    <w:pPr>
      <w:pageBreakBefore/>
    </w:pPr>
  </w:style>
  <w:style w:type="paragraph" w:customStyle="1" w:styleId="Border">
    <w:name w:val="Border"/>
    <w:basedOn w:val="Normal"/>
    <w:qFormat/>
    <w:rsid w:val="00793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3F5"/>
    <w:rPr>
      <w:u w:val="single"/>
    </w:rPr>
  </w:style>
  <w:style w:type="character" w:customStyle="1" w:styleId="BoldandItalics">
    <w:name w:val="Bold and Italics"/>
    <w:qFormat/>
    <w:rsid w:val="007933F5"/>
    <w:rPr>
      <w:b/>
      <w:i/>
      <w:u w:val="none"/>
    </w:rPr>
  </w:style>
  <w:style w:type="paragraph" w:styleId="BalloonText">
    <w:name w:val="Balloon Text"/>
    <w:basedOn w:val="Normal"/>
    <w:link w:val="BalloonTextChar"/>
    <w:rsid w:val="00793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3F5"/>
    <w:pPr>
      <w:spacing w:before="0" w:after="0"/>
    </w:pPr>
  </w:style>
  <w:style w:type="paragraph" w:customStyle="1" w:styleId="BodyTextBold">
    <w:name w:val="Body Text Bold"/>
    <w:basedOn w:val="BodyText"/>
    <w:qFormat/>
    <w:rsid w:val="007933F5"/>
    <w:rPr>
      <w:b/>
    </w:rPr>
  </w:style>
  <w:style w:type="character" w:styleId="Hyperlink">
    <w:name w:val="Hyperlink"/>
    <w:basedOn w:val="DefaultParagraphFont"/>
    <w:uiPriority w:val="99"/>
    <w:unhideWhenUsed/>
    <w:rsid w:val="00DD2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2483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CPCCOM1014 Conduct workplace communication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