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6DF9" w:rsidP="00936D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CPCCLSF4001 Licence to erect, alter and dismantle scaffolding advanced level</w:t>
      </w:r>
      <w:r>
        <w:fldChar w:fldCharType="end"/>
      </w:r>
    </w:p>
    <w:p w:rsidR="00936DF9" w:rsidP="00936DF9">
      <w:pPr>
        <w:pStyle w:val="Version"/>
        <w:sectPr w:rsidSect="006C13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6C13F0" w:rsidP="006C13F0">
      <w:pPr>
        <w:pStyle w:val="SuperHeading"/>
      </w:pPr>
      <w:r w:rsidRPr="006C13F0">
        <w:t>CPCCLSF4001 Licence to erect, alter and dismantle scaffolding advanced level</w:t>
      </w:r>
    </w:p>
    <w:p w:rsidR="00000000" w:rsidRPr="006C13F0" w:rsidP="006C13F0">
      <w:pPr>
        <w:pStyle w:val="Heading1"/>
      </w:pPr>
      <w:bookmarkStart w:id="1" w:name="O_1293824"/>
      <w:bookmarkEnd w:id="1"/>
      <w:r w:rsidRPr="006C13F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C13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3F0">
            <w:pPr>
              <w:pStyle w:val="BodyText"/>
              <w:rPr>
                <w:lang w:val="en-NZ"/>
              </w:rPr>
            </w:pPr>
            <w:r w:rsidRPr="006C13F0">
              <w:t>Release 4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3F0">
            <w:pPr>
              <w:pStyle w:val="BodyText"/>
              <w:rPr>
                <w:lang w:val="en-NZ"/>
              </w:rPr>
            </w:pPr>
            <w:r w:rsidRPr="006C13F0">
              <w:t>Updated reference to general construction induction training program.</w:t>
            </w:r>
          </w:p>
        </w:tc>
      </w:tr>
      <w:tr w:rsidTr="006C13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3F0">
            <w:pPr>
              <w:pStyle w:val="BodyText"/>
              <w:rPr>
                <w:lang w:val="en-NZ"/>
              </w:rPr>
            </w:pPr>
            <w:r w:rsidRPr="006C13F0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3F0" w:rsidP="006C13F0">
            <w:pPr>
              <w:pStyle w:val="BodyText"/>
            </w:pPr>
            <w:r w:rsidRPr="006C13F0">
              <w:t>This vers</w:t>
            </w:r>
            <w:r w:rsidRPr="006C13F0">
              <w:t>ion first released with CPC Construction, Plumbing and Services Training Package Release 8.0.</w:t>
            </w:r>
          </w:p>
          <w:p w:rsidR="00000000" w:rsidP="006C13F0">
            <w:pPr>
              <w:pStyle w:val="BodyText"/>
              <w:rPr>
                <w:lang w:val="en-NZ"/>
              </w:rPr>
            </w:pPr>
            <w:r w:rsidRPr="006C13F0">
              <w:t>Change to the Application of the unit.</w:t>
            </w:r>
          </w:p>
        </w:tc>
      </w:tr>
      <w:tr w:rsidTr="006C13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3F0">
            <w:pPr>
              <w:pStyle w:val="BodyText"/>
              <w:rPr>
                <w:lang w:val="en-NZ"/>
              </w:rPr>
            </w:pPr>
            <w:r w:rsidRPr="006C13F0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3F0" w:rsidP="006C13F0">
            <w:pPr>
              <w:pStyle w:val="BodyText"/>
            </w:pPr>
            <w:r w:rsidRPr="006C13F0">
              <w:t>This version first released with CPC Construction, Plumbing and Services Training Package Release 5.1.</w:t>
            </w:r>
          </w:p>
          <w:p w:rsidR="00000000" w:rsidP="006C13F0">
            <w:pPr>
              <w:pStyle w:val="BodyText"/>
              <w:rPr>
                <w:lang w:val="en-NZ"/>
              </w:rPr>
            </w:pPr>
            <w:r w:rsidRPr="006C13F0">
              <w:t>Minor edi</w:t>
            </w:r>
            <w:r w:rsidRPr="006C13F0">
              <w:t>ts to formatting.</w:t>
            </w:r>
          </w:p>
        </w:tc>
      </w:tr>
      <w:tr w:rsidTr="006C13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3F0">
            <w:pPr>
              <w:pStyle w:val="BodyText"/>
              <w:rPr>
                <w:lang w:val="en-NZ"/>
              </w:rPr>
            </w:pPr>
            <w:r w:rsidRPr="006C13F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3F0" w:rsidP="006C13F0">
            <w:pPr>
              <w:pStyle w:val="BodyText"/>
            </w:pPr>
            <w:r w:rsidRPr="006C13F0">
              <w:t>This version first released with CPC Construction, Plumbing and Services Training Package Release 5.0.</w:t>
            </w:r>
          </w:p>
          <w:p w:rsidR="00000000" w:rsidRPr="006C13F0" w:rsidP="006C13F0">
            <w:pPr>
              <w:pStyle w:val="BodyText"/>
            </w:pPr>
            <w:r w:rsidRPr="006C13F0">
              <w:t>Supersedes and is equivalent to CPCCLSF4001A Licence to erect, alter and dismantle scaffolding advanced level.  Updated to m</w:t>
            </w:r>
            <w:r w:rsidRPr="006C13F0">
              <w:t>eet the Standards for Training Packages 2012.</w:t>
            </w:r>
          </w:p>
        </w:tc>
      </w:tr>
    </w:tbl>
    <w:p w:rsidR="00000000" w:rsidRPr="006C13F0" w:rsidP="006C13F0">
      <w:pPr>
        <w:pStyle w:val="BodyText"/>
      </w:pPr>
    </w:p>
    <w:p w:rsidR="00000000" w:rsidRPr="006C13F0" w:rsidP="006C13F0">
      <w:pPr>
        <w:pStyle w:val="AllowPageBreak"/>
      </w:pPr>
    </w:p>
    <w:p w:rsidR="00000000" w:rsidRPr="006C13F0" w:rsidP="006C13F0">
      <w:pPr>
        <w:pStyle w:val="Heading1"/>
      </w:pPr>
      <w:bookmarkStart w:id="2" w:name="O_1293823"/>
      <w:bookmarkEnd w:id="2"/>
      <w:r w:rsidRPr="006C13F0">
        <w:t>Application</w:t>
      </w:r>
    </w:p>
    <w:p w:rsidR="00000000" w:rsidRPr="006C13F0" w:rsidP="00936DF9">
      <w:pPr>
        <w:pStyle w:val="BodyText"/>
      </w:pPr>
      <w:r w:rsidRPr="006C13F0">
        <w:t>This unit specifies the skills and knowledge required to safely perform advanced scaffolding work.</w:t>
      </w:r>
    </w:p>
    <w:p w:rsidR="00000000" w:rsidRPr="006C13F0" w:rsidP="00936DF9">
      <w:pPr>
        <w:pStyle w:val="BodyText"/>
      </w:pPr>
      <w:r w:rsidRPr="006C13F0">
        <w:t xml:space="preserve">Scaffolding work involves erecting, altering or dismantling a temporary structure to support a platform from which a person or object could fall more than four metres. </w:t>
      </w:r>
    </w:p>
    <w:p w:rsidR="00000000" w:rsidRPr="006C13F0" w:rsidP="00936DF9">
      <w:pPr>
        <w:pStyle w:val="BodyText"/>
      </w:pPr>
      <w:r w:rsidRPr="006C13F0">
        <w:t>This unit applies to scaffolding work involving:</w:t>
      </w:r>
    </w:p>
    <w:p w:rsidR="00000000" w:rsidRPr="006C13F0" w:rsidP="006C13F0">
      <w:pPr>
        <w:pStyle w:val="ListBullet"/>
      </w:pPr>
      <w:r w:rsidRPr="006C13F0">
        <w:t>cantilevered hoists</w:t>
      </w:r>
    </w:p>
    <w:p w:rsidR="00000000" w:rsidRPr="006C13F0" w:rsidP="006C13F0">
      <w:pPr>
        <w:pStyle w:val="ListBullet"/>
      </w:pPr>
      <w:r w:rsidRPr="006C13F0">
        <w:t>hung scaffolds, i</w:t>
      </w:r>
      <w:r w:rsidRPr="006C13F0">
        <w:t>ncluding scaffolds hung from tubes, wire ropes or chains</w:t>
      </w:r>
    </w:p>
    <w:p w:rsidR="00000000" w:rsidRPr="006C13F0" w:rsidP="006C13F0">
      <w:pPr>
        <w:pStyle w:val="ListBullet"/>
      </w:pPr>
      <w:r w:rsidRPr="006C13F0">
        <w:t>suspended scaffolds.</w:t>
      </w:r>
    </w:p>
    <w:p w:rsidR="00000000" w:rsidRPr="006C13F0" w:rsidP="00936DF9">
      <w:pPr>
        <w:pStyle w:val="BodyText"/>
      </w:pPr>
      <w:r w:rsidRPr="006C13F0">
        <w:t xml:space="preserve">Scaffolding work is undertaken in construction and other industries where temporary structures are erected, altered and dismantled. </w:t>
      </w:r>
    </w:p>
    <w:p w:rsidR="00000000" w:rsidRPr="006C13F0" w:rsidP="00936DF9">
      <w:pPr>
        <w:pStyle w:val="BodyText"/>
      </w:pPr>
      <w:r w:rsidRPr="006C13F0">
        <w:t>Completion of the general construction induct</w:t>
      </w:r>
      <w:r w:rsidRPr="006C13F0">
        <w:t xml:space="preserve">ion training program, specified in the Safe Work Australia model </w:t>
      </w:r>
      <w:r w:rsidRPr="006C13F0">
        <w:rPr>
          <w:rStyle w:val="Emphasis"/>
        </w:rPr>
        <w:t>Code of Practice: Construction Work</w:t>
      </w:r>
      <w:r w:rsidRPr="006C13F0">
        <w:t xml:space="preserve">, is required by anyone carrying out construction work. Achievement of </w:t>
      </w:r>
      <w:r w:rsidRPr="006C13F0">
        <w:rPr>
          <w:rStyle w:val="Emphasis"/>
        </w:rPr>
        <w:t>CPCWHS1001</w:t>
      </w:r>
      <w:r w:rsidRPr="006C13F0">
        <w:t xml:space="preserve"> </w:t>
      </w:r>
      <w:r w:rsidRPr="006C13F0">
        <w:rPr>
          <w:rStyle w:val="Emphasis"/>
        </w:rPr>
        <w:t>Prepare to work safely in the construction industry</w:t>
      </w:r>
      <w:r w:rsidRPr="006C13F0">
        <w:t xml:space="preserve"> meets this requirement</w:t>
      </w:r>
      <w:r w:rsidRPr="006C13F0">
        <w:t>.</w:t>
      </w:r>
    </w:p>
    <w:p w:rsidR="00000000" w:rsidRPr="006C13F0" w:rsidP="00936DF9">
      <w:pPr>
        <w:pStyle w:val="BodyText"/>
      </w:pPr>
      <w:r w:rsidRPr="006C13F0">
        <w:t>This unit has a pre-requisite requirement. This requirement may be met by either the successful completion of the unit </w:t>
      </w:r>
      <w:r w:rsidRPr="006C13F0">
        <w:rPr>
          <w:rStyle w:val="Emphasis"/>
        </w:rPr>
        <w:t>CPCCLSF3001 Licence to erect</w:t>
      </w:r>
      <w:r w:rsidRPr="006C13F0">
        <w:t> </w:t>
      </w:r>
      <w:r w:rsidRPr="006C13F0">
        <w:rPr>
          <w:rStyle w:val="Emphasis"/>
        </w:rPr>
        <w:t>alter and dismantle scaffolding intermediate level </w:t>
      </w:r>
      <w:r w:rsidRPr="006C13F0">
        <w:t>or holding a valid licence for intermediate scaffolding</w:t>
      </w:r>
      <w:r w:rsidRPr="006C13F0">
        <w:t>.</w:t>
      </w:r>
    </w:p>
    <w:p w:rsidR="00000000" w:rsidRPr="006C13F0" w:rsidP="00936DF9">
      <w:pPr>
        <w:pStyle w:val="BodyText"/>
      </w:pPr>
      <w:r w:rsidRPr="006C13F0">
        <w:t xml:space="preserve">Competence in this unit does not in itself result in a licence. A licence is obtained after competence is assessed under applicable Commonwealth, state or territory work health and safety (WHS) regulations. </w:t>
      </w:r>
    </w:p>
    <w:p w:rsidR="00000000" w:rsidRPr="006C13F0" w:rsidP="006C13F0">
      <w:pPr>
        <w:pStyle w:val="Heading1"/>
      </w:pPr>
      <w:bookmarkStart w:id="3" w:name="O_1293822"/>
      <w:bookmarkEnd w:id="3"/>
      <w:r w:rsidRPr="006C13F0">
        <w:t>Pre-requisite Unit</w:t>
      </w:r>
    </w:p>
    <w:p w:rsidR="00000000" w:rsidRPr="006C13F0" w:rsidP="00936DF9">
      <w:pPr>
        <w:pStyle w:val="BodyText"/>
      </w:pPr>
      <w:r w:rsidRPr="006C13F0">
        <w:t>CPCCLSF3</w:t>
      </w:r>
      <w:r w:rsidRPr="006C13F0">
        <w:t>001 Licence to erect, alter and dismantle scaffolding intermediate level</w:t>
      </w:r>
    </w:p>
    <w:p w:rsidR="00000000" w:rsidRPr="006C13F0" w:rsidP="006C13F0">
      <w:pPr>
        <w:pStyle w:val="Heading1"/>
      </w:pPr>
      <w:bookmarkStart w:id="4" w:name="O_1293821"/>
      <w:bookmarkEnd w:id="4"/>
      <w:r w:rsidRPr="006C13F0">
        <w:t>Unit Sector</w:t>
      </w:r>
    </w:p>
    <w:p w:rsidR="00000000" w:rsidRPr="006C13F0" w:rsidP="00936DF9">
      <w:pPr>
        <w:pStyle w:val="BodyText"/>
      </w:pPr>
      <w:r w:rsidRPr="006C13F0">
        <w:t>Licencing</w:t>
      </w:r>
    </w:p>
    <w:p w:rsidR="00000000" w:rsidRPr="006C13F0" w:rsidP="006C13F0">
      <w:pPr>
        <w:pStyle w:val="Heading1"/>
      </w:pPr>
      <w:bookmarkStart w:id="5" w:name="O_1293820"/>
      <w:bookmarkEnd w:id="5"/>
      <w:r w:rsidRPr="006C13F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6C13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3F0">
            <w:pPr>
              <w:pStyle w:val="BodyText"/>
              <w:rPr>
                <w:lang w:val="en-NZ"/>
              </w:rPr>
            </w:pPr>
            <w:r w:rsidRPr="006C13F0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3F0">
            <w:pPr>
              <w:pStyle w:val="BodyText"/>
              <w:rPr>
                <w:lang w:val="en-NZ"/>
              </w:rPr>
            </w:pPr>
            <w:r w:rsidRPr="006C13F0">
              <w:t>Perf</w:t>
            </w:r>
            <w:r w:rsidRPr="006C13F0">
              <w:t>ormance criteria describe what needs to be done to demonstrate achievement of the element.</w:t>
            </w:r>
          </w:p>
        </w:tc>
      </w:tr>
      <w:tr w:rsidTr="006C13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3F0">
            <w:pPr>
              <w:pStyle w:val="BodyText"/>
              <w:rPr>
                <w:lang w:val="en-NZ"/>
              </w:rPr>
            </w:pPr>
            <w:r w:rsidRPr="006C13F0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3F0">
            <w:pPr>
              <w:pStyle w:val="BodyText"/>
              <w:rPr>
                <w:lang w:val="en-NZ"/>
              </w:rPr>
            </w:pPr>
            <w:r w:rsidRPr="006C13F0">
              <w:t>Plan task.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3F0">
            <w:pPr>
              <w:pStyle w:val="BodyText"/>
              <w:rPr>
                <w:lang w:val="en-NZ"/>
              </w:rPr>
            </w:pPr>
            <w:r w:rsidRPr="006C13F0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3F0">
            <w:pPr>
              <w:pStyle w:val="BodyText"/>
              <w:rPr>
                <w:lang w:val="en-NZ"/>
              </w:rPr>
            </w:pPr>
            <w:r w:rsidRPr="006C13F0">
              <w:t>Review task instructions, consult with relevant persons to seek clarification as required, and obtain relevant workplace information.</w:t>
            </w:r>
          </w:p>
        </w:tc>
      </w:tr>
      <w:tr w:rsidTr="006C13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3F0">
            <w:pPr>
              <w:pStyle w:val="BodyText"/>
              <w:rPr>
                <w:lang w:val="en-NZ"/>
              </w:rPr>
            </w:pPr>
            <w:r w:rsidRPr="006C13F0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3F0">
            <w:pPr>
              <w:pStyle w:val="BodyText"/>
              <w:rPr>
                <w:lang w:val="en-NZ"/>
              </w:rPr>
            </w:pPr>
            <w:r w:rsidRPr="006C13F0">
              <w:t>Obtai</w:t>
            </w:r>
            <w:r w:rsidRPr="006C13F0">
              <w:t>n and interpret information, including safe work method statements (SWMSs), required to ensure that activities are performed in compliance with workplace-specific and safe work requirements.</w:t>
            </w:r>
          </w:p>
        </w:tc>
      </w:tr>
      <w:tr w:rsidTr="006C13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3F0">
            <w:pPr>
              <w:pStyle w:val="BodyText"/>
              <w:rPr>
                <w:lang w:val="en-NZ"/>
              </w:rPr>
            </w:pPr>
            <w:r w:rsidRPr="006C13F0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3F0">
            <w:pPr>
              <w:pStyle w:val="BodyText"/>
              <w:rPr>
                <w:lang w:val="en-NZ"/>
              </w:rPr>
            </w:pPr>
            <w:r w:rsidRPr="006C13F0">
              <w:t>Obtain and interpret information required to ensure that equipment inspection, use, maintenance and storage complies with manufacturer requirements.</w:t>
            </w:r>
          </w:p>
        </w:tc>
      </w:tr>
      <w:tr w:rsidTr="006C13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3F0">
            <w:pPr>
              <w:pStyle w:val="BodyText"/>
              <w:rPr>
                <w:lang w:val="en-NZ"/>
              </w:rPr>
            </w:pPr>
            <w:r w:rsidRPr="006C13F0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3F0">
            <w:pPr>
              <w:pStyle w:val="BodyText"/>
              <w:rPr>
                <w:lang w:val="en-NZ"/>
              </w:rPr>
            </w:pPr>
            <w:r w:rsidRPr="006C13F0">
              <w:t>Identify workplace and task-specific hazards and determine required risk controls and safety measure</w:t>
            </w:r>
            <w:r w:rsidRPr="006C13F0">
              <w:t>s and equipment, including signs and barricades, personal protective equipment (PPE), and fall prevention and fall arrest equipment.</w:t>
            </w:r>
          </w:p>
        </w:tc>
      </w:tr>
      <w:tr w:rsidTr="006C13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3F0">
            <w:pPr>
              <w:pStyle w:val="BodyText"/>
              <w:rPr>
                <w:lang w:val="en-NZ"/>
              </w:rPr>
            </w:pPr>
            <w:r w:rsidRPr="006C13F0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3F0">
            <w:pPr>
              <w:pStyle w:val="BodyText"/>
              <w:rPr>
                <w:lang w:val="en-NZ"/>
              </w:rPr>
            </w:pPr>
            <w:r w:rsidRPr="006C13F0">
              <w:t>Identify methods of moving and placing tools, equipment and materials to minimise the risk of falling objects, to av</w:t>
            </w:r>
            <w:r w:rsidRPr="006C13F0">
              <w:t>oid inappropriate carrying on ladders and to minimise hazardous manual tasks.</w:t>
            </w:r>
          </w:p>
        </w:tc>
      </w:tr>
      <w:tr w:rsidTr="006C13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3F0">
            <w:pPr>
              <w:pStyle w:val="BodyText"/>
              <w:rPr>
                <w:lang w:val="en-NZ"/>
              </w:rPr>
            </w:pPr>
            <w:r w:rsidRPr="006C13F0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3F0">
            <w:pPr>
              <w:pStyle w:val="BodyText"/>
              <w:rPr>
                <w:lang w:val="en-NZ"/>
              </w:rPr>
            </w:pPr>
            <w:r w:rsidRPr="006C13F0">
              <w:t>Identify required scaffold and associated equipment.</w:t>
            </w:r>
          </w:p>
        </w:tc>
      </w:tr>
      <w:tr w:rsidTr="006C13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3F0">
            <w:pPr>
              <w:pStyle w:val="BodyText"/>
              <w:rPr>
                <w:lang w:val="en-NZ"/>
              </w:rPr>
            </w:pPr>
            <w:r w:rsidRPr="006C13F0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3F0">
            <w:pPr>
              <w:pStyle w:val="BodyText"/>
              <w:rPr>
                <w:lang w:val="en-NZ"/>
              </w:rPr>
            </w:pPr>
            <w:r w:rsidRPr="006C13F0">
              <w:t>Calculate loads exerted on and by the scaffold and scaffolding equipment.</w:t>
            </w:r>
          </w:p>
        </w:tc>
      </w:tr>
      <w:tr w:rsidTr="006C13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3F0">
            <w:pPr>
              <w:pStyle w:val="BodyText"/>
              <w:rPr>
                <w:lang w:val="en-NZ"/>
              </w:rPr>
            </w:pPr>
            <w:r w:rsidRPr="006C13F0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3F0">
            <w:pPr>
              <w:pStyle w:val="BodyText"/>
              <w:rPr>
                <w:lang w:val="en-NZ"/>
              </w:rPr>
            </w:pPr>
            <w:r w:rsidRPr="006C13F0">
              <w:t xml:space="preserve">Establish required communication methods with relevant </w:t>
            </w:r>
            <w:r w:rsidRPr="006C13F0">
              <w:t>persons.</w:t>
            </w:r>
          </w:p>
        </w:tc>
      </w:tr>
      <w:tr w:rsidTr="006C13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3F0">
            <w:pPr>
              <w:pStyle w:val="BodyText"/>
              <w:rPr>
                <w:lang w:val="en-NZ"/>
              </w:rPr>
            </w:pPr>
          </w:p>
        </w:tc>
      </w:tr>
      <w:tr w:rsidTr="006C13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3F0">
            <w:pPr>
              <w:pStyle w:val="BodyText"/>
              <w:rPr>
                <w:lang w:val="en-NZ"/>
              </w:rPr>
            </w:pPr>
            <w:r w:rsidRPr="006C13F0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3F0">
            <w:pPr>
              <w:pStyle w:val="BodyText"/>
              <w:rPr>
                <w:lang w:val="en-NZ"/>
              </w:rPr>
            </w:pPr>
            <w:r w:rsidRPr="006C13F0">
              <w:t>Select and inspect plant and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3F0">
            <w:pPr>
              <w:pStyle w:val="BodyText"/>
              <w:rPr>
                <w:lang w:val="en-NZ"/>
              </w:rPr>
            </w:pPr>
            <w:r w:rsidRPr="006C13F0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3F0">
            <w:pPr>
              <w:pStyle w:val="BodyText"/>
              <w:rPr>
                <w:lang w:val="en-NZ"/>
              </w:rPr>
            </w:pPr>
            <w:r w:rsidRPr="006C13F0">
              <w:t>Select risk controls and equipment, including fall prevention and fall arrest equipment, and check that it is working and fit for purpose.</w:t>
            </w:r>
          </w:p>
        </w:tc>
      </w:tr>
      <w:tr w:rsidTr="006C13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3F0">
            <w:pPr>
              <w:pStyle w:val="BodyText"/>
              <w:rPr>
                <w:lang w:val="en-NZ"/>
              </w:rPr>
            </w:pPr>
            <w:r w:rsidRPr="006C13F0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3F0">
            <w:pPr>
              <w:pStyle w:val="BodyText"/>
              <w:rPr>
                <w:lang w:val="en-NZ"/>
              </w:rPr>
            </w:pPr>
            <w:r w:rsidRPr="006C13F0">
              <w:t>Select and check PPE.</w:t>
            </w:r>
          </w:p>
        </w:tc>
      </w:tr>
      <w:tr w:rsidTr="006C13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3F0">
            <w:pPr>
              <w:pStyle w:val="BodyText"/>
              <w:rPr>
                <w:lang w:val="en-NZ"/>
              </w:rPr>
            </w:pPr>
            <w:r w:rsidRPr="006C13F0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3F0">
            <w:pPr>
              <w:pStyle w:val="BodyText"/>
              <w:rPr>
                <w:lang w:val="en-NZ"/>
              </w:rPr>
            </w:pPr>
            <w:r w:rsidRPr="006C13F0">
              <w:t>Inspect scaffold and associated equipment for defects, and isolate, tag out, report and record defective items.</w:t>
            </w:r>
          </w:p>
        </w:tc>
      </w:tr>
      <w:tr w:rsidTr="006C13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3F0">
            <w:pPr>
              <w:pStyle w:val="BodyText"/>
              <w:rPr>
                <w:lang w:val="en-NZ"/>
              </w:rPr>
            </w:pPr>
            <w:r w:rsidRPr="006C13F0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3F0">
            <w:pPr>
              <w:pStyle w:val="BodyText"/>
              <w:rPr>
                <w:lang w:val="en-NZ"/>
              </w:rPr>
            </w:pPr>
            <w:r w:rsidRPr="006C13F0">
              <w:t>Select communication equipment and check that it is working and fit for use.</w:t>
            </w:r>
          </w:p>
        </w:tc>
      </w:tr>
      <w:tr w:rsidTr="006C13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3F0">
            <w:pPr>
              <w:pStyle w:val="BodyText"/>
              <w:rPr>
                <w:lang w:val="en-NZ"/>
              </w:rPr>
            </w:pPr>
          </w:p>
        </w:tc>
      </w:tr>
      <w:tr w:rsidTr="006C13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3F0">
            <w:pPr>
              <w:pStyle w:val="BodyText"/>
              <w:rPr>
                <w:lang w:val="en-NZ"/>
              </w:rPr>
            </w:pPr>
            <w:r w:rsidRPr="006C13F0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3F0">
            <w:pPr>
              <w:pStyle w:val="BodyText"/>
              <w:rPr>
                <w:lang w:val="en-NZ"/>
              </w:rPr>
            </w:pPr>
            <w:r w:rsidRPr="006C13F0">
              <w:t>Set up task.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3F0">
            <w:pPr>
              <w:pStyle w:val="BodyText"/>
              <w:rPr>
                <w:lang w:val="en-NZ"/>
              </w:rPr>
            </w:pPr>
            <w:r w:rsidRPr="006C13F0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3F0">
            <w:pPr>
              <w:pStyle w:val="BodyText"/>
              <w:rPr>
                <w:lang w:val="en-NZ"/>
              </w:rPr>
            </w:pPr>
            <w:r w:rsidRPr="006C13F0">
              <w:t>Establish and maintain communication with relevant persons to ensure task plan and risk controls are communicated clearly, including any impact on other workplace activities.</w:t>
            </w:r>
          </w:p>
        </w:tc>
      </w:tr>
      <w:tr w:rsidTr="006C13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3F0">
            <w:pPr>
              <w:pStyle w:val="BodyText"/>
              <w:rPr>
                <w:lang w:val="en-NZ"/>
              </w:rPr>
            </w:pPr>
            <w:r w:rsidRPr="006C13F0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3F0">
            <w:pPr>
              <w:pStyle w:val="BodyText"/>
              <w:rPr>
                <w:lang w:val="en-NZ"/>
              </w:rPr>
            </w:pPr>
            <w:r w:rsidRPr="006C13F0">
              <w:t>Ensure risk controls and safety measures and equipment have been put in place, including the fitting, adjusting and anchoring of fall protection equipment.</w:t>
            </w:r>
          </w:p>
        </w:tc>
      </w:tr>
      <w:tr w:rsidTr="006C13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3F0">
            <w:pPr>
              <w:pStyle w:val="BodyText"/>
              <w:rPr>
                <w:lang w:val="en-NZ"/>
              </w:rPr>
            </w:pPr>
            <w:r w:rsidRPr="006C13F0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3F0">
            <w:pPr>
              <w:pStyle w:val="BodyText"/>
              <w:rPr>
                <w:lang w:val="en-NZ"/>
              </w:rPr>
            </w:pPr>
            <w:r w:rsidRPr="006C13F0">
              <w:t>Consult with relevant persons to ensure that ground and foundation have been assessed as suit</w:t>
            </w:r>
            <w:r w:rsidRPr="006C13F0">
              <w:t>able for task.</w:t>
            </w:r>
          </w:p>
        </w:tc>
      </w:tr>
      <w:tr w:rsidTr="006C13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3F0">
            <w:pPr>
              <w:pStyle w:val="BodyText"/>
              <w:rPr>
                <w:lang w:val="en-NZ"/>
              </w:rPr>
            </w:pPr>
            <w:r w:rsidRPr="006C13F0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3F0">
            <w:pPr>
              <w:pStyle w:val="BodyText"/>
              <w:rPr>
                <w:lang w:val="en-NZ"/>
              </w:rPr>
            </w:pPr>
            <w:r w:rsidRPr="006C13F0">
              <w:t>Prepare footings to support scaffold and scaffold equipment.</w:t>
            </w:r>
          </w:p>
        </w:tc>
      </w:tr>
      <w:tr w:rsidTr="006C13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3F0">
            <w:pPr>
              <w:pStyle w:val="BodyText"/>
              <w:rPr>
                <w:lang w:val="en-NZ"/>
              </w:rPr>
            </w:pPr>
            <w:r w:rsidRPr="006C13F0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3F0">
            <w:pPr>
              <w:pStyle w:val="BodyText"/>
              <w:rPr>
                <w:lang w:val="en-NZ"/>
              </w:rPr>
            </w:pPr>
            <w:r w:rsidRPr="006C13F0">
              <w:t>Prepare scaffold and scaffold equipment, and place in a stable position ready for erection.</w:t>
            </w:r>
          </w:p>
        </w:tc>
      </w:tr>
      <w:tr w:rsidTr="006C13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3F0">
            <w:pPr>
              <w:pStyle w:val="BodyText"/>
              <w:rPr>
                <w:lang w:val="en-NZ"/>
              </w:rPr>
            </w:pPr>
          </w:p>
        </w:tc>
      </w:tr>
      <w:tr w:rsidTr="006C13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3F0">
            <w:pPr>
              <w:pStyle w:val="BodyText"/>
              <w:rPr>
                <w:lang w:val="en-NZ"/>
              </w:rPr>
            </w:pPr>
            <w:r w:rsidRPr="006C13F0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3F0">
            <w:pPr>
              <w:pStyle w:val="BodyText"/>
              <w:rPr>
                <w:lang w:val="en-NZ"/>
              </w:rPr>
            </w:pPr>
            <w:r w:rsidRPr="006C13F0">
              <w:t>Undertake advanced scaffolding activities.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3F0">
            <w:pPr>
              <w:pStyle w:val="BodyText"/>
              <w:rPr>
                <w:lang w:val="en-NZ"/>
              </w:rPr>
            </w:pPr>
            <w:r w:rsidRPr="006C13F0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3F0">
            <w:pPr>
              <w:pStyle w:val="BodyText"/>
              <w:rPr>
                <w:lang w:val="en-NZ"/>
              </w:rPr>
            </w:pPr>
            <w:r w:rsidRPr="006C13F0">
              <w:t>Erect and dismantle scaffold and equipment while maintaining stability, in accordance with workplace and manufacturer requirements.</w:t>
            </w:r>
          </w:p>
        </w:tc>
      </w:tr>
      <w:tr w:rsidTr="006C13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3F0">
            <w:pPr>
              <w:pStyle w:val="BodyText"/>
              <w:rPr>
                <w:lang w:val="en-NZ"/>
              </w:rPr>
            </w:pPr>
            <w:r w:rsidRPr="006C13F0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3F0">
            <w:pPr>
              <w:pStyle w:val="BodyText"/>
              <w:rPr>
                <w:lang w:val="en-NZ"/>
              </w:rPr>
            </w:pPr>
            <w:r w:rsidRPr="006C13F0">
              <w:t>Erect and dismantle a cantilevered hoist.</w:t>
            </w:r>
          </w:p>
        </w:tc>
      </w:tr>
      <w:tr w:rsidTr="006C13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3F0">
            <w:pPr>
              <w:pStyle w:val="BodyText"/>
              <w:rPr>
                <w:lang w:val="en-NZ"/>
              </w:rPr>
            </w:pPr>
            <w:r w:rsidRPr="006C13F0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3F0">
            <w:pPr>
              <w:pStyle w:val="BodyText"/>
              <w:rPr>
                <w:lang w:val="en-NZ"/>
              </w:rPr>
            </w:pPr>
            <w:r w:rsidRPr="006C13F0">
              <w:t>Erect and dismantle a hung scaffold that is hung from chains, flexible steel wire rope (FSWR) or tubes.</w:t>
            </w:r>
          </w:p>
        </w:tc>
      </w:tr>
      <w:tr w:rsidTr="006C13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3F0">
            <w:pPr>
              <w:pStyle w:val="BodyText"/>
              <w:rPr>
                <w:lang w:val="en-NZ"/>
              </w:rPr>
            </w:pPr>
            <w:r w:rsidRPr="006C13F0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3F0">
            <w:pPr>
              <w:pStyle w:val="BodyText"/>
              <w:rPr>
                <w:lang w:val="en-NZ"/>
              </w:rPr>
            </w:pPr>
            <w:r w:rsidRPr="006C13F0">
              <w:t>Erect and dismantle a suspended scaffold attached by a dual needle system using counterweights and powered winch.</w:t>
            </w:r>
          </w:p>
        </w:tc>
      </w:tr>
      <w:tr w:rsidTr="006C13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3F0">
            <w:pPr>
              <w:pStyle w:val="BodyText"/>
              <w:rPr>
                <w:lang w:val="en-NZ"/>
              </w:rPr>
            </w:pPr>
          </w:p>
        </w:tc>
      </w:tr>
      <w:tr w:rsidTr="006C13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3F0">
            <w:pPr>
              <w:pStyle w:val="BodyText"/>
              <w:rPr>
                <w:lang w:val="en-NZ"/>
              </w:rPr>
            </w:pPr>
            <w:r w:rsidRPr="006C13F0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3F0">
            <w:pPr>
              <w:pStyle w:val="BodyText"/>
              <w:rPr>
                <w:lang w:val="en-NZ"/>
              </w:rPr>
            </w:pPr>
            <w:r w:rsidRPr="006C13F0">
              <w:t>Complete task.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3F0">
            <w:pPr>
              <w:pStyle w:val="BodyText"/>
              <w:rPr>
                <w:lang w:val="en-NZ"/>
              </w:rPr>
            </w:pPr>
            <w:r w:rsidRPr="006C13F0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3F0">
            <w:pPr>
              <w:pStyle w:val="BodyText"/>
              <w:rPr>
                <w:lang w:val="en-NZ"/>
              </w:rPr>
            </w:pPr>
            <w:r w:rsidRPr="006C13F0">
              <w:t>Remove excess materials from work area.</w:t>
            </w:r>
          </w:p>
        </w:tc>
      </w:tr>
      <w:tr w:rsidTr="006C13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3F0">
            <w:pPr>
              <w:pStyle w:val="BodyText"/>
              <w:rPr>
                <w:lang w:val="en-NZ"/>
              </w:rPr>
            </w:pPr>
            <w:r w:rsidRPr="006C13F0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3F0">
            <w:pPr>
              <w:pStyle w:val="BodyText"/>
              <w:rPr>
                <w:lang w:val="en-NZ"/>
              </w:rPr>
            </w:pPr>
            <w:r w:rsidRPr="006C13F0">
              <w:t>Inspect completed scaffolding task for compliance with task requirements, complete handover certificate and forward to relevant persons, and complete and attach scaffold tag.</w:t>
            </w:r>
          </w:p>
        </w:tc>
      </w:tr>
      <w:tr w:rsidTr="006C13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3F0">
            <w:pPr>
              <w:pStyle w:val="BodyText"/>
              <w:rPr>
                <w:lang w:val="en-NZ"/>
              </w:rPr>
            </w:pPr>
            <w:r w:rsidRPr="006C13F0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3F0">
            <w:pPr>
              <w:pStyle w:val="BodyText"/>
              <w:rPr>
                <w:lang w:val="en-NZ"/>
              </w:rPr>
            </w:pPr>
            <w:r w:rsidRPr="006C13F0">
              <w:t>Inspect scaffold and scaffold equipment for defects, and isolate, tag out and report defective items.</w:t>
            </w:r>
          </w:p>
        </w:tc>
      </w:tr>
      <w:tr w:rsidTr="006C13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3F0">
            <w:pPr>
              <w:pStyle w:val="BodyText"/>
              <w:rPr>
                <w:lang w:val="en-NZ"/>
              </w:rPr>
            </w:pPr>
            <w:r w:rsidRPr="006C13F0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3F0">
            <w:pPr>
              <w:pStyle w:val="BodyText"/>
              <w:rPr>
                <w:lang w:val="en-NZ"/>
              </w:rPr>
            </w:pPr>
            <w:r w:rsidRPr="006C13F0">
              <w:t>Store scaffold and scaffold equipment in accordance with workplace requirements.</w:t>
            </w:r>
          </w:p>
        </w:tc>
      </w:tr>
      <w:tr w:rsidTr="006C13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3F0">
            <w:pPr>
              <w:pStyle w:val="BodyText"/>
              <w:rPr>
                <w:lang w:val="en-NZ"/>
              </w:rPr>
            </w:pPr>
            <w:r w:rsidRPr="006C13F0">
              <w:t>5.5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3F0" w:rsidP="006C13F0">
            <w:pPr>
              <w:pStyle w:val="BodyText"/>
            </w:pPr>
            <w:r w:rsidRPr="006C13F0">
              <w:t>Remove risk controls and safety measures and equipment.</w:t>
            </w:r>
          </w:p>
        </w:tc>
      </w:tr>
    </w:tbl>
    <w:p w:rsidR="00000000" w:rsidRPr="006C13F0" w:rsidP="006C13F0">
      <w:pPr>
        <w:pStyle w:val="BodyText"/>
      </w:pPr>
    </w:p>
    <w:p w:rsidR="00000000" w:rsidRPr="006C13F0" w:rsidP="006C13F0">
      <w:pPr>
        <w:pStyle w:val="AllowPageBreak"/>
      </w:pPr>
    </w:p>
    <w:p w:rsidR="00000000" w:rsidRPr="006C13F0" w:rsidP="006C13F0">
      <w:pPr>
        <w:pStyle w:val="Heading1"/>
      </w:pPr>
      <w:bookmarkStart w:id="6" w:name="O_1293819"/>
      <w:bookmarkEnd w:id="6"/>
      <w:r w:rsidRPr="006C13F0">
        <w:t>Foundation Skills</w:t>
      </w:r>
    </w:p>
    <w:p w:rsidR="00000000" w:rsidRPr="006C13F0" w:rsidP="00936DF9">
      <w:pPr>
        <w:pStyle w:val="BodyText"/>
      </w:pPr>
      <w:r w:rsidRPr="006C13F0">
        <w:t xml:space="preserve">Foundation skills essential to performance are explicit in the performance criteria of this unit of competency. </w:t>
      </w:r>
    </w:p>
    <w:p w:rsidR="00000000" w:rsidRPr="006C13F0" w:rsidP="006C13F0">
      <w:pPr>
        <w:pStyle w:val="Heading1"/>
      </w:pPr>
      <w:bookmarkStart w:id="7" w:name="O_1293818"/>
      <w:bookmarkEnd w:id="7"/>
      <w:r w:rsidRPr="006C13F0">
        <w:t>Unit Mapping Information</w:t>
      </w:r>
    </w:p>
    <w:p w:rsidR="00000000" w:rsidRPr="006C13F0" w:rsidP="00936DF9">
      <w:pPr>
        <w:pStyle w:val="BodyText"/>
      </w:pPr>
      <w:r w:rsidRPr="006C13F0">
        <w:t xml:space="preserve">Supersedes and is equivalent to CPCCLSF4001A Licence to erect, </w:t>
      </w:r>
      <w:r w:rsidRPr="006C13F0">
        <w:t xml:space="preserve">alter and dismantle scaffolding advanced level. </w:t>
      </w:r>
    </w:p>
    <w:p w:rsidR="00000000" w:rsidRPr="006C13F0" w:rsidP="006C13F0">
      <w:pPr>
        <w:pStyle w:val="Heading1"/>
      </w:pPr>
      <w:bookmarkStart w:id="8" w:name="O_1293825"/>
      <w:bookmarkEnd w:id="8"/>
      <w:r w:rsidRPr="006C13F0">
        <w:t>Links</w:t>
      </w:r>
    </w:p>
    <w:p w:rsidR="00000000" w:rsidRPr="006C13F0" w:rsidP="00936DF9">
      <w:pPr>
        <w:pStyle w:val="BodyText"/>
      </w:pPr>
      <w:r w:rsidRPr="006C13F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2419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C13F0" w:rsidP="00936DF9">
      <w:pPr>
        <w:pStyle w:val="BodyText"/>
        <w:sectPr w:rsidSect="006C13F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C13F0" w:rsidP="006C13F0">
      <w:pPr>
        <w:pStyle w:val="SuperHeading"/>
      </w:pPr>
      <w:r w:rsidRPr="006C13F0">
        <w:t>Assessment Requirements for CPCCLSF4001 Licence to erect, alter and dismantle scaffolding advanced level</w:t>
      </w:r>
    </w:p>
    <w:p w:rsidR="00000000" w:rsidRPr="006C13F0" w:rsidP="006C13F0">
      <w:pPr>
        <w:pStyle w:val="Heading1"/>
      </w:pPr>
      <w:bookmarkStart w:id="9" w:name="O_1293816"/>
      <w:bookmarkEnd w:id="9"/>
      <w:r w:rsidRPr="006C13F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C13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3F0">
            <w:pPr>
              <w:pStyle w:val="BodyText"/>
              <w:rPr>
                <w:lang w:val="en-NZ"/>
              </w:rPr>
            </w:pPr>
            <w:r w:rsidRPr="006C13F0">
              <w:t>Release 4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3F0">
            <w:pPr>
              <w:pStyle w:val="BodyText"/>
              <w:rPr>
                <w:lang w:val="en-NZ"/>
              </w:rPr>
            </w:pPr>
            <w:r w:rsidRPr="006C13F0">
              <w:t>Updated reference to general construction induction training program.</w:t>
            </w:r>
          </w:p>
        </w:tc>
      </w:tr>
      <w:tr w:rsidTr="006C13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3F0">
            <w:pPr>
              <w:pStyle w:val="BodyText"/>
              <w:rPr>
                <w:lang w:val="en-NZ"/>
              </w:rPr>
            </w:pPr>
            <w:r w:rsidRPr="006C13F0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3F0" w:rsidP="006C13F0">
            <w:pPr>
              <w:pStyle w:val="BodyText"/>
            </w:pPr>
            <w:r w:rsidRPr="006C13F0">
              <w:t>This version first released with CPC Construction, Plumbing and Services Training Package Release 8.0.</w:t>
            </w:r>
          </w:p>
          <w:p w:rsidR="00000000" w:rsidP="006C13F0">
            <w:pPr>
              <w:pStyle w:val="BodyText"/>
              <w:rPr>
                <w:lang w:val="en-NZ"/>
              </w:rPr>
            </w:pPr>
            <w:r w:rsidRPr="006C13F0">
              <w:t>Change to the Application of the unit.</w:t>
            </w:r>
          </w:p>
        </w:tc>
      </w:tr>
      <w:tr w:rsidTr="006C13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3F0">
            <w:pPr>
              <w:pStyle w:val="BodyText"/>
              <w:rPr>
                <w:lang w:val="en-NZ"/>
              </w:rPr>
            </w:pPr>
            <w:r w:rsidRPr="006C13F0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3F0" w:rsidP="006C13F0">
            <w:pPr>
              <w:pStyle w:val="BodyText"/>
            </w:pPr>
            <w:r w:rsidRPr="006C13F0">
              <w:t>This version first rel</w:t>
            </w:r>
            <w:r w:rsidRPr="006C13F0">
              <w:t>eased with CPC Construction, Plumbing and Services Training Package Release 5.1.</w:t>
            </w:r>
          </w:p>
          <w:p w:rsidR="00000000" w:rsidP="006C13F0">
            <w:pPr>
              <w:pStyle w:val="BodyText"/>
              <w:rPr>
                <w:lang w:val="en-NZ"/>
              </w:rPr>
            </w:pPr>
            <w:r w:rsidRPr="006C13F0">
              <w:t>Minor edits to formatting.</w:t>
            </w:r>
          </w:p>
        </w:tc>
      </w:tr>
      <w:tr w:rsidTr="006C13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3F0">
            <w:pPr>
              <w:pStyle w:val="BodyText"/>
              <w:rPr>
                <w:lang w:val="en-NZ"/>
              </w:rPr>
            </w:pPr>
            <w:r w:rsidRPr="006C13F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3F0" w:rsidP="006C13F0">
            <w:pPr>
              <w:pStyle w:val="BodyText"/>
            </w:pPr>
            <w:r w:rsidRPr="006C13F0">
              <w:t>This version first released with CPC Construction, Plumbing and Services Training Package Release 5.0.</w:t>
            </w:r>
          </w:p>
          <w:p w:rsidR="00000000" w:rsidRPr="006C13F0" w:rsidP="006C13F0">
            <w:pPr>
              <w:pStyle w:val="BodyText"/>
            </w:pPr>
            <w:r w:rsidRPr="006C13F0">
              <w:t>Supersedes and is equivalent to CP</w:t>
            </w:r>
            <w:r w:rsidRPr="006C13F0">
              <w:t>CCLSF4001A Licence to erect, alter and dismantle scaffolding advanced level.  Updated to meet the Standards for Training Packages 2012.</w:t>
            </w:r>
          </w:p>
        </w:tc>
      </w:tr>
    </w:tbl>
    <w:p w:rsidR="00000000" w:rsidRPr="006C13F0" w:rsidP="006C13F0">
      <w:pPr>
        <w:pStyle w:val="BodyText"/>
      </w:pPr>
    </w:p>
    <w:p w:rsidR="00000000" w:rsidRPr="006C13F0" w:rsidP="006C13F0">
      <w:pPr>
        <w:pStyle w:val="AllowPageBreak"/>
      </w:pPr>
    </w:p>
    <w:p w:rsidR="00000000" w:rsidRPr="006C13F0" w:rsidP="006C13F0">
      <w:pPr>
        <w:pStyle w:val="Heading1"/>
      </w:pPr>
      <w:bookmarkStart w:id="10" w:name="O_1293815"/>
      <w:bookmarkEnd w:id="10"/>
      <w:r w:rsidRPr="006C13F0">
        <w:t>Performance Evidence</w:t>
      </w:r>
    </w:p>
    <w:p w:rsidR="00000000" w:rsidRPr="006C13F0" w:rsidP="00936DF9">
      <w:pPr>
        <w:pStyle w:val="BodyText"/>
      </w:pPr>
      <w:r w:rsidRPr="006C13F0">
        <w:t>To demonstrate competency of this unit, a candidate must meet the elements and performance criteria by safely erecting, altering and dismantling:</w:t>
      </w:r>
    </w:p>
    <w:p w:rsidR="00000000" w:rsidRPr="006C13F0" w:rsidP="006C13F0">
      <w:pPr>
        <w:pStyle w:val="ListBullet"/>
      </w:pPr>
      <w:r w:rsidRPr="006C13F0">
        <w:t>a cantilevered hoist consisting of at least three mast sections tied in accordance with the specifications, o</w:t>
      </w:r>
      <w:r w:rsidRPr="006C13F0">
        <w:t>n at least one occasion</w:t>
      </w:r>
    </w:p>
    <w:p w:rsidR="00000000" w:rsidRPr="006C13F0" w:rsidP="006C13F0">
      <w:pPr>
        <w:pStyle w:val="ListBullet"/>
      </w:pPr>
      <w:r w:rsidRPr="006C13F0">
        <w:t>a tube and coupler hung scaffold of at least 4 m height and 3.6 m length and consisting of one continuous platform of heavy-duty capacity which is hung from chains, flexible steel wire rope (FSWR) or tubes</w:t>
      </w:r>
    </w:p>
    <w:p w:rsidR="00000000" w:rsidRPr="006C13F0" w:rsidP="006C13F0">
      <w:pPr>
        <w:pStyle w:val="ListBullet"/>
      </w:pPr>
      <w:r w:rsidRPr="006C13F0">
        <w:t>a suspended scaffold of at</w:t>
      </w:r>
      <w:r w:rsidRPr="006C13F0">
        <w:t xml:space="preserve"> least 4 m height and at least 200 kg minimum capacity attached by a dual needle system using counterweights and powered winch.</w:t>
      </w:r>
    </w:p>
    <w:p w:rsidR="00000000" w:rsidRPr="006C13F0" w:rsidP="00936DF9">
      <w:pPr>
        <w:pStyle w:val="BodyText"/>
      </w:pPr>
      <w:r w:rsidRPr="006C13F0">
        <w:t>The candidate must:</w:t>
      </w:r>
    </w:p>
    <w:p w:rsidR="00000000" w:rsidRPr="006C13F0" w:rsidP="006C13F0">
      <w:pPr>
        <w:pStyle w:val="ListBullet"/>
      </w:pPr>
      <w:r w:rsidRPr="006C13F0">
        <w:t>check relevant workplace information, including safe work method statements (SWMSs) and equipment service a</w:t>
      </w:r>
      <w:r w:rsidRPr="006C13F0">
        <w:t xml:space="preserve">nd maintenance records and checklists </w:t>
      </w:r>
    </w:p>
    <w:p w:rsidR="00000000" w:rsidRPr="006C13F0" w:rsidP="006C13F0">
      <w:pPr>
        <w:pStyle w:val="ListBullet"/>
      </w:pPr>
      <w:r w:rsidRPr="006C13F0">
        <w:t>perform all activities in compliance with workplace-specific, safe work and manufacturer requirements, including the completion of any required handover certificates</w:t>
      </w:r>
    </w:p>
    <w:p w:rsidR="00000000" w:rsidRPr="006C13F0" w:rsidP="006C13F0">
      <w:pPr>
        <w:pStyle w:val="ListBullet"/>
      </w:pPr>
      <w:r w:rsidRPr="006C13F0">
        <w:t xml:space="preserve">identify hazards and use appropriate risk controls </w:t>
      </w:r>
      <w:r w:rsidRPr="006C13F0">
        <w:t>and safety measures and equipment</w:t>
      </w:r>
    </w:p>
    <w:p w:rsidR="00000000" w:rsidRPr="006C13F0" w:rsidP="006C13F0">
      <w:pPr>
        <w:pStyle w:val="ListBullet"/>
      </w:pPr>
      <w:r w:rsidRPr="006C13F0">
        <w:t xml:space="preserve">use the following associated gear and stability equipment: </w:t>
      </w:r>
    </w:p>
    <w:p w:rsidR="00000000" w:rsidRPr="006C13F0" w:rsidP="006C13F0">
      <w:pPr>
        <w:pStyle w:val="ListBullet2"/>
      </w:pPr>
      <w:r w:rsidRPr="006C13F0">
        <w:t>counterweights</w:t>
      </w:r>
    </w:p>
    <w:p w:rsidR="00000000" w:rsidRPr="006C13F0" w:rsidP="006C13F0">
      <w:pPr>
        <w:pStyle w:val="ListBullet2"/>
      </w:pPr>
      <w:r w:rsidRPr="006C13F0">
        <w:t>prefabricated needles</w:t>
      </w:r>
    </w:p>
    <w:p w:rsidR="00000000" w:rsidRPr="006C13F0" w:rsidP="006C13F0">
      <w:pPr>
        <w:pStyle w:val="ListBullet2"/>
      </w:pPr>
      <w:r w:rsidRPr="006C13F0">
        <w:t>swinging stages</w:t>
      </w:r>
    </w:p>
    <w:p w:rsidR="00000000" w:rsidRPr="006C13F0" w:rsidP="006C13F0">
      <w:pPr>
        <w:pStyle w:val="ListBullet2"/>
      </w:pPr>
      <w:r w:rsidRPr="006C13F0">
        <w:t>winches</w:t>
      </w:r>
    </w:p>
    <w:p w:rsidR="00000000" w:rsidRPr="006C13F0" w:rsidP="006C13F0">
      <w:pPr>
        <w:pStyle w:val="ListBullet2"/>
      </w:pPr>
      <w:r w:rsidRPr="006C13F0">
        <w:t>FSWR and fittings</w:t>
      </w:r>
    </w:p>
    <w:p w:rsidR="00000000" w:rsidRPr="006C13F0" w:rsidP="006C13F0">
      <w:pPr>
        <w:pStyle w:val="ListBullet2"/>
      </w:pPr>
      <w:r w:rsidRPr="006C13F0">
        <w:t>ladders</w:t>
      </w:r>
    </w:p>
    <w:p w:rsidR="00000000" w:rsidRPr="006C13F0" w:rsidP="006C13F0">
      <w:pPr>
        <w:pStyle w:val="ListBullet2"/>
      </w:pPr>
      <w:r w:rsidRPr="006C13F0">
        <w:t>tie tubes and fittings</w:t>
      </w:r>
    </w:p>
    <w:p w:rsidR="00000000" w:rsidRPr="006C13F0" w:rsidP="006C13F0">
      <w:pPr>
        <w:pStyle w:val="ListBullet2"/>
      </w:pPr>
      <w:r w:rsidRPr="006C13F0">
        <w:t>fibre rope</w:t>
      </w:r>
    </w:p>
    <w:p w:rsidR="00000000" w:rsidRPr="006C13F0" w:rsidP="006C13F0">
      <w:pPr>
        <w:pStyle w:val="ListBullet2"/>
      </w:pPr>
      <w:r w:rsidRPr="006C13F0">
        <w:t>hand tools</w:t>
      </w:r>
    </w:p>
    <w:p w:rsidR="00000000" w:rsidRPr="006C13F0" w:rsidP="006C13F0">
      <w:pPr>
        <w:pStyle w:val="ListBullet2"/>
      </w:pPr>
      <w:r w:rsidRPr="006C13F0">
        <w:t>levels</w:t>
      </w:r>
    </w:p>
    <w:p w:rsidR="00000000" w:rsidRPr="006C13F0" w:rsidP="006C13F0">
      <w:pPr>
        <w:pStyle w:val="ListBullet2"/>
      </w:pPr>
      <w:r w:rsidRPr="006C13F0">
        <w:t>tape measures</w:t>
      </w:r>
    </w:p>
    <w:p w:rsidR="00000000" w:rsidRPr="006C13F0" w:rsidP="006C13F0">
      <w:pPr>
        <w:pStyle w:val="ListBullet2"/>
      </w:pPr>
      <w:r w:rsidRPr="006C13F0">
        <w:t>ties.</w:t>
      </w:r>
    </w:p>
    <w:p w:rsidR="00000000" w:rsidRPr="006C13F0" w:rsidP="006C13F0">
      <w:pPr>
        <w:pStyle w:val="AllowPageBreak"/>
      </w:pPr>
    </w:p>
    <w:p w:rsidR="00000000" w:rsidRPr="006C13F0" w:rsidP="006C13F0">
      <w:pPr>
        <w:pStyle w:val="Heading1"/>
      </w:pPr>
      <w:bookmarkStart w:id="11" w:name="O_1293814"/>
      <w:bookmarkEnd w:id="11"/>
      <w:r w:rsidRPr="006C13F0">
        <w:t>Knowledge Evidence</w:t>
      </w:r>
    </w:p>
    <w:p w:rsidR="00000000" w:rsidRPr="006C13F0" w:rsidP="00936DF9">
      <w:pPr>
        <w:pStyle w:val="BodyText"/>
      </w:pPr>
      <w:r w:rsidRPr="006C13F0">
        <w:t xml:space="preserve">To be competent in this unit, a candidate must demonstrate knowledge of: </w:t>
      </w:r>
    </w:p>
    <w:p w:rsidR="00000000" w:rsidRPr="006C13F0" w:rsidP="006C13F0">
      <w:pPr>
        <w:pStyle w:val="ListBullet"/>
      </w:pPr>
      <w:r w:rsidRPr="006C13F0">
        <w:t>safe work requirements for scaffolding under Australian Standards, Commonwealth and state or territory work health and safety (WHS) legislation,</w:t>
      </w:r>
      <w:r w:rsidRPr="006C13F0">
        <w:t xml:space="preserve"> regulations and codes of practice, and local government regulations </w:t>
      </w:r>
    </w:p>
    <w:p w:rsidR="00000000" w:rsidRPr="006C13F0" w:rsidP="006C13F0">
      <w:pPr>
        <w:pStyle w:val="ListBullet"/>
      </w:pPr>
      <w:r w:rsidRPr="006C13F0">
        <w:t>workplace information, including legislative requirements covered by:</w:t>
      </w:r>
    </w:p>
    <w:p w:rsidR="00000000" w:rsidRPr="006C13F0" w:rsidP="006C13F0">
      <w:pPr>
        <w:pStyle w:val="ListBullet2"/>
      </w:pPr>
      <w:r w:rsidRPr="006C13F0">
        <w:t>SWMSs</w:t>
      </w:r>
    </w:p>
    <w:p w:rsidR="00000000" w:rsidRPr="006C13F0" w:rsidP="006C13F0">
      <w:pPr>
        <w:pStyle w:val="ListBullet2"/>
      </w:pPr>
      <w:r w:rsidRPr="006C13F0">
        <w:t>permits and certifications</w:t>
      </w:r>
    </w:p>
    <w:p w:rsidR="00000000" w:rsidRPr="006C13F0" w:rsidP="006C13F0">
      <w:pPr>
        <w:pStyle w:val="ListBullet2"/>
      </w:pPr>
      <w:r w:rsidRPr="006C13F0">
        <w:t xml:space="preserve">information about equipment: </w:t>
      </w:r>
    </w:p>
    <w:p w:rsidR="00000000" w:rsidRPr="006C13F0" w:rsidP="006C13F0">
      <w:pPr>
        <w:pStyle w:val="ListBullet3"/>
      </w:pPr>
      <w:r w:rsidRPr="006C13F0">
        <w:t xml:space="preserve">service and maintenance checklists and records </w:t>
      </w:r>
    </w:p>
    <w:p w:rsidR="00000000" w:rsidRPr="006C13F0" w:rsidP="006C13F0">
      <w:pPr>
        <w:pStyle w:val="ListBullet3"/>
      </w:pPr>
      <w:r w:rsidRPr="006C13F0">
        <w:t xml:space="preserve">manufacturer and supplier specifications and manuals </w:t>
      </w:r>
    </w:p>
    <w:p w:rsidR="00000000" w:rsidRPr="006C13F0" w:rsidP="006C13F0">
      <w:pPr>
        <w:pStyle w:val="ListBullet2"/>
      </w:pPr>
      <w:r w:rsidRPr="006C13F0">
        <w:t>workplace procedures, including emergency plans and incident reporting</w:t>
      </w:r>
    </w:p>
    <w:p w:rsidR="00000000" w:rsidRPr="006C13F0" w:rsidP="006C13F0">
      <w:pPr>
        <w:pStyle w:val="ListBullet"/>
      </w:pPr>
      <w:r w:rsidRPr="006C13F0">
        <w:t>hazard identification and mitigation strategies, including the hierarchy of control:</w:t>
      </w:r>
    </w:p>
    <w:p w:rsidR="00000000" w:rsidRPr="006C13F0" w:rsidP="006C13F0">
      <w:pPr>
        <w:pStyle w:val="ListBullet2"/>
      </w:pPr>
      <w:r w:rsidRPr="006C13F0">
        <w:t>elimination</w:t>
      </w:r>
    </w:p>
    <w:p w:rsidR="00000000" w:rsidRPr="006C13F0" w:rsidP="006C13F0">
      <w:pPr>
        <w:pStyle w:val="ListBullet2"/>
      </w:pPr>
      <w:r w:rsidRPr="006C13F0">
        <w:t>substitution</w:t>
      </w:r>
    </w:p>
    <w:p w:rsidR="00000000" w:rsidRPr="006C13F0" w:rsidP="006C13F0">
      <w:pPr>
        <w:pStyle w:val="ListBullet2"/>
      </w:pPr>
      <w:r w:rsidRPr="006C13F0">
        <w:t>isolation</w:t>
      </w:r>
    </w:p>
    <w:p w:rsidR="00000000" w:rsidRPr="006C13F0" w:rsidP="006C13F0">
      <w:pPr>
        <w:pStyle w:val="ListBullet2"/>
      </w:pPr>
      <w:r w:rsidRPr="006C13F0">
        <w:t>engineering controls</w:t>
      </w:r>
    </w:p>
    <w:p w:rsidR="00000000" w:rsidRPr="006C13F0" w:rsidP="006C13F0">
      <w:pPr>
        <w:pStyle w:val="ListBullet2"/>
      </w:pPr>
      <w:r w:rsidRPr="006C13F0">
        <w:t>administrative controls</w:t>
      </w:r>
    </w:p>
    <w:p w:rsidR="00000000" w:rsidRPr="006C13F0" w:rsidP="006C13F0">
      <w:pPr>
        <w:pStyle w:val="ListBullet2"/>
      </w:pPr>
      <w:r w:rsidRPr="006C13F0">
        <w:t>use of personal protective equipment (PPE)</w:t>
      </w:r>
    </w:p>
    <w:p w:rsidR="00000000" w:rsidRPr="006C13F0" w:rsidP="006C13F0">
      <w:pPr>
        <w:pStyle w:val="ListBullet"/>
      </w:pPr>
      <w:r w:rsidRPr="006C13F0">
        <w:t>hazards commonly encountered in scaffolding activities:</w:t>
      </w:r>
    </w:p>
    <w:p w:rsidR="00000000" w:rsidRPr="006C13F0" w:rsidP="006C13F0">
      <w:pPr>
        <w:pStyle w:val="ListBullet2"/>
      </w:pPr>
      <w:r w:rsidRPr="006C13F0">
        <w:t>instability of work areas</w:t>
      </w:r>
    </w:p>
    <w:p w:rsidR="00000000" w:rsidRPr="006C13F0" w:rsidP="006C13F0">
      <w:pPr>
        <w:pStyle w:val="ListBullet2"/>
      </w:pPr>
      <w:r w:rsidRPr="006C13F0">
        <w:t>damaged or poor-quality equipment</w:t>
      </w:r>
    </w:p>
    <w:p w:rsidR="00000000" w:rsidRPr="006C13F0" w:rsidP="006C13F0">
      <w:pPr>
        <w:pStyle w:val="ListBullet2"/>
      </w:pPr>
      <w:r w:rsidRPr="006C13F0">
        <w:t>overhead and underground hazards</w:t>
      </w:r>
    </w:p>
    <w:p w:rsidR="00000000" w:rsidRPr="006C13F0" w:rsidP="006C13F0">
      <w:pPr>
        <w:pStyle w:val="ListBullet2"/>
      </w:pPr>
      <w:r w:rsidRPr="006C13F0">
        <w:t>electrical items</w:t>
      </w:r>
    </w:p>
    <w:p w:rsidR="00000000" w:rsidRPr="006C13F0" w:rsidP="006C13F0">
      <w:pPr>
        <w:pStyle w:val="ListBullet2"/>
      </w:pPr>
      <w:r w:rsidRPr="006C13F0">
        <w:t>mobile plant</w:t>
      </w:r>
    </w:p>
    <w:p w:rsidR="00000000" w:rsidRPr="006C13F0" w:rsidP="006C13F0">
      <w:pPr>
        <w:pStyle w:val="ListBullet2"/>
      </w:pPr>
      <w:r w:rsidRPr="006C13F0">
        <w:t>insufficient lighting</w:t>
      </w:r>
    </w:p>
    <w:p w:rsidR="00000000" w:rsidRPr="006C13F0" w:rsidP="006C13F0">
      <w:pPr>
        <w:pStyle w:val="ListBullet2"/>
      </w:pPr>
      <w:r w:rsidRPr="006C13F0">
        <w:t>wind and other adverse weather conditions</w:t>
      </w:r>
    </w:p>
    <w:p w:rsidR="00000000" w:rsidRPr="006C13F0" w:rsidP="006C13F0">
      <w:pPr>
        <w:pStyle w:val="ListBullet2"/>
      </w:pPr>
      <w:r w:rsidRPr="006C13F0">
        <w:t xml:space="preserve">traffic </w:t>
      </w:r>
    </w:p>
    <w:p w:rsidR="00000000" w:rsidRPr="006C13F0" w:rsidP="006C13F0">
      <w:pPr>
        <w:pStyle w:val="ListBullet2"/>
      </w:pPr>
      <w:r w:rsidRPr="006C13F0">
        <w:t>pedestrian traffic</w:t>
      </w:r>
    </w:p>
    <w:p w:rsidR="00000000" w:rsidRPr="006C13F0" w:rsidP="006C13F0">
      <w:pPr>
        <w:pStyle w:val="ListBullet2"/>
      </w:pPr>
      <w:r w:rsidRPr="006C13F0">
        <w:t>hazardous manual tasks</w:t>
      </w:r>
    </w:p>
    <w:p w:rsidR="00000000" w:rsidRPr="006C13F0" w:rsidP="006C13F0">
      <w:pPr>
        <w:pStyle w:val="ListBullet2"/>
      </w:pPr>
      <w:r w:rsidRPr="006C13F0">
        <w:t>falling objects</w:t>
      </w:r>
    </w:p>
    <w:p w:rsidR="00000000" w:rsidRPr="006C13F0" w:rsidP="006C13F0">
      <w:pPr>
        <w:pStyle w:val="ListBullet2"/>
      </w:pPr>
      <w:r w:rsidRPr="006C13F0">
        <w:t>falls from heights</w:t>
      </w:r>
    </w:p>
    <w:p w:rsidR="00000000" w:rsidRPr="006C13F0" w:rsidP="006C13F0">
      <w:pPr>
        <w:pStyle w:val="ListBullet"/>
      </w:pPr>
      <w:r w:rsidRPr="006C13F0">
        <w:t>minimum clearance distance for scaffolding work from powerlines and electrical equipment as determined by the relevant state or territory authority or electrical supply authority</w:t>
      </w:r>
    </w:p>
    <w:p w:rsidR="00000000" w:rsidRPr="006C13F0" w:rsidP="006C13F0">
      <w:pPr>
        <w:pStyle w:val="ListBullet"/>
      </w:pPr>
      <w:r w:rsidRPr="006C13F0">
        <w:t>risk controls and equipment:</w:t>
      </w:r>
    </w:p>
    <w:p w:rsidR="00000000" w:rsidRPr="006C13F0" w:rsidP="006C13F0">
      <w:pPr>
        <w:pStyle w:val="ListBullet2"/>
      </w:pPr>
      <w:r w:rsidRPr="006C13F0">
        <w:t>establishment of safe and adequate access and e</w:t>
      </w:r>
      <w:r w:rsidRPr="006C13F0">
        <w:t xml:space="preserve">gress </w:t>
      </w:r>
    </w:p>
    <w:p w:rsidR="00000000" w:rsidRPr="006C13F0" w:rsidP="006C13F0">
      <w:pPr>
        <w:pStyle w:val="ListBullet2"/>
      </w:pPr>
      <w:r w:rsidRPr="006C13F0">
        <w:t>adequate illumination</w:t>
      </w:r>
    </w:p>
    <w:p w:rsidR="00000000" w:rsidRPr="006C13F0" w:rsidP="006C13F0">
      <w:pPr>
        <w:pStyle w:val="ListBullet2"/>
      </w:pPr>
      <w:r w:rsidRPr="006C13F0">
        <w:t>traffic barricades and control</w:t>
      </w:r>
    </w:p>
    <w:p w:rsidR="00000000" w:rsidRPr="006C13F0" w:rsidP="006C13F0">
      <w:pPr>
        <w:pStyle w:val="ListBullet2"/>
      </w:pPr>
      <w:r w:rsidRPr="006C13F0">
        <w:t>pedestrian barricades</w:t>
      </w:r>
    </w:p>
    <w:p w:rsidR="00000000" w:rsidRPr="006C13F0" w:rsidP="006C13F0">
      <w:pPr>
        <w:pStyle w:val="ListBullet2"/>
      </w:pPr>
      <w:r w:rsidRPr="006C13F0">
        <w:t>safety harness</w:t>
      </w:r>
    </w:p>
    <w:p w:rsidR="00000000" w:rsidRPr="006C13F0" w:rsidP="006C13F0">
      <w:pPr>
        <w:pStyle w:val="ListBullet2"/>
      </w:pPr>
      <w:r w:rsidRPr="006C13F0">
        <w:t>energy absorber</w:t>
      </w:r>
    </w:p>
    <w:p w:rsidR="00000000" w:rsidRPr="006C13F0" w:rsidP="006C13F0">
      <w:pPr>
        <w:pStyle w:val="ListBullet2"/>
      </w:pPr>
      <w:r w:rsidRPr="006C13F0">
        <w:t>lanyard</w:t>
      </w:r>
    </w:p>
    <w:p w:rsidR="00000000" w:rsidRPr="006C13F0" w:rsidP="006C13F0">
      <w:pPr>
        <w:pStyle w:val="ListBullet2"/>
      </w:pPr>
      <w:r w:rsidRPr="006C13F0">
        <w:t>inertia reel</w:t>
      </w:r>
    </w:p>
    <w:p w:rsidR="00000000" w:rsidRPr="006C13F0" w:rsidP="006C13F0">
      <w:pPr>
        <w:pStyle w:val="ListBullet"/>
      </w:pPr>
      <w:r w:rsidRPr="006C13F0">
        <w:t>PPE:</w:t>
      </w:r>
    </w:p>
    <w:p w:rsidR="00000000" w:rsidRPr="006C13F0" w:rsidP="006C13F0">
      <w:pPr>
        <w:pStyle w:val="ListBullet2"/>
      </w:pPr>
      <w:r w:rsidRPr="006C13F0">
        <w:t>hard hat</w:t>
      </w:r>
    </w:p>
    <w:p w:rsidR="00000000" w:rsidRPr="006C13F0" w:rsidP="006C13F0">
      <w:pPr>
        <w:pStyle w:val="ListBullet2"/>
      </w:pPr>
      <w:r w:rsidRPr="006C13F0">
        <w:t>safety boots</w:t>
      </w:r>
    </w:p>
    <w:p w:rsidR="00000000" w:rsidRPr="006C13F0" w:rsidP="006C13F0">
      <w:pPr>
        <w:pStyle w:val="ListBullet2"/>
      </w:pPr>
      <w:r w:rsidRPr="006C13F0">
        <w:t>gloves</w:t>
      </w:r>
    </w:p>
    <w:p w:rsidR="00000000" w:rsidRPr="006C13F0" w:rsidP="006C13F0">
      <w:pPr>
        <w:pStyle w:val="ListBullet2"/>
      </w:pPr>
      <w:r w:rsidRPr="006C13F0">
        <w:t>high-visibility clothing</w:t>
      </w:r>
    </w:p>
    <w:p w:rsidR="00000000" w:rsidRPr="006C13F0" w:rsidP="006C13F0">
      <w:pPr>
        <w:pStyle w:val="ListBullet2"/>
      </w:pPr>
      <w:r w:rsidRPr="006C13F0">
        <w:t>breathing, hearing, sight, skin and sun protection</w:t>
      </w:r>
    </w:p>
    <w:p w:rsidR="00000000" w:rsidRPr="006C13F0" w:rsidP="006C13F0">
      <w:pPr>
        <w:pStyle w:val="ListBullet"/>
      </w:pPr>
      <w:r w:rsidRPr="006C13F0">
        <w:t>application, limitation, operation, load capabilities and safety requirements of:</w:t>
      </w:r>
    </w:p>
    <w:p w:rsidR="00000000" w:rsidRPr="006C13F0" w:rsidP="006C13F0">
      <w:pPr>
        <w:pStyle w:val="ListBullet2"/>
      </w:pPr>
      <w:r w:rsidRPr="006C13F0">
        <w:t>cantilevered hoists</w:t>
      </w:r>
    </w:p>
    <w:p w:rsidR="00000000" w:rsidRPr="006C13F0" w:rsidP="006C13F0">
      <w:pPr>
        <w:pStyle w:val="ListBullet2"/>
      </w:pPr>
      <w:r w:rsidRPr="006C13F0">
        <w:t>hung scaffolds, including scaffolds hung from tubes, wire ropes or chains</w:t>
      </w:r>
    </w:p>
    <w:p w:rsidR="00000000" w:rsidRPr="006C13F0" w:rsidP="006C13F0">
      <w:pPr>
        <w:pStyle w:val="ListBullet2"/>
      </w:pPr>
      <w:r w:rsidRPr="006C13F0">
        <w:t>suspended scaffolds</w:t>
      </w:r>
    </w:p>
    <w:p w:rsidR="00000000" w:rsidRPr="006C13F0" w:rsidP="006C13F0">
      <w:pPr>
        <w:pStyle w:val="ListBullet"/>
      </w:pPr>
      <w:r w:rsidRPr="006C13F0">
        <w:t>dimensions of scaffold, maximum capacities and types of lo</w:t>
      </w:r>
      <w:r w:rsidRPr="006C13F0">
        <w:t>ads:</w:t>
      </w:r>
    </w:p>
    <w:p w:rsidR="00000000" w:rsidRPr="006C13F0" w:rsidP="006C13F0">
      <w:pPr>
        <w:pStyle w:val="ListBullet2"/>
      </w:pPr>
      <w:r w:rsidRPr="006C13F0">
        <w:t>static loads</w:t>
      </w:r>
    </w:p>
    <w:p w:rsidR="00000000" w:rsidRPr="006C13F0" w:rsidP="006C13F0">
      <w:pPr>
        <w:pStyle w:val="ListBullet2"/>
      </w:pPr>
      <w:r w:rsidRPr="006C13F0">
        <w:t>live loads</w:t>
      </w:r>
    </w:p>
    <w:p w:rsidR="00000000" w:rsidRPr="006C13F0" w:rsidP="006C13F0">
      <w:pPr>
        <w:pStyle w:val="ListBullet2"/>
      </w:pPr>
      <w:r w:rsidRPr="006C13F0">
        <w:t>dead loads</w:t>
      </w:r>
    </w:p>
    <w:p w:rsidR="00000000" w:rsidRPr="006C13F0" w:rsidP="006C13F0">
      <w:pPr>
        <w:pStyle w:val="ListBullet2"/>
      </w:pPr>
      <w:r w:rsidRPr="006C13F0">
        <w:t>dynamic loads</w:t>
      </w:r>
    </w:p>
    <w:p w:rsidR="00000000" w:rsidRPr="006C13F0" w:rsidP="006C13F0">
      <w:pPr>
        <w:pStyle w:val="ListBullet2"/>
      </w:pPr>
      <w:r w:rsidRPr="006C13F0">
        <w:t>load capacities and minimum dimensions for light duty, medium duty, heavy duty and special duty scaffolds</w:t>
      </w:r>
    </w:p>
    <w:p w:rsidR="00000000" w:rsidRPr="006C13F0" w:rsidP="006C13F0">
      <w:pPr>
        <w:pStyle w:val="ListBullet2"/>
      </w:pPr>
      <w:r w:rsidRPr="006C13F0">
        <w:t>engineering and supplier specifications</w:t>
      </w:r>
    </w:p>
    <w:p w:rsidR="00000000" w:rsidRPr="006C13F0" w:rsidP="006C13F0">
      <w:pPr>
        <w:pStyle w:val="ListBullet"/>
      </w:pPr>
      <w:r w:rsidRPr="006C13F0">
        <w:t>mathematical processes for estimating and measuring loads for scaffolds</w:t>
      </w:r>
    </w:p>
    <w:p w:rsidR="00000000" w:rsidRPr="006C13F0" w:rsidP="006C13F0">
      <w:pPr>
        <w:pStyle w:val="ListBullet"/>
      </w:pPr>
      <w:r w:rsidRPr="006C13F0">
        <w:t xml:space="preserve">design of tube and coupler scaffolding </w:t>
      </w:r>
    </w:p>
    <w:p w:rsidR="00000000" w:rsidRPr="006C13F0" w:rsidP="006C13F0">
      <w:pPr>
        <w:pStyle w:val="ListBullet"/>
      </w:pPr>
      <w:r w:rsidRPr="006C13F0">
        <w:t xml:space="preserve">types and functions of associated equipment, including selection, inspection, care, handling, application, storage and limitations of: </w:t>
      </w:r>
    </w:p>
    <w:p w:rsidR="00000000" w:rsidRPr="006C13F0" w:rsidP="006C13F0">
      <w:pPr>
        <w:pStyle w:val="ListBullet2"/>
      </w:pPr>
      <w:r w:rsidRPr="006C13F0">
        <w:t>scaffol</w:t>
      </w:r>
      <w:r w:rsidRPr="006C13F0">
        <w:t>d components and equipment</w:t>
      </w:r>
    </w:p>
    <w:p w:rsidR="00000000" w:rsidRPr="006C13F0" w:rsidP="006C13F0">
      <w:pPr>
        <w:pStyle w:val="ListBullet2"/>
      </w:pPr>
      <w:r w:rsidRPr="006C13F0">
        <w:t>counterweights</w:t>
      </w:r>
    </w:p>
    <w:p w:rsidR="00000000" w:rsidRPr="006C13F0" w:rsidP="006C13F0">
      <w:pPr>
        <w:pStyle w:val="ListBullet2"/>
      </w:pPr>
      <w:r w:rsidRPr="006C13F0">
        <w:t>prefabricated needles</w:t>
      </w:r>
    </w:p>
    <w:p w:rsidR="00000000" w:rsidRPr="006C13F0" w:rsidP="006C13F0">
      <w:pPr>
        <w:pStyle w:val="ListBullet2"/>
      </w:pPr>
      <w:r w:rsidRPr="006C13F0">
        <w:t>swinging stages</w:t>
      </w:r>
    </w:p>
    <w:p w:rsidR="00000000" w:rsidRPr="006C13F0" w:rsidP="006C13F0">
      <w:pPr>
        <w:pStyle w:val="ListBullet2"/>
      </w:pPr>
      <w:r w:rsidRPr="006C13F0">
        <w:t>winches</w:t>
      </w:r>
    </w:p>
    <w:p w:rsidR="00000000" w:rsidRPr="006C13F0" w:rsidP="006C13F0">
      <w:pPr>
        <w:pStyle w:val="ListBullet2"/>
      </w:pPr>
      <w:r w:rsidRPr="006C13F0">
        <w:t>FSWR and fittings</w:t>
      </w:r>
    </w:p>
    <w:p w:rsidR="00000000" w:rsidRPr="006C13F0" w:rsidP="006C13F0">
      <w:pPr>
        <w:pStyle w:val="ListBullet2"/>
      </w:pPr>
      <w:r w:rsidRPr="006C13F0">
        <w:t>ladders</w:t>
      </w:r>
    </w:p>
    <w:p w:rsidR="00000000" w:rsidRPr="006C13F0" w:rsidP="006C13F0">
      <w:pPr>
        <w:pStyle w:val="ListBullet2"/>
      </w:pPr>
      <w:r w:rsidRPr="006C13F0">
        <w:t>tie tubes and fittings</w:t>
      </w:r>
    </w:p>
    <w:p w:rsidR="00000000" w:rsidRPr="006C13F0" w:rsidP="006C13F0">
      <w:pPr>
        <w:pStyle w:val="ListBullet2"/>
      </w:pPr>
      <w:r w:rsidRPr="006C13F0">
        <w:t>fibre rope</w:t>
      </w:r>
    </w:p>
    <w:p w:rsidR="00000000" w:rsidRPr="006C13F0" w:rsidP="006C13F0">
      <w:pPr>
        <w:pStyle w:val="ListBullet2"/>
      </w:pPr>
      <w:r w:rsidRPr="006C13F0">
        <w:t>stairways and screening</w:t>
      </w:r>
    </w:p>
    <w:p w:rsidR="00000000" w:rsidRPr="006C13F0" w:rsidP="006C13F0">
      <w:pPr>
        <w:pStyle w:val="ListBullet2"/>
      </w:pPr>
      <w:r w:rsidRPr="006C13F0">
        <w:t>box spanners</w:t>
      </w:r>
    </w:p>
    <w:p w:rsidR="00000000" w:rsidRPr="006C13F0" w:rsidP="006C13F0">
      <w:pPr>
        <w:pStyle w:val="ListBullet2"/>
      </w:pPr>
      <w:r w:rsidRPr="006C13F0">
        <w:t>hammers</w:t>
      </w:r>
    </w:p>
    <w:p w:rsidR="00000000" w:rsidRPr="006C13F0" w:rsidP="006C13F0">
      <w:pPr>
        <w:pStyle w:val="ListBullet2"/>
      </w:pPr>
      <w:r w:rsidRPr="006C13F0">
        <w:t>spirit levels</w:t>
      </w:r>
    </w:p>
    <w:p w:rsidR="00000000" w:rsidRPr="006C13F0" w:rsidP="006C13F0">
      <w:pPr>
        <w:pStyle w:val="ListBullet2"/>
      </w:pPr>
      <w:r w:rsidRPr="006C13F0">
        <w:t>tape measures</w:t>
      </w:r>
    </w:p>
    <w:p w:rsidR="00000000" w:rsidRPr="006C13F0" w:rsidP="006C13F0">
      <w:pPr>
        <w:pStyle w:val="ListBullet2"/>
      </w:pPr>
      <w:r w:rsidRPr="006C13F0">
        <w:t>scaffold belts</w:t>
      </w:r>
    </w:p>
    <w:p w:rsidR="00000000" w:rsidRPr="006C13F0" w:rsidP="006C13F0">
      <w:pPr>
        <w:pStyle w:val="ListBullet2"/>
      </w:pPr>
      <w:r w:rsidRPr="006C13F0">
        <w:t>podgers</w:t>
      </w:r>
    </w:p>
    <w:p w:rsidR="00000000" w:rsidRPr="006C13F0" w:rsidP="006C13F0">
      <w:pPr>
        <w:pStyle w:val="ListBullet2"/>
      </w:pPr>
      <w:r w:rsidRPr="006C13F0">
        <w:t>wire nips</w:t>
      </w:r>
    </w:p>
    <w:p w:rsidR="00000000" w:rsidRPr="006C13F0" w:rsidP="006C13F0">
      <w:pPr>
        <w:pStyle w:val="ListBullet2"/>
      </w:pPr>
      <w:r w:rsidRPr="006C13F0">
        <w:t>wrenches</w:t>
      </w:r>
    </w:p>
    <w:p w:rsidR="00000000" w:rsidRPr="006C13F0" w:rsidP="006C13F0">
      <w:pPr>
        <w:pStyle w:val="ListBullet2"/>
      </w:pPr>
      <w:r w:rsidRPr="006C13F0">
        <w:t>torpedo levels</w:t>
      </w:r>
    </w:p>
    <w:p w:rsidR="00000000" w:rsidRPr="006C13F0" w:rsidP="006C13F0">
      <w:pPr>
        <w:pStyle w:val="ListBullet2"/>
      </w:pPr>
      <w:r w:rsidRPr="006C13F0">
        <w:t>spanners</w:t>
      </w:r>
    </w:p>
    <w:p w:rsidR="00000000" w:rsidRPr="006C13F0" w:rsidP="006C13F0">
      <w:pPr>
        <w:pStyle w:val="ListBullet2"/>
      </w:pPr>
      <w:r w:rsidRPr="006C13F0">
        <w:t>cutters</w:t>
      </w:r>
    </w:p>
    <w:p w:rsidR="00000000" w:rsidRPr="006C13F0" w:rsidP="006C13F0">
      <w:pPr>
        <w:pStyle w:val="ListBullet2"/>
      </w:pPr>
      <w:r w:rsidRPr="006C13F0">
        <w:t>hammer drills</w:t>
      </w:r>
    </w:p>
    <w:p w:rsidR="00000000" w:rsidRPr="006C13F0" w:rsidP="006C13F0">
      <w:pPr>
        <w:pStyle w:val="ListBullet"/>
      </w:pPr>
      <w:r w:rsidRPr="006C13F0">
        <w:t>stability equipment and processes:</w:t>
      </w:r>
    </w:p>
    <w:p w:rsidR="00000000" w:rsidRPr="006C13F0" w:rsidP="006C13F0">
      <w:pPr>
        <w:pStyle w:val="ListBullet2"/>
      </w:pPr>
      <w:r w:rsidRPr="006C13F0">
        <w:t>sole plates and boards</w:t>
      </w:r>
    </w:p>
    <w:p w:rsidR="00000000" w:rsidRPr="006C13F0" w:rsidP="006C13F0">
      <w:pPr>
        <w:pStyle w:val="ListBullet2"/>
      </w:pPr>
      <w:r w:rsidRPr="006C13F0">
        <w:t>screw jacks</w:t>
      </w:r>
    </w:p>
    <w:p w:rsidR="00000000" w:rsidRPr="006C13F0" w:rsidP="006C13F0">
      <w:pPr>
        <w:pStyle w:val="ListBullet2"/>
      </w:pPr>
      <w:r w:rsidRPr="006C13F0">
        <w:t>levelling</w:t>
      </w:r>
    </w:p>
    <w:p w:rsidR="00000000" w:rsidRPr="006C13F0" w:rsidP="006C13F0">
      <w:pPr>
        <w:pStyle w:val="ListBullet2"/>
      </w:pPr>
      <w:r w:rsidRPr="006C13F0">
        <w:t>ties</w:t>
      </w:r>
    </w:p>
    <w:p w:rsidR="00000000" w:rsidRPr="006C13F0" w:rsidP="006C13F0">
      <w:pPr>
        <w:pStyle w:val="ListBullet2"/>
      </w:pPr>
      <w:r w:rsidRPr="006C13F0">
        <w:t>bracing and propping</w:t>
      </w:r>
    </w:p>
    <w:p w:rsidR="00000000" w:rsidRPr="006C13F0" w:rsidP="006C13F0">
      <w:pPr>
        <w:pStyle w:val="ListBullet"/>
      </w:pPr>
      <w:r w:rsidRPr="006C13F0">
        <w:t>relevant persons:</w:t>
      </w:r>
    </w:p>
    <w:p w:rsidR="00000000" w:rsidRPr="006C13F0" w:rsidP="006C13F0">
      <w:pPr>
        <w:pStyle w:val="ListBullet2"/>
      </w:pPr>
      <w:r w:rsidRPr="006C13F0">
        <w:t>other scaffolders</w:t>
      </w:r>
    </w:p>
    <w:p w:rsidR="00000000" w:rsidRPr="006C13F0" w:rsidP="006C13F0">
      <w:pPr>
        <w:pStyle w:val="ListBullet2"/>
      </w:pPr>
      <w:r w:rsidRPr="006C13F0">
        <w:t>doggers and riggers</w:t>
      </w:r>
    </w:p>
    <w:p w:rsidR="00000000" w:rsidRPr="006C13F0" w:rsidP="006C13F0">
      <w:pPr>
        <w:pStyle w:val="ListBullet2"/>
      </w:pPr>
      <w:r w:rsidRPr="006C13F0">
        <w:t>engineers and designers</w:t>
      </w:r>
    </w:p>
    <w:p w:rsidR="00000000" w:rsidRPr="006C13F0" w:rsidP="006C13F0">
      <w:pPr>
        <w:pStyle w:val="ListBullet2"/>
      </w:pPr>
      <w:r w:rsidRPr="006C13F0">
        <w:t>supervisors</w:t>
      </w:r>
    </w:p>
    <w:p w:rsidR="00000000" w:rsidRPr="006C13F0" w:rsidP="006C13F0">
      <w:pPr>
        <w:pStyle w:val="ListBullet"/>
      </w:pPr>
      <w:r w:rsidRPr="006C13F0">
        <w:t xml:space="preserve">load bearing capacity of supporting beams or structures </w:t>
      </w:r>
    </w:p>
    <w:p w:rsidR="00000000" w:rsidRPr="006C13F0" w:rsidP="006C13F0">
      <w:pPr>
        <w:pStyle w:val="ListBullet"/>
      </w:pPr>
      <w:r w:rsidRPr="006C13F0">
        <w:t>workplace policies and procedures for scaffolding:</w:t>
      </w:r>
    </w:p>
    <w:p w:rsidR="00000000" w:rsidRPr="006C13F0" w:rsidP="006C13F0">
      <w:pPr>
        <w:pStyle w:val="ListBullet2"/>
      </w:pPr>
      <w:r w:rsidRPr="006C13F0">
        <w:t xml:space="preserve">erecting, altering and dismantling scaffolds and equipment </w:t>
      </w:r>
    </w:p>
    <w:p w:rsidR="00000000" w:rsidRPr="006C13F0" w:rsidP="006C13F0">
      <w:pPr>
        <w:pStyle w:val="ListBullet2"/>
      </w:pPr>
      <w:r w:rsidRPr="006C13F0">
        <w:t>manufacturer requirements for scaffolding</w:t>
      </w:r>
    </w:p>
    <w:p w:rsidR="00000000" w:rsidRPr="006C13F0" w:rsidP="006C13F0">
      <w:pPr>
        <w:pStyle w:val="ListBullet2"/>
      </w:pPr>
      <w:r w:rsidRPr="006C13F0">
        <w:t>working safely at heights</w:t>
      </w:r>
    </w:p>
    <w:p w:rsidR="00000000" w:rsidRPr="006C13F0" w:rsidP="006C13F0">
      <w:pPr>
        <w:pStyle w:val="ListBullet2"/>
      </w:pPr>
      <w:r w:rsidRPr="006C13F0">
        <w:t>setting up fall prevention and fall arrest systems, including safety nets</w:t>
      </w:r>
    </w:p>
    <w:p w:rsidR="00000000" w:rsidRPr="006C13F0" w:rsidP="006C13F0">
      <w:pPr>
        <w:pStyle w:val="ListBullet2"/>
      </w:pPr>
      <w:r w:rsidRPr="006C13F0">
        <w:t>interpreting structural charts and structural plans.</w:t>
      </w:r>
    </w:p>
    <w:p w:rsidR="00000000" w:rsidRPr="006C13F0" w:rsidP="006C13F0">
      <w:pPr>
        <w:pStyle w:val="AllowPageBreak"/>
      </w:pPr>
    </w:p>
    <w:p w:rsidR="00000000" w:rsidRPr="006C13F0" w:rsidP="006C13F0">
      <w:pPr>
        <w:pStyle w:val="Heading1"/>
      </w:pPr>
      <w:bookmarkStart w:id="12" w:name="O_1293813"/>
      <w:bookmarkEnd w:id="12"/>
      <w:r w:rsidRPr="006C13F0">
        <w:t>Assessment Conditions</w:t>
      </w:r>
    </w:p>
    <w:p w:rsidR="00000000" w:rsidRPr="006C13F0" w:rsidP="00936DF9">
      <w:pPr>
        <w:pStyle w:val="BodyText"/>
      </w:pPr>
      <w:r w:rsidRPr="006C13F0">
        <w:t>Assessors must meet the requirements for assessors outlined in the Standards for Registe</w:t>
      </w:r>
      <w:r w:rsidRPr="006C13F0">
        <w:t xml:space="preserve">red Training Organisations. </w:t>
      </w:r>
    </w:p>
    <w:p w:rsidR="00000000" w:rsidRPr="006C13F0" w:rsidP="00936DF9">
      <w:pPr>
        <w:pStyle w:val="BodyText"/>
      </w:pPr>
      <w:r w:rsidRPr="006C13F0">
        <w:t xml:space="preserve">Only assessors who are accredited in the licence class by the appropriate WHS regulator for the jurisdiction where the licence is obtained are permitted to conduct the final high-risk work licence assessment. The final licence </w:t>
      </w:r>
      <w:r w:rsidRPr="006C13F0">
        <w:t xml:space="preserve">assessment will only be undertaken with candidates who have completed training and been formally assessed against all elements in this unit. </w:t>
      </w:r>
    </w:p>
    <w:p w:rsidR="00000000" w:rsidRPr="006C13F0" w:rsidP="00936DF9">
      <w:pPr>
        <w:pStyle w:val="BodyText"/>
      </w:pPr>
      <w:r w:rsidRPr="006C13F0">
        <w:t>Assessment must be conducted in the workplace or in a simulated workplace environment using realistic workplace co</w:t>
      </w:r>
      <w:r w:rsidRPr="006C13F0">
        <w:t>nditions, materials, activities, responsibilities, procedures, safety requirements and environmental considerations, including:</w:t>
      </w:r>
    </w:p>
    <w:p w:rsidR="00000000" w:rsidRPr="006C13F0" w:rsidP="006C13F0">
      <w:pPr>
        <w:pStyle w:val="ListBullet"/>
      </w:pPr>
      <w:r w:rsidRPr="006C13F0">
        <w:t>the use of full-scale, industry-standard equipment, not simulators</w:t>
      </w:r>
    </w:p>
    <w:p w:rsidR="00000000" w:rsidRPr="006C13F0" w:rsidP="006C13F0">
      <w:pPr>
        <w:pStyle w:val="ListBullet"/>
      </w:pPr>
      <w:r w:rsidRPr="006C13F0">
        <w:t>performance of tasks within the timelines expected in a work</w:t>
      </w:r>
      <w:r w:rsidRPr="006C13F0">
        <w:t>place</w:t>
      </w:r>
    </w:p>
    <w:p w:rsidR="00000000" w:rsidRPr="006C13F0" w:rsidP="006C13F0">
      <w:pPr>
        <w:pStyle w:val="ListBullet"/>
      </w:pPr>
      <w:r w:rsidRPr="006C13F0">
        <w:t>participation of the candidate in activities within a team of three to five members.</w:t>
      </w:r>
    </w:p>
    <w:p w:rsidR="00000000" w:rsidRPr="006C13F0" w:rsidP="00936DF9">
      <w:pPr>
        <w:pStyle w:val="BodyText"/>
      </w:pPr>
      <w:r w:rsidRPr="006C13F0">
        <w:t>Candidates must have access to:</w:t>
      </w:r>
    </w:p>
    <w:p w:rsidR="00000000" w:rsidRPr="006C13F0" w:rsidP="006C13F0">
      <w:pPr>
        <w:pStyle w:val="ListBullet"/>
      </w:pPr>
      <w:r w:rsidRPr="006C13F0">
        <w:t>all personnel and equipment required to perform the tasks specified in the Performance Evidence</w:t>
      </w:r>
    </w:p>
    <w:p w:rsidR="00000000" w:rsidRPr="006C13F0" w:rsidP="006C13F0">
      <w:pPr>
        <w:pStyle w:val="ListBullet"/>
      </w:pPr>
      <w:r w:rsidRPr="006C13F0">
        <w:t xml:space="preserve">workplace information and records, including: </w:t>
      </w:r>
    </w:p>
    <w:p w:rsidR="00000000" w:rsidRPr="006C13F0" w:rsidP="006C13F0">
      <w:pPr>
        <w:pStyle w:val="ListBullet2"/>
      </w:pPr>
      <w:r w:rsidRPr="006C13F0">
        <w:t>equipment and maintenance checklists</w:t>
      </w:r>
    </w:p>
    <w:p w:rsidR="00000000" w:rsidRPr="006C13F0" w:rsidP="006C13F0">
      <w:pPr>
        <w:pStyle w:val="ListBullet2"/>
      </w:pPr>
      <w:r w:rsidRPr="006C13F0">
        <w:t xml:space="preserve">record system for service and maintenance history </w:t>
      </w:r>
    </w:p>
    <w:p w:rsidR="00000000" w:rsidRPr="006C13F0" w:rsidP="006C13F0">
      <w:pPr>
        <w:pStyle w:val="ListBullet2"/>
      </w:pPr>
      <w:r w:rsidRPr="006C13F0">
        <w:t>reporting procedures</w:t>
      </w:r>
    </w:p>
    <w:p w:rsidR="00000000" w:rsidRPr="006C13F0" w:rsidP="006C13F0">
      <w:pPr>
        <w:pStyle w:val="ListBullet2"/>
      </w:pPr>
      <w:r w:rsidRPr="006C13F0">
        <w:t>workplace procedures, including SWMSs and emergency plans</w:t>
      </w:r>
    </w:p>
    <w:p w:rsidR="00000000" w:rsidRPr="006C13F0" w:rsidP="006C13F0">
      <w:pPr>
        <w:pStyle w:val="ListBullet2"/>
      </w:pPr>
      <w:r w:rsidRPr="006C13F0">
        <w:t>equipment manuals and manufacturer specif</w:t>
      </w:r>
      <w:r w:rsidRPr="006C13F0">
        <w:t>ications</w:t>
      </w:r>
    </w:p>
    <w:p w:rsidR="00000000" w:rsidRPr="006C13F0" w:rsidP="006C13F0">
      <w:pPr>
        <w:pStyle w:val="ListBullet2"/>
      </w:pPr>
      <w:r w:rsidRPr="006C13F0">
        <w:t>relevant plant supplier information.</w:t>
      </w:r>
    </w:p>
    <w:p w:rsidR="00000000" w:rsidRPr="006C13F0" w:rsidP="006C13F0">
      <w:pPr>
        <w:pStyle w:val="AllowPageBreak"/>
      </w:pPr>
    </w:p>
    <w:p w:rsidR="00000000" w:rsidRPr="006C13F0" w:rsidP="006C13F0">
      <w:pPr>
        <w:pStyle w:val="Heading1"/>
      </w:pPr>
      <w:bookmarkStart w:id="13" w:name="O_1293826"/>
      <w:bookmarkEnd w:id="13"/>
      <w:r w:rsidRPr="006C13F0">
        <w:t>Links</w:t>
      </w:r>
    </w:p>
    <w:p w:rsidR="00000000" w:rsidRPr="006C13F0" w:rsidP="00936DF9">
      <w:pPr>
        <w:pStyle w:val="BodyText"/>
      </w:pPr>
      <w:r w:rsidRPr="006C13F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2419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C13F0" w:rsidP="006C13F0"/>
    <w:sectPr w:rsidSect="006C13F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3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3F0" w:rsidRPr="00936DF9" w:rsidP="00936D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3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DF9" w:rsidP="006C13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936DF9" w:rsidP="006C13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36DF9" w:rsidP="006C13F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3F0" w:rsidP="006C13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36DF9">
      <w:t>Approved</w:t>
    </w:r>
    <w:r w:rsidR="00936DF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36DF9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36DF9">
      <w:rPr>
        <w:noProof/>
      </w:rPr>
      <w:t>7</w:t>
    </w:r>
    <w:r>
      <w:rPr>
        <w:noProof/>
      </w:rPr>
      <w:fldChar w:fldCharType="end"/>
    </w:r>
  </w:p>
  <w:p w:rsidR="006C13F0" w:rsidP="006C13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36DF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36DF9">
      <w:t>BuildSkills Australia</w:t>
    </w:r>
    <w:r w:rsidR="00936DF9">
      <w:fldChar w:fldCharType="end"/>
    </w:r>
  </w:p>
  <w:p w:rsidR="006C13F0" w:rsidP="006C13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3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D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13F0" w:rsidRPr="00936DF9" w:rsidP="00936D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3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DF9" w:rsidRPr="002D2AF8" w:rsidP="006C13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CPCCLSF4001 Licence to erect, alter and dismantle scaffolding advanced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36DF9" w:rsidP="006C13F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3F0" w:rsidRPr="002D2AF8" w:rsidP="006C13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36DF9">
      <w:t>CPCCLSF4001 Licence to erect, alter and dismantle scaffolding advanced level</w:t>
    </w:r>
    <w:r w:rsidR="00936DF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36DF9">
      <w:rPr>
        <w:noProof/>
      </w:rPr>
      <w:t>2 March 2025</w:t>
    </w:r>
    <w:r>
      <w:fldChar w:fldCharType="end"/>
    </w:r>
  </w:p>
  <w:p w:rsidR="006C13F0" w:rsidP="006C13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658B4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88C37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9D481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13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13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13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13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13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13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13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13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13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13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13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13F0"/>
  </w:style>
  <w:style w:type="character" w:customStyle="1" w:styleId="Heading1Char">
    <w:name w:val="Heading 1 Char"/>
    <w:basedOn w:val="DefaultParagraphFont"/>
    <w:link w:val="Heading1"/>
    <w:rsid w:val="006C13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13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13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13F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C13F0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C13F0"/>
    <w:rPr>
      <w:i/>
    </w:rPr>
  </w:style>
  <w:style w:type="paragraph" w:customStyle="1" w:styleId="SuperHeading">
    <w:name w:val="SuperHeading"/>
    <w:basedOn w:val="Normal"/>
    <w:rsid w:val="006C13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13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C13F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C13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13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13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13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13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13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13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13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13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13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13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13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13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13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13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13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13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13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13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13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C13F0"/>
    <w:rPr>
      <w:b/>
      <w:spacing w:val="0"/>
    </w:rPr>
  </w:style>
  <w:style w:type="paragraph" w:customStyle="1" w:styleId="SuperTitle">
    <w:name w:val="SuperTitle"/>
    <w:basedOn w:val="Title"/>
    <w:rsid w:val="006C13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13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13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C13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13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13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13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13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13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13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13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13F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C13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13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13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13F0"/>
  </w:style>
  <w:style w:type="paragraph" w:styleId="TableofFigures">
    <w:name w:val="table of figures"/>
    <w:basedOn w:val="Normal"/>
    <w:next w:val="Normal"/>
    <w:semiHidden/>
    <w:rsid w:val="006C13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13F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C13F0"/>
    <w:rPr>
      <w:rFonts w:ascii="Wingdings" w:hAnsi="Wingdings"/>
    </w:rPr>
  </w:style>
  <w:style w:type="paragraph" w:customStyle="1" w:styleId="TableHeading">
    <w:name w:val="Table Heading"/>
    <w:basedOn w:val="HeadingBase"/>
    <w:rsid w:val="006C13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13F0"/>
    <w:rPr>
      <w:color w:val="0033CC"/>
      <w:u w:val="none"/>
    </w:rPr>
  </w:style>
  <w:style w:type="paragraph" w:customStyle="1" w:styleId="BodyTextRight">
    <w:name w:val="Body Text Right"/>
    <w:basedOn w:val="BodyText"/>
    <w:rsid w:val="006C13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13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13F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13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13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13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13F0"/>
    <w:rPr>
      <w:sz w:val="32"/>
    </w:rPr>
  </w:style>
  <w:style w:type="paragraph" w:customStyle="1" w:styleId="HeadingProcedure">
    <w:name w:val="Heading Procedure"/>
    <w:basedOn w:val="HeadingBase"/>
    <w:next w:val="Normal"/>
    <w:rsid w:val="006C13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13F0"/>
    <w:pPr>
      <w:spacing w:before="60" w:after="60"/>
    </w:pPr>
  </w:style>
  <w:style w:type="paragraph" w:styleId="ListContinue">
    <w:name w:val="List Continue"/>
    <w:basedOn w:val="List"/>
    <w:rsid w:val="006C13F0"/>
    <w:pPr>
      <w:ind w:firstLine="0"/>
    </w:pPr>
  </w:style>
  <w:style w:type="paragraph" w:customStyle="1" w:styleId="ListNote">
    <w:name w:val="List Note"/>
    <w:basedOn w:val="List"/>
    <w:rsid w:val="006C13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13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13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13F0"/>
    <w:rPr>
      <w:rFonts w:ascii="Courier New" w:hAnsi="Courier New"/>
    </w:rPr>
  </w:style>
  <w:style w:type="paragraph" w:customStyle="1" w:styleId="NoteBullet">
    <w:name w:val="Note Bullet"/>
    <w:basedOn w:val="Note"/>
    <w:rsid w:val="006C13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13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13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13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13F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C13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13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13F0"/>
    <w:rPr>
      <w:b/>
      <w:smallCaps/>
    </w:rPr>
  </w:style>
  <w:style w:type="paragraph" w:customStyle="1" w:styleId="TableListNumber">
    <w:name w:val="Table List Number"/>
    <w:basedOn w:val="ListNumber"/>
    <w:rsid w:val="006C13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13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13F0"/>
    <w:pPr>
      <w:numPr>
        <w:numId w:val="10"/>
      </w:numPr>
    </w:pPr>
  </w:style>
  <w:style w:type="paragraph" w:customStyle="1" w:styleId="ListAlpha2">
    <w:name w:val="List Alpha 2"/>
    <w:basedOn w:val="List2"/>
    <w:rsid w:val="006C13F0"/>
    <w:pPr>
      <w:numPr>
        <w:numId w:val="9"/>
      </w:numPr>
    </w:pPr>
  </w:style>
  <w:style w:type="paragraph" w:styleId="List2">
    <w:name w:val="List 2"/>
    <w:basedOn w:val="BodyText"/>
    <w:rsid w:val="006C13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13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13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13F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C13F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C13F0"/>
    <w:pPr>
      <w:numPr>
        <w:numId w:val="5"/>
      </w:numPr>
    </w:pPr>
  </w:style>
  <w:style w:type="paragraph" w:styleId="ListContinue2">
    <w:name w:val="List Continue 2"/>
    <w:basedOn w:val="List2"/>
    <w:rsid w:val="006C13F0"/>
    <w:pPr>
      <w:ind w:firstLine="0"/>
    </w:pPr>
  </w:style>
  <w:style w:type="paragraph" w:styleId="ListContinue3">
    <w:name w:val="List Continue 3"/>
    <w:basedOn w:val="List3"/>
    <w:rsid w:val="006C13F0"/>
    <w:pPr>
      <w:ind w:left="1021" w:firstLine="0"/>
    </w:pPr>
  </w:style>
  <w:style w:type="paragraph" w:styleId="ListContinue4">
    <w:name w:val="List Continue 4"/>
    <w:basedOn w:val="List4"/>
    <w:rsid w:val="006C13F0"/>
    <w:pPr>
      <w:ind w:firstLine="0"/>
    </w:pPr>
  </w:style>
  <w:style w:type="paragraph" w:styleId="ListContinue5">
    <w:name w:val="List Continue 5"/>
    <w:basedOn w:val="List5"/>
    <w:rsid w:val="006C13F0"/>
    <w:pPr>
      <w:ind w:firstLine="0"/>
    </w:pPr>
  </w:style>
  <w:style w:type="paragraph" w:styleId="ListNumber3">
    <w:name w:val="List Number 3"/>
    <w:basedOn w:val="List3"/>
    <w:rsid w:val="006C13F0"/>
    <w:pPr>
      <w:numPr>
        <w:numId w:val="6"/>
      </w:numPr>
    </w:pPr>
  </w:style>
  <w:style w:type="paragraph" w:styleId="ListNumber4">
    <w:name w:val="List Number 4"/>
    <w:basedOn w:val="List4"/>
    <w:rsid w:val="006C13F0"/>
    <w:pPr>
      <w:numPr>
        <w:numId w:val="7"/>
      </w:numPr>
    </w:pPr>
  </w:style>
  <w:style w:type="paragraph" w:styleId="ListNumber5">
    <w:name w:val="List Number 5"/>
    <w:basedOn w:val="List5"/>
    <w:rsid w:val="006C13F0"/>
    <w:pPr>
      <w:numPr>
        <w:numId w:val="8"/>
      </w:numPr>
    </w:pPr>
  </w:style>
  <w:style w:type="paragraph" w:styleId="BlockText">
    <w:name w:val="Block Text"/>
    <w:basedOn w:val="Normal"/>
    <w:rsid w:val="006C13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13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13F0"/>
    <w:rPr>
      <w:sz w:val="16"/>
      <w:vertAlign w:val="superscript"/>
    </w:rPr>
  </w:style>
  <w:style w:type="character" w:customStyle="1" w:styleId="Symbols">
    <w:name w:val="Symbols"/>
    <w:basedOn w:val="DefaultParagraphFont"/>
    <w:rsid w:val="006C13F0"/>
    <w:rPr>
      <w:rFonts w:ascii="Symbol" w:hAnsi="Symbol"/>
    </w:rPr>
  </w:style>
  <w:style w:type="character" w:customStyle="1" w:styleId="MenuOptions">
    <w:name w:val="Menu Options"/>
    <w:basedOn w:val="DefaultParagraphFont"/>
    <w:rsid w:val="006C13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13F0"/>
    <w:rPr>
      <w:b/>
    </w:rPr>
  </w:style>
  <w:style w:type="character" w:customStyle="1" w:styleId="Underlined">
    <w:name w:val="Underlined"/>
    <w:basedOn w:val="DefaultParagraphFont"/>
    <w:rsid w:val="006C13F0"/>
    <w:rPr>
      <w:u w:val="single"/>
    </w:rPr>
  </w:style>
  <w:style w:type="paragraph" w:customStyle="1" w:styleId="TableBodyTextRight">
    <w:name w:val="Table Body Text Right"/>
    <w:basedOn w:val="TableBodyText"/>
    <w:rsid w:val="006C13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13F0"/>
    <w:rPr>
      <w:sz w:val="18"/>
    </w:rPr>
  </w:style>
  <w:style w:type="paragraph" w:customStyle="1" w:styleId="BodySmallRight">
    <w:name w:val="Body Small Right"/>
    <w:basedOn w:val="BodyTextRight"/>
    <w:rsid w:val="006C13F0"/>
    <w:rPr>
      <w:sz w:val="18"/>
      <w:szCs w:val="18"/>
    </w:rPr>
  </w:style>
  <w:style w:type="paragraph" w:customStyle="1" w:styleId="MarginEdition">
    <w:name w:val="Margin Edition"/>
    <w:basedOn w:val="MarginNote"/>
    <w:rsid w:val="006C13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13F0"/>
    <w:rPr>
      <w:sz w:val="2"/>
      <w:szCs w:val="2"/>
    </w:rPr>
  </w:style>
  <w:style w:type="character" w:customStyle="1" w:styleId="Small">
    <w:name w:val="Small"/>
    <w:basedOn w:val="DefaultParagraphFont"/>
    <w:rsid w:val="006C13F0"/>
    <w:rPr>
      <w:sz w:val="16"/>
    </w:rPr>
  </w:style>
  <w:style w:type="paragraph" w:customStyle="1" w:styleId="WideTable">
    <w:name w:val="Wide Table"/>
    <w:basedOn w:val="Normal"/>
    <w:rsid w:val="006C13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13F0"/>
  </w:style>
  <w:style w:type="paragraph" w:styleId="Quote">
    <w:name w:val="Quote"/>
    <w:basedOn w:val="Heading1"/>
    <w:link w:val="QuoteChar"/>
    <w:qFormat/>
    <w:rsid w:val="006C13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13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13F0"/>
    <w:pPr>
      <w:pageBreakBefore/>
    </w:pPr>
  </w:style>
  <w:style w:type="paragraph" w:customStyle="1" w:styleId="Border">
    <w:name w:val="Border"/>
    <w:basedOn w:val="Normal"/>
    <w:qFormat/>
    <w:rsid w:val="006C13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13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13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13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13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13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13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13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13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13F0"/>
    <w:rPr>
      <w:u w:val="single"/>
    </w:rPr>
  </w:style>
  <w:style w:type="character" w:customStyle="1" w:styleId="BoldandItalics">
    <w:name w:val="Bold and Italics"/>
    <w:qFormat/>
    <w:rsid w:val="006C13F0"/>
    <w:rPr>
      <w:b/>
      <w:i/>
      <w:u w:val="none"/>
    </w:rPr>
  </w:style>
  <w:style w:type="paragraph" w:styleId="BalloonText">
    <w:name w:val="Balloon Text"/>
    <w:basedOn w:val="Normal"/>
    <w:link w:val="BalloonTextChar"/>
    <w:rsid w:val="006C13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13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13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13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13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13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13F0"/>
    <w:pPr>
      <w:spacing w:before="0" w:after="0"/>
    </w:pPr>
  </w:style>
  <w:style w:type="paragraph" w:customStyle="1" w:styleId="BodyTextBold">
    <w:name w:val="Body Text Bold"/>
    <w:basedOn w:val="BodyText"/>
    <w:qFormat/>
    <w:rsid w:val="006C13F0"/>
    <w:rPr>
      <w:b/>
    </w:rPr>
  </w:style>
  <w:style w:type="character" w:styleId="Hyperlink">
    <w:name w:val="Hyperlink"/>
    <w:basedOn w:val="DefaultParagraphFont"/>
    <w:uiPriority w:val="99"/>
    <w:unhideWhenUsed/>
    <w:rsid w:val="00936D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1794</Words>
  <Characters>11486</Characters>
  <Application>Microsoft Office Word</Application>
  <DocSecurity>0</DocSecurity>
  <Lines>425</Lines>
  <Paragraphs>295</Paragraphs>
  <ScaleCrop>false</ScaleCrop>
  <Company>Author-it Software Corporation Ltd.</Company>
  <LinksUpToDate>false</LinksUpToDate>
  <CharactersWithSpaces>12985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CPCCLSF4001 Licence to erect, alter and dismantle scaffolding advanced level</dc:title>
  <dc:subject>Approved</dc:subject>
  <dc:creator>BuildSkills Australia</dc:creator>
  <cp:keywords>Release: 4</cp:keywords>
  <dc:description>Review Date: 12 April 2008</dc:description>
  <cp:lastModifiedBy>HSD_TPCMSd.prod</cp:lastModifiedBy>
  <cp:revision>3</cp:revision>
  <dcterms:created xsi:type="dcterms:W3CDTF">2025-03-01T21:25:00Z</dcterms:created>
  <dcterms:modified xsi:type="dcterms:W3CDTF">2025-03-01T21:25:00Z</dcterms:modified>
</cp:coreProperties>
</file>