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670" w:rsidP="00793670">
      <w:pPr>
        <w:pStyle w:val="Title"/>
      </w:pPr>
      <w:r>
        <w:fldChar w:fldCharType="begin"/>
      </w:r>
      <w:r>
        <w:instrText xml:space="preserve"> TITLE   \* MERGEFORMAT </w:instrText>
      </w:r>
      <w:r>
        <w:fldChar w:fldCharType="separate"/>
      </w:r>
      <w:r>
        <w:t>CPCCJS3005 Manufacture stair components for curved and geometric stairs</w:t>
      </w:r>
      <w:r>
        <w:fldChar w:fldCharType="end"/>
      </w:r>
    </w:p>
    <w:p w:rsidR="00793670" w:rsidP="00793670">
      <w:pPr>
        <w:pStyle w:val="Version"/>
        <w:sectPr w:rsidSect="00C400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076" w:rsidP="00C40076">
      <w:pPr>
        <w:pStyle w:val="SuperHeading"/>
      </w:pPr>
      <w:r w:rsidRPr="00C40076">
        <w:t>CPCCJS3005 Manufacture stair components for curved and geometric stairs</w:t>
      </w:r>
    </w:p>
    <w:p w:rsidR="00000000" w:rsidRPr="00C40076" w:rsidP="00C40076">
      <w:pPr>
        <w:pStyle w:val="Heading1"/>
      </w:pPr>
      <w:bookmarkStart w:id="1" w:name="O_1294177"/>
      <w:bookmarkEnd w:id="1"/>
      <w:r w:rsidRPr="00C40076">
        <w:t>Modification History</w:t>
      </w:r>
    </w:p>
    <w:tbl>
      <w:tblPr>
        <w:tblW w:w="0" w:type="auto"/>
        <w:tblLayout w:type="fixed"/>
        <w:tblCellMar>
          <w:left w:w="62" w:type="dxa"/>
          <w:right w:w="62" w:type="dxa"/>
        </w:tblCellMar>
        <w:tblLook w:val="0000"/>
      </w:tblPr>
      <w:tblGrid>
        <w:gridCol w:w="1128"/>
        <w:gridCol w:w="7944"/>
      </w:tblGrid>
      <w:tr w:rsidTr="00C400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Release 2</w:t>
            </w:r>
          </w:p>
        </w:tc>
        <w:tc>
          <w:tcPr>
            <w:tcW w:w="794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Updated reference to general construction induction training program.</w:t>
            </w:r>
          </w:p>
        </w:tc>
      </w:tr>
      <w:tr w:rsidTr="00C400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Release 1</w:t>
            </w:r>
          </w:p>
        </w:tc>
        <w:tc>
          <w:tcPr>
            <w:tcW w:w="7944" w:type="dxa"/>
            <w:tcBorders>
              <w:top w:val="nil"/>
              <w:left w:val="nil"/>
              <w:bottom w:val="nil"/>
              <w:right w:val="nil"/>
            </w:tcBorders>
            <w:tcMar>
              <w:top w:w="0" w:type="dxa"/>
              <w:left w:w="62" w:type="dxa"/>
              <w:bottom w:w="0" w:type="dxa"/>
              <w:right w:w="62" w:type="dxa"/>
            </w:tcMar>
          </w:tcPr>
          <w:p w:rsidR="00000000" w:rsidRPr="00C40076" w:rsidP="00C40076">
            <w:pPr>
              <w:pStyle w:val="BodyText"/>
            </w:pPr>
            <w:r w:rsidRPr="00C40076">
              <w:t>This version first released with CPC Construction, Plumbing and Services Training Package Release 5.0.</w:t>
            </w:r>
          </w:p>
          <w:p w:rsidR="00000000" w:rsidRPr="00C40076" w:rsidP="00C40076">
            <w:pPr>
              <w:pStyle w:val="BodyText"/>
            </w:pPr>
            <w:r w:rsidRPr="00C40076">
              <w:t>Supersedes and is equivalent to CPCCJS3005A Manufacture stair components for curved and geometric stairs.  Updated to meet the Standards for Training Pac</w:t>
            </w:r>
            <w:r w:rsidRPr="00C40076">
              <w:t>kages 2012.</w:t>
            </w:r>
          </w:p>
        </w:tc>
      </w:tr>
    </w:tbl>
    <w:p w:rsidR="00000000" w:rsidRPr="00C40076" w:rsidP="00C40076">
      <w:pPr>
        <w:pStyle w:val="BodyText"/>
      </w:pPr>
    </w:p>
    <w:p w:rsidR="00000000" w:rsidRPr="00C40076" w:rsidP="00C40076">
      <w:pPr>
        <w:pStyle w:val="AllowPageBreak"/>
      </w:pPr>
    </w:p>
    <w:p w:rsidR="00000000" w:rsidRPr="00C40076" w:rsidP="00C40076">
      <w:pPr>
        <w:pStyle w:val="Heading1"/>
      </w:pPr>
      <w:bookmarkStart w:id="2" w:name="O_1294176"/>
      <w:bookmarkEnd w:id="2"/>
      <w:r w:rsidRPr="00C40076">
        <w:t>Application</w:t>
      </w:r>
    </w:p>
    <w:p w:rsidR="00000000" w:rsidRPr="00C40076" w:rsidP="00793670">
      <w:pPr>
        <w:pStyle w:val="BodyText"/>
      </w:pPr>
      <w:r w:rsidRPr="00C40076">
        <w:t>This unit of competency specifies the skills and knowledge required to prepare, cut, join and install stair components for curved and geometric stairs to a specified design and finish, meeting all relevant requi</w:t>
      </w:r>
      <w:r w:rsidRPr="00C40076">
        <w:t xml:space="preserve">rements of the National Construction Code (NCC), Australian Standards, work health and safety (WHS), and Commonwealth and state or territory legislation. </w:t>
      </w:r>
    </w:p>
    <w:p w:rsidR="00000000" w:rsidRPr="00C40076" w:rsidP="00793670">
      <w:pPr>
        <w:pStyle w:val="BodyText"/>
      </w:pPr>
      <w:r w:rsidRPr="00C40076">
        <w:t>The unit includes manufacture, finishing and preassembly of stringers, stair posts, newel posts, trea</w:t>
      </w:r>
      <w:r w:rsidRPr="00C40076">
        <w:t>ds, risers and balustrades.</w:t>
      </w:r>
    </w:p>
    <w:p w:rsidR="00000000" w:rsidRPr="00C40076" w:rsidP="00793670">
      <w:pPr>
        <w:pStyle w:val="BodyText"/>
      </w:pPr>
      <w:r w:rsidRPr="00C40076">
        <w:t xml:space="preserve">Completion of the general construction induction training program specified by the model Code of Practice for Construction Work is required for any person who is to carry out construction work. Achievement of </w:t>
      </w:r>
      <w:r w:rsidRPr="00C40076">
        <w:rPr>
          <w:rStyle w:val="Emphasis"/>
        </w:rPr>
        <w:t>CPCWHS1001</w:t>
      </w:r>
      <w:r w:rsidRPr="00C40076">
        <w:t xml:space="preserve"> </w:t>
      </w:r>
      <w:r w:rsidRPr="00C40076">
        <w:rPr>
          <w:rStyle w:val="Emphasis"/>
        </w:rPr>
        <w:t xml:space="preserve">Prepare </w:t>
      </w:r>
      <w:r w:rsidRPr="00C40076">
        <w:rPr>
          <w:rStyle w:val="Emphasis"/>
        </w:rPr>
        <w:t>to work safely in the construction industry</w:t>
      </w:r>
      <w:r w:rsidRPr="00C40076">
        <w:t xml:space="preserve"> meets this requirement.</w:t>
      </w:r>
    </w:p>
    <w:p w:rsidR="00000000" w:rsidRPr="00C40076" w:rsidP="00793670">
      <w:pPr>
        <w:pStyle w:val="BodyText"/>
      </w:pPr>
      <w:r w:rsidRPr="00C40076">
        <w:t>No licensing, legislative or certification requirements apply to this unit at the time of publication.</w:t>
      </w:r>
    </w:p>
    <w:p w:rsidR="00000000" w:rsidRPr="00C40076" w:rsidP="00C40076">
      <w:pPr>
        <w:pStyle w:val="Heading1"/>
      </w:pPr>
      <w:bookmarkStart w:id="3" w:name="O_1294175"/>
      <w:bookmarkEnd w:id="3"/>
      <w:r w:rsidRPr="00C40076">
        <w:t>Pre-requisite Unit</w:t>
      </w:r>
    </w:p>
    <w:p w:rsidR="00000000" w:rsidRPr="00C40076" w:rsidP="00793670">
      <w:pPr>
        <w:pStyle w:val="BodyText"/>
      </w:pPr>
      <w:r w:rsidRPr="00C40076">
        <w:t>CPCCWHS2001 Apply WHS requirements, policies an</w:t>
      </w:r>
      <w:r w:rsidRPr="00C40076">
        <w:t xml:space="preserve">d procedures in the construction industry. </w:t>
      </w:r>
    </w:p>
    <w:p w:rsidR="00000000" w:rsidRPr="00C40076" w:rsidP="00C40076">
      <w:pPr>
        <w:pStyle w:val="Heading1"/>
      </w:pPr>
      <w:bookmarkStart w:id="4" w:name="O_1294174"/>
      <w:bookmarkEnd w:id="4"/>
      <w:r w:rsidRPr="00C40076">
        <w:t>Unit Sector</w:t>
      </w:r>
    </w:p>
    <w:p w:rsidR="00000000" w:rsidRPr="00C40076" w:rsidP="00793670">
      <w:pPr>
        <w:pStyle w:val="BodyText"/>
      </w:pPr>
      <w:r w:rsidRPr="00C40076">
        <w:t>Carpentry and Joinery</w:t>
      </w:r>
    </w:p>
    <w:p w:rsidR="00000000" w:rsidRPr="00C40076" w:rsidP="00C40076">
      <w:pPr>
        <w:pStyle w:val="Heading1"/>
      </w:pPr>
      <w:bookmarkStart w:id="5" w:name="O_1294173"/>
      <w:bookmarkEnd w:id="5"/>
      <w:r w:rsidRPr="00C4007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007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Performance criteria describe what</w:t>
            </w:r>
            <w:r w:rsidRPr="00C40076">
              <w:t xml:space="preserve"> needs to be done to demonstrate achievement of the element.</w:t>
            </w: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Plan and prepare.</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Read and interpret work instructions and plan sequence of work.</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Plan all work to comply with laws and regulations, the National Construction Code (N</w:t>
            </w:r>
            <w:r w:rsidRPr="00C40076">
              <w:t>CC), Australian Standards, work health and safety (WHS) and environmental requirements, manufacturers’ specifications, workplace requirements, drawings and specifications.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Select tools and equipment, check for serviceability and report any faults.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1.4</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Select and use personal protective equipment (PPE) for each part of the task.</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1.5</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Inspect work site, locate services, assess hazards and apply risk controls, including required signage and barricades.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1.6</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Select materials required for task, calculate quantities, handle safely and prepare and position ready for use.</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2</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Manufacture stringers for geometric curves.</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2.1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material to designed structural requirements.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2.2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Construct curved wall or profile to curve design of stair.</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2.3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Set out developed pitch to curved wall or profile location.</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2.4</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Manufacture and set out stringer to curved wall measurements and specifications.</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3</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stringers for assembly.</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3.1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Set out closed stringer for treads and risers with nosing marked accurately, housings cut to set out and depth.</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3.2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grooves or mortises to receive balusters.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3.3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cut stringer to set-out shape and mark to accommodate treads and ris</w:t>
            </w:r>
            <w:r w:rsidRPr="00C40076">
              <w:t>ers and junction with newel posts or landing.</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4</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Set out and manufacture post for spiral stairs.</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4.1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Set out spiral stairs to specifications.</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4.2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Manufacture or dress post to designed shape and set out to designed requirements of stair.</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4.3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and make housings accurately to set-out and required depth.</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5</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newel posts for assembly.</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5.1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and make housings to newel set out and required depth.</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5.2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and make mortises to set out and required depth, and mark newel posts for identification.</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6</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treads, risers and wedges to length and shape.</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6.1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treads to designed length and shape.</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6.2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risers to designed shape, length and requirement for junction with stringer.</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6.3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Mark wedges to design and cut to shape and quantity.</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7</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Prepare balustrade components.</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7.1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Manufacture handrail with groove run and mortises for balusters made to set out.</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7.2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balusters to designed length.</w:t>
            </w:r>
          </w:p>
        </w:tc>
      </w:tr>
      <w:tr w:rsidTr="00C4007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7.3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Cut handrail length and mark sections for identification.</w:t>
            </w:r>
          </w:p>
        </w:tc>
      </w:tr>
      <w:tr w:rsidTr="00C4007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rPr>
          <w:trHeight w:val="465"/>
        </w:trPr>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8</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Finish surface and preassemble stair.</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8.1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Sand exposed surfaces of components to specification and check components for fit.</w:t>
            </w:r>
          </w:p>
        </w:tc>
      </w:tr>
      <w:tr w:rsidTr="00C40076">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8.2</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Preassemble components to ensure stair will assemble appropriately.</w:t>
            </w:r>
          </w:p>
        </w:tc>
      </w:tr>
      <w:tr w:rsidTr="00C40076">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8.3</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Disassemble components and stack for transportation.</w:t>
            </w:r>
          </w:p>
        </w:tc>
      </w:tr>
      <w:tr w:rsidTr="00C40076">
        <w:tblPrEx>
          <w:tblW w:w="0" w:type="auto"/>
          <w:tblLayout w:type="fixed"/>
          <w:tblCellMar>
            <w:left w:w="62" w:type="dxa"/>
            <w:right w:w="62" w:type="dxa"/>
          </w:tblCellMar>
          <w:tblLook w:val="0000"/>
        </w:tblPrEx>
        <w:trPr>
          <w:trHeight w:val="465"/>
        </w:trPr>
        <w:tc>
          <w:tcPr>
            <w:tcW w:w="9133" w:type="dxa"/>
            <w:gridSpan w:val="4"/>
            <w:tcBorders>
              <w:top w:val="nil"/>
              <w:left w:val="nil"/>
              <w:bottom w:val="nil"/>
              <w:right w:val="nil"/>
            </w:tcBorders>
            <w:tcMar>
              <w:top w:w="0" w:type="dxa"/>
              <w:left w:w="62" w:type="dxa"/>
              <w:bottom w:w="0" w:type="dxa"/>
              <w:right w:w="62" w:type="dxa"/>
            </w:tcMar>
          </w:tcPr>
          <w:p w:rsidR="00000000" w:rsidP="00C40076">
            <w:pPr>
              <w:pStyle w:val="BodyText"/>
              <w:rPr>
                <w:lang w:val="en-NZ"/>
              </w:rPr>
            </w:pPr>
          </w:p>
        </w:tc>
      </w:tr>
      <w:tr w:rsidTr="00C40076">
        <w:tblPrEx>
          <w:tblW w:w="0" w:type="auto"/>
          <w:tblLayout w:type="fixed"/>
          <w:tblCellMar>
            <w:left w:w="62" w:type="dxa"/>
            <w:right w:w="62" w:type="dxa"/>
          </w:tblCellMar>
          <w:tblLook w:val="0000"/>
        </w:tblPrEx>
        <w:trPr>
          <w:trHeight w:val="465"/>
        </w:trPr>
        <w:tc>
          <w:tcPr>
            <w:tcW w:w="313"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9</w:t>
            </w:r>
          </w:p>
        </w:tc>
        <w:tc>
          <w:tcPr>
            <w:tcW w:w="2357" w:type="dxa"/>
            <w:vMerge w:val="restart"/>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Clean up.</w:t>
            </w: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9.1</w:t>
            </w:r>
          </w:p>
        </w:tc>
        <w:tc>
          <w:tcPr>
            <w:tcW w:w="5659"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Clean up, meeting all legislative and workplace requirements for safety, waste disposal and materials handling.</w:t>
            </w:r>
          </w:p>
        </w:tc>
      </w:tr>
      <w:tr w:rsidTr="00C40076">
        <w:tblPrEx>
          <w:tblW w:w="0" w:type="auto"/>
          <w:tblLayout w:type="fixed"/>
          <w:tblCellMar>
            <w:left w:w="62" w:type="dxa"/>
            <w:right w:w="62" w:type="dxa"/>
          </w:tblCellMar>
          <w:tblLook w:val="0000"/>
        </w:tblPrEx>
        <w:trPr>
          <w:trHeight w:val="465"/>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9.2</w:t>
            </w:r>
          </w:p>
        </w:tc>
        <w:tc>
          <w:tcPr>
            <w:tcW w:w="5659" w:type="dxa"/>
            <w:tcBorders>
              <w:top w:val="nil"/>
              <w:left w:val="nil"/>
              <w:bottom w:val="nil"/>
              <w:right w:val="nil"/>
            </w:tcBorders>
            <w:tcMar>
              <w:top w:w="0" w:type="dxa"/>
              <w:left w:w="62" w:type="dxa"/>
              <w:bottom w:w="0" w:type="dxa"/>
              <w:right w:w="62" w:type="dxa"/>
            </w:tcMar>
          </w:tcPr>
          <w:p w:rsidR="00000000" w:rsidRPr="00C40076" w:rsidP="00C40076">
            <w:pPr>
              <w:pStyle w:val="BodyText"/>
            </w:pPr>
            <w:r w:rsidRPr="00C40076">
              <w:t>Check, maintain and store tools and equipment and report any faults.</w:t>
            </w:r>
          </w:p>
        </w:tc>
      </w:tr>
    </w:tbl>
    <w:p w:rsidR="00000000" w:rsidRPr="00C40076" w:rsidP="00C40076">
      <w:pPr>
        <w:pStyle w:val="BodyText"/>
      </w:pPr>
    </w:p>
    <w:p w:rsidR="00000000" w:rsidRPr="00C40076" w:rsidP="00C40076">
      <w:pPr>
        <w:pStyle w:val="AllowPageBreak"/>
      </w:pPr>
    </w:p>
    <w:p w:rsidR="00000000" w:rsidRPr="00C40076" w:rsidP="00C40076">
      <w:pPr>
        <w:pStyle w:val="Heading1"/>
      </w:pPr>
      <w:bookmarkStart w:id="6" w:name="O_1294172"/>
      <w:bookmarkEnd w:id="6"/>
      <w:r w:rsidRPr="00C40076">
        <w:t>Foundation Skills</w:t>
      </w:r>
    </w:p>
    <w:p w:rsidR="00000000" w:rsidRPr="00C40076" w:rsidP="00793670">
      <w:pPr>
        <w:pStyle w:val="BodyText"/>
      </w:pPr>
      <w:r w:rsidRPr="00C40076">
        <w:t xml:space="preserve">Foundation skills essential to performance are explicit in the performance criteria of this unit of competency. </w:t>
      </w:r>
    </w:p>
    <w:p w:rsidR="00000000" w:rsidRPr="00C40076" w:rsidP="00C40076">
      <w:pPr>
        <w:pStyle w:val="Heading1"/>
      </w:pPr>
      <w:bookmarkStart w:id="7" w:name="O_1294171"/>
      <w:bookmarkEnd w:id="7"/>
      <w:r w:rsidRPr="00C40076">
        <w:t>Unit Mapping Information</w:t>
      </w:r>
    </w:p>
    <w:p w:rsidR="00000000" w:rsidRPr="00C40076" w:rsidP="00793670">
      <w:pPr>
        <w:pStyle w:val="BodyText"/>
      </w:pPr>
      <w:r w:rsidRPr="00C40076">
        <w:t>Supersedes and is equivalent to CPCCJS3005A Manufacture stair components for curved and geometric s</w:t>
      </w:r>
      <w:r w:rsidRPr="00C40076">
        <w:t>tairs.</w:t>
      </w:r>
    </w:p>
    <w:p w:rsidR="00000000" w:rsidRPr="00C40076" w:rsidP="00C40076">
      <w:pPr>
        <w:pStyle w:val="Heading1"/>
      </w:pPr>
      <w:bookmarkStart w:id="8" w:name="O_1294178"/>
      <w:bookmarkEnd w:id="8"/>
      <w:r w:rsidRPr="00C40076">
        <w:t>Links</w:t>
      </w:r>
    </w:p>
    <w:p w:rsidR="00000000" w:rsidRPr="00C40076" w:rsidP="00793670">
      <w:pPr>
        <w:pStyle w:val="BodyText"/>
      </w:pPr>
      <w:r w:rsidRPr="00C4007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B21C0">
        <w:rPr>
          <w:rStyle w:val="Hyperlink"/>
        </w:rPr>
        <w:t>https://vetnet.gov.au/Pages/TrainingDocs.aspx?q=7e15fa6a-68b8-4097-b099-030a5569b1ad</w:t>
      </w:r>
      <w:r>
        <w:fldChar w:fldCharType="end"/>
      </w:r>
    </w:p>
    <w:p w:rsidR="00000000" w:rsidRPr="00C40076" w:rsidP="00793670">
      <w:pPr>
        <w:pStyle w:val="BodyText"/>
        <w:sectPr w:rsidSect="00C40076">
          <w:headerReference w:type="default" r:id="rId10"/>
          <w:footerReference w:type="default" r:id="rId11"/>
          <w:pgSz w:w="11908" w:h="16833"/>
          <w:pgMar w:top="1702" w:right="1418" w:bottom="1702" w:left="1418" w:header="992" w:footer="992" w:gutter="0"/>
          <w:cols w:space="720"/>
          <w:noEndnote/>
          <w:docGrid w:linePitch="299"/>
        </w:sectPr>
      </w:pPr>
    </w:p>
    <w:p w:rsidR="00000000" w:rsidRPr="00C40076" w:rsidP="00C40076">
      <w:pPr>
        <w:pStyle w:val="SuperHeading"/>
      </w:pPr>
      <w:r w:rsidRPr="00C40076">
        <w:t>Assessment Requirements for CPC</w:t>
      </w:r>
      <w:r w:rsidRPr="00C40076">
        <w:t>CJS3005 Manufacture stair components for curved and geometric stairs</w:t>
      </w:r>
    </w:p>
    <w:p w:rsidR="00000000" w:rsidRPr="00C40076" w:rsidP="00C40076">
      <w:pPr>
        <w:pStyle w:val="Heading1"/>
      </w:pPr>
      <w:bookmarkStart w:id="9" w:name="O_1294169"/>
      <w:bookmarkEnd w:id="9"/>
      <w:r w:rsidRPr="00C40076">
        <w:t>Modification History</w:t>
      </w:r>
    </w:p>
    <w:tbl>
      <w:tblPr>
        <w:tblW w:w="0" w:type="auto"/>
        <w:tblLayout w:type="fixed"/>
        <w:tblCellMar>
          <w:left w:w="62" w:type="dxa"/>
          <w:right w:w="62" w:type="dxa"/>
        </w:tblCellMar>
        <w:tblLook w:val="0000"/>
      </w:tblPr>
      <w:tblGrid>
        <w:gridCol w:w="1128"/>
        <w:gridCol w:w="7944"/>
      </w:tblGrid>
      <w:tr w:rsidTr="00C400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Release 2</w:t>
            </w:r>
          </w:p>
        </w:tc>
        <w:tc>
          <w:tcPr>
            <w:tcW w:w="7944"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Updated reference to general construction induction training program.</w:t>
            </w:r>
          </w:p>
        </w:tc>
      </w:tr>
      <w:tr w:rsidTr="00C4007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0076">
            <w:pPr>
              <w:pStyle w:val="BodyText"/>
              <w:rPr>
                <w:lang w:val="en-NZ"/>
              </w:rPr>
            </w:pPr>
            <w:r w:rsidRPr="00C40076">
              <w:t>Release 1</w:t>
            </w:r>
          </w:p>
        </w:tc>
        <w:tc>
          <w:tcPr>
            <w:tcW w:w="7944" w:type="dxa"/>
            <w:tcBorders>
              <w:top w:val="nil"/>
              <w:left w:val="nil"/>
              <w:bottom w:val="nil"/>
              <w:right w:val="nil"/>
            </w:tcBorders>
            <w:tcMar>
              <w:top w:w="0" w:type="dxa"/>
              <w:left w:w="62" w:type="dxa"/>
              <w:bottom w:w="0" w:type="dxa"/>
              <w:right w:w="62" w:type="dxa"/>
            </w:tcMar>
          </w:tcPr>
          <w:p w:rsidR="00000000" w:rsidRPr="00C40076" w:rsidP="00C40076">
            <w:pPr>
              <w:pStyle w:val="BodyText"/>
            </w:pPr>
            <w:r w:rsidRPr="00C40076">
              <w:t>This version first released with CPC Construction, Plumbing and Services Training Package Release 5.0.</w:t>
            </w:r>
          </w:p>
          <w:p w:rsidR="00000000" w:rsidRPr="00C40076" w:rsidP="00C40076">
            <w:pPr>
              <w:pStyle w:val="BodyText"/>
            </w:pPr>
            <w:r w:rsidRPr="00C40076">
              <w:t>Supersedes and is equivalent to CPCCJS3005A Manufacture stair components for curved and geometric stairs.  Updated to meet the Standards for Training Pac</w:t>
            </w:r>
            <w:r w:rsidRPr="00C40076">
              <w:t>kages 2012.</w:t>
            </w:r>
          </w:p>
        </w:tc>
      </w:tr>
    </w:tbl>
    <w:p w:rsidR="00000000" w:rsidRPr="00C40076" w:rsidP="00C40076">
      <w:pPr>
        <w:pStyle w:val="BodyText"/>
      </w:pPr>
    </w:p>
    <w:p w:rsidR="00000000" w:rsidRPr="00C40076" w:rsidP="00C40076">
      <w:pPr>
        <w:pStyle w:val="AllowPageBreak"/>
      </w:pPr>
    </w:p>
    <w:p w:rsidR="00000000" w:rsidRPr="00C40076" w:rsidP="00C40076">
      <w:pPr>
        <w:pStyle w:val="Heading1"/>
      </w:pPr>
      <w:bookmarkStart w:id="10" w:name="O_1294168"/>
      <w:bookmarkEnd w:id="10"/>
      <w:r w:rsidRPr="00C40076">
        <w:t>Performance Evidence</w:t>
      </w:r>
    </w:p>
    <w:p w:rsidR="00000000" w:rsidRPr="00C40076" w:rsidP="00793670">
      <w:pPr>
        <w:pStyle w:val="BodyText"/>
      </w:pPr>
      <w:r w:rsidRPr="00C40076">
        <w:t>To demonstrate competency, a candidate must meet the performance criteria of this unit by manufacturing:</w:t>
      </w:r>
    </w:p>
    <w:p w:rsidR="00000000" w:rsidRPr="00C40076" w:rsidP="00C40076">
      <w:pPr>
        <w:pStyle w:val="ListBullet"/>
      </w:pPr>
      <w:r w:rsidRPr="00C40076">
        <w:t>components for a set of geometric stairs, one side with a cut stringer and one side with a close</w:t>
      </w:r>
      <w:r w:rsidRPr="00C40076">
        <w:t>d stringer, with a minimum height of one metre and including:</w:t>
      </w:r>
    </w:p>
    <w:p w:rsidR="00000000" w:rsidRPr="00C40076" w:rsidP="00C40076">
      <w:pPr>
        <w:pStyle w:val="ListBullet2"/>
      </w:pPr>
      <w:r w:rsidRPr="00C40076">
        <w:t>balusters</w:t>
      </w:r>
    </w:p>
    <w:p w:rsidR="00000000" w:rsidRPr="00C40076" w:rsidP="00C40076">
      <w:pPr>
        <w:pStyle w:val="ListBullet2"/>
      </w:pPr>
      <w:r w:rsidRPr="00C40076">
        <w:t>glue blocks</w:t>
      </w:r>
    </w:p>
    <w:p w:rsidR="00000000" w:rsidRPr="00C40076" w:rsidP="00C40076">
      <w:pPr>
        <w:pStyle w:val="ListBullet2"/>
      </w:pPr>
      <w:r w:rsidRPr="00C40076">
        <w:t xml:space="preserve">newel posts </w:t>
      </w:r>
    </w:p>
    <w:p w:rsidR="00000000" w:rsidRPr="00C40076" w:rsidP="00C40076">
      <w:pPr>
        <w:pStyle w:val="ListBullet2"/>
      </w:pPr>
      <w:r w:rsidRPr="00C40076">
        <w:t>nosings</w:t>
      </w:r>
    </w:p>
    <w:p w:rsidR="00000000" w:rsidRPr="00C40076" w:rsidP="00C40076">
      <w:pPr>
        <w:pStyle w:val="ListBullet2"/>
      </w:pPr>
      <w:r w:rsidRPr="00C40076">
        <w:t>risers</w:t>
      </w:r>
    </w:p>
    <w:p w:rsidR="00000000" w:rsidRPr="00C40076" w:rsidP="00C40076">
      <w:pPr>
        <w:pStyle w:val="ListBullet2"/>
      </w:pPr>
      <w:r w:rsidRPr="00C40076">
        <w:t>stringers</w:t>
      </w:r>
    </w:p>
    <w:p w:rsidR="00000000" w:rsidRPr="00C40076" w:rsidP="00C40076">
      <w:pPr>
        <w:pStyle w:val="ListBullet2"/>
      </w:pPr>
      <w:r w:rsidRPr="00C40076">
        <w:t>treads</w:t>
      </w:r>
    </w:p>
    <w:p w:rsidR="00000000" w:rsidRPr="00C40076" w:rsidP="00C40076">
      <w:pPr>
        <w:pStyle w:val="ListBullet2"/>
      </w:pPr>
      <w:r w:rsidRPr="00C40076">
        <w:t>wedges</w:t>
      </w:r>
    </w:p>
    <w:p w:rsidR="00000000" w:rsidRPr="00C40076" w:rsidP="00C40076">
      <w:pPr>
        <w:pStyle w:val="ListBullet"/>
      </w:pPr>
      <w:r w:rsidRPr="00C40076">
        <w:t>a central post for a spiral stair.</w:t>
      </w:r>
    </w:p>
    <w:p w:rsidR="00000000" w:rsidRPr="00C40076" w:rsidP="00C40076">
      <w:pPr>
        <w:pStyle w:val="AllowPageBreak"/>
      </w:pPr>
    </w:p>
    <w:p w:rsidR="00000000" w:rsidRPr="00C40076" w:rsidP="00C40076">
      <w:pPr>
        <w:pStyle w:val="Heading1"/>
      </w:pPr>
      <w:bookmarkStart w:id="11" w:name="O_1294167"/>
      <w:bookmarkEnd w:id="11"/>
      <w:r w:rsidRPr="00C40076">
        <w:t>Knowledge Evidence</w:t>
      </w:r>
    </w:p>
    <w:p w:rsidR="00000000" w:rsidRPr="00C40076" w:rsidP="00793670">
      <w:pPr>
        <w:pStyle w:val="BodyText"/>
      </w:pPr>
      <w:r w:rsidRPr="00C40076">
        <w:t>To be competent in this unit, a candidate must demonstrate knowledge of:</w:t>
      </w:r>
    </w:p>
    <w:p w:rsidR="00000000" w:rsidRPr="00C40076" w:rsidP="00C40076">
      <w:pPr>
        <w:pStyle w:val="ListBullet"/>
      </w:pPr>
      <w:r w:rsidRPr="00C40076">
        <w:t>compliance requirements of the National Construction Code and Australian Standards relevant to manufacturing components for curved and geometric stairs</w:t>
      </w:r>
    </w:p>
    <w:p w:rsidR="00000000" w:rsidRPr="00C40076" w:rsidP="00C40076">
      <w:pPr>
        <w:pStyle w:val="ListBullet"/>
      </w:pPr>
      <w:r w:rsidRPr="00C40076">
        <w:t>workplace quality policies and standards for manufacturing components for curved and geometric stairs</w:t>
      </w:r>
    </w:p>
    <w:p w:rsidR="00000000" w:rsidRPr="00C40076" w:rsidP="00C40076">
      <w:pPr>
        <w:pStyle w:val="ListBullet"/>
      </w:pPr>
      <w:r w:rsidRPr="00C40076">
        <w:t>safety requirements for manufacturing components for curved and geometric stairs</w:t>
      </w:r>
    </w:p>
    <w:p w:rsidR="00000000" w:rsidRPr="00C40076" w:rsidP="00C40076">
      <w:pPr>
        <w:pStyle w:val="ListBullet"/>
      </w:pPr>
      <w:r w:rsidRPr="00C40076">
        <w:t>commonly-used stair construction and joining methods</w:t>
      </w:r>
    </w:p>
    <w:p w:rsidR="00000000" w:rsidRPr="00C40076" w:rsidP="00C40076">
      <w:pPr>
        <w:pStyle w:val="ListBullet"/>
      </w:pPr>
      <w:r w:rsidRPr="00C40076">
        <w:t>processes for interp</w:t>
      </w:r>
      <w:r w:rsidRPr="00C40076">
        <w:t xml:space="preserve">reting drawings and specifications for manufacturing components for curved and geometric stairs </w:t>
      </w:r>
    </w:p>
    <w:p w:rsidR="00000000" w:rsidRPr="00C40076" w:rsidP="00C40076">
      <w:pPr>
        <w:pStyle w:val="ListBullet"/>
      </w:pPr>
      <w:r w:rsidRPr="00C40076">
        <w:t>material identification marking systems for manufacturing components for curved and geometric stairs</w:t>
      </w:r>
    </w:p>
    <w:p w:rsidR="00000000" w:rsidRPr="00C40076" w:rsidP="00C40076">
      <w:pPr>
        <w:pStyle w:val="ListBullet"/>
      </w:pPr>
      <w:r w:rsidRPr="00C40076">
        <w:t>processes for measuring and setting out applicable to curv</w:t>
      </w:r>
      <w:r w:rsidRPr="00C40076">
        <w:t>ed stair construction</w:t>
      </w:r>
    </w:p>
    <w:p w:rsidR="00000000" w:rsidRPr="00C40076" w:rsidP="00C40076">
      <w:pPr>
        <w:pStyle w:val="ListBullet"/>
      </w:pPr>
      <w:r w:rsidRPr="00C40076">
        <w:t>types and characteristics of different curved stair designs:</w:t>
      </w:r>
    </w:p>
    <w:p w:rsidR="00000000" w:rsidRPr="00C40076" w:rsidP="00C40076">
      <w:pPr>
        <w:pStyle w:val="ListBullet2"/>
      </w:pPr>
      <w:r w:rsidRPr="00C40076">
        <w:t>curved</w:t>
      </w:r>
    </w:p>
    <w:p w:rsidR="00000000" w:rsidRPr="00C40076" w:rsidP="00C40076">
      <w:pPr>
        <w:pStyle w:val="ListBullet2"/>
      </w:pPr>
      <w:r w:rsidRPr="00C40076">
        <w:t>spiral</w:t>
      </w:r>
    </w:p>
    <w:p w:rsidR="00000000" w:rsidRPr="00C40076" w:rsidP="00C40076">
      <w:pPr>
        <w:pStyle w:val="ListBullet2"/>
      </w:pPr>
      <w:r w:rsidRPr="00C40076">
        <w:t>geometric</w:t>
      </w:r>
    </w:p>
    <w:p w:rsidR="00000000" w:rsidRPr="00C40076" w:rsidP="00C40076">
      <w:pPr>
        <w:pStyle w:val="ListBullet2"/>
      </w:pPr>
      <w:r w:rsidRPr="00C40076">
        <w:t>cut and closed stringers</w:t>
      </w:r>
    </w:p>
    <w:p w:rsidR="00000000" w:rsidRPr="00C40076" w:rsidP="00C40076">
      <w:pPr>
        <w:pStyle w:val="ListBullet2"/>
      </w:pPr>
      <w:r w:rsidRPr="00C40076">
        <w:t>open and closed risers</w:t>
      </w:r>
    </w:p>
    <w:p w:rsidR="00000000" w:rsidRPr="00C40076" w:rsidP="00C40076">
      <w:pPr>
        <w:pStyle w:val="ListBullet"/>
      </w:pPr>
      <w:r w:rsidRPr="00C40076">
        <w:t>types of materials and their characteristics relating to stair construction</w:t>
      </w:r>
    </w:p>
    <w:p w:rsidR="00000000" w:rsidRPr="00C40076" w:rsidP="00C40076">
      <w:pPr>
        <w:pStyle w:val="ListBullet"/>
      </w:pPr>
      <w:r w:rsidRPr="00C40076">
        <w:t>range, types and limitations of different static machines used in the manufacture of components for curved and geometric stairs</w:t>
      </w:r>
    </w:p>
    <w:p w:rsidR="00000000" w:rsidRPr="00C40076" w:rsidP="00C40076">
      <w:pPr>
        <w:pStyle w:val="ListBullet"/>
      </w:pPr>
      <w:r w:rsidRPr="00C40076">
        <w:t>types and uses of tools and equipment for manufacturing components for curved and geometric stairs.</w:t>
      </w:r>
    </w:p>
    <w:p w:rsidR="00000000" w:rsidRPr="00C40076" w:rsidP="00C40076">
      <w:pPr>
        <w:pStyle w:val="AllowPageBreak"/>
      </w:pPr>
    </w:p>
    <w:p w:rsidR="00000000" w:rsidRPr="00C40076" w:rsidP="00C40076">
      <w:pPr>
        <w:pStyle w:val="Heading1"/>
      </w:pPr>
      <w:bookmarkStart w:id="12" w:name="O_1294166"/>
      <w:bookmarkEnd w:id="12"/>
      <w:r w:rsidRPr="00C40076">
        <w:t>Assessmen</w:t>
      </w:r>
      <w:r w:rsidRPr="00C40076">
        <w:t>t Conditions</w:t>
      </w:r>
    </w:p>
    <w:p w:rsidR="00000000" w:rsidRPr="00C40076" w:rsidP="00793670">
      <w:pPr>
        <w:pStyle w:val="BodyText"/>
      </w:pPr>
      <w:r w:rsidRPr="00C40076">
        <w:t xml:space="preserve">Assessors must meet the requirements for assessors contained in the Standards for Registered Training Organisations. </w:t>
      </w:r>
    </w:p>
    <w:p w:rsidR="00000000" w:rsidRPr="00C40076" w:rsidP="00793670">
      <w:pPr>
        <w:pStyle w:val="BodyText"/>
      </w:pPr>
      <w:r w:rsidRPr="00C40076">
        <w:t>This unit must be assessed in the workplace or a close simulation using realistic workplace conditions and standards, materia</w:t>
      </w:r>
      <w:r w:rsidRPr="00C40076">
        <w:t>ls, activities, responsibilities, procedures, safety requirements and environmental considerations.</w:t>
      </w:r>
    </w:p>
    <w:p w:rsidR="00000000" w:rsidRPr="00C40076" w:rsidP="00C40076">
      <w:pPr>
        <w:pStyle w:val="Heading1"/>
      </w:pPr>
      <w:bookmarkStart w:id="13" w:name="O_1294179"/>
      <w:bookmarkEnd w:id="13"/>
      <w:r w:rsidRPr="00C40076">
        <w:t>Links</w:t>
      </w:r>
    </w:p>
    <w:p w:rsidR="00000000" w:rsidRPr="00C40076" w:rsidP="00793670">
      <w:pPr>
        <w:pStyle w:val="BodyText"/>
      </w:pPr>
      <w:r w:rsidRPr="00C4007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B21C0">
        <w:rPr>
          <w:rStyle w:val="Hyperlink"/>
        </w:rPr>
        <w:t>https://vetnet.gov.au/Pages/TrainingDocs.aspx?q=7e15fa6a-68b8-4097-b099-030a5569b1ad</w:t>
      </w:r>
      <w:r>
        <w:fldChar w:fldCharType="end"/>
      </w:r>
    </w:p>
    <w:p w:rsidR="00000000" w:rsidRPr="00C40076" w:rsidP="00C40076"/>
    <w:sectPr w:rsidSect="00C400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rsidRPr="00793670" w:rsidP="00793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70" w:rsidP="00C40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670" w:rsidP="00C400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93670" w:rsidP="00C400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rsidP="00C40076">
    <w:pPr>
      <w:pStyle w:val="Footer"/>
      <w:framePr w:wrap="around"/>
    </w:pPr>
    <w:r>
      <w:fldChar w:fldCharType="begin"/>
    </w:r>
    <w:r>
      <w:instrText xml:space="preserve"> DOCPROPERTY  Subject  \* MERGEFORMAT </w:instrText>
    </w:r>
    <w:r>
      <w:fldChar w:fldCharType="separate"/>
    </w:r>
    <w:r w:rsidR="00793670">
      <w:t>Approved</w:t>
    </w:r>
    <w:r w:rsidR="00793670">
      <w:fldChar w:fldCharType="end"/>
    </w:r>
    <w:r>
      <w:tab/>
      <w:t xml:space="preserve">Page </w:t>
    </w:r>
    <w:r>
      <w:fldChar w:fldCharType="begin"/>
    </w:r>
    <w:r>
      <w:instrText xml:space="preserve"> PAGE  \* Arabic  \* MERGEFORMAT </w:instrText>
    </w:r>
    <w:r>
      <w:fldChar w:fldCharType="separate"/>
    </w:r>
    <w:r w:rsidR="007936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3670">
      <w:rPr>
        <w:noProof/>
      </w:rPr>
      <w:t>4</w:t>
    </w:r>
    <w:r>
      <w:rPr>
        <w:noProof/>
      </w:rPr>
      <w:fldChar w:fldCharType="end"/>
    </w:r>
  </w:p>
  <w:p w:rsidR="00C40076" w:rsidP="00C40076">
    <w:pPr>
      <w:pStyle w:val="Footer"/>
      <w:framePr w:wrap="around"/>
    </w:pPr>
    <w:r>
      <w:t xml:space="preserve">© Commonwealth of Australia, </w:t>
    </w:r>
    <w:r>
      <w:fldChar w:fldCharType="begin"/>
    </w:r>
    <w:r>
      <w:instrText xml:space="preserve"> DATE  \@ "yyyy"  \* MERGEFORMAT </w:instrText>
    </w:r>
    <w:r>
      <w:fldChar w:fldCharType="separate"/>
    </w:r>
    <w:r w:rsidR="00793670">
      <w:rPr>
        <w:noProof/>
      </w:rPr>
      <w:t>2025</w:t>
    </w:r>
    <w:r>
      <w:fldChar w:fldCharType="end"/>
    </w:r>
    <w:r>
      <w:tab/>
    </w:r>
    <w:r>
      <w:fldChar w:fldCharType="begin"/>
    </w:r>
    <w:r>
      <w:instrText xml:space="preserve"> DOCPROPERTY  Author  \* MERGEFORMAT </w:instrText>
    </w:r>
    <w:r>
      <w:fldChar w:fldCharType="separate"/>
    </w:r>
    <w:r w:rsidR="00793670">
      <w:t>BuildSkills Australia</w:t>
    </w:r>
    <w:r w:rsidR="00793670">
      <w:fldChar w:fldCharType="end"/>
    </w:r>
  </w:p>
  <w:p w:rsidR="00C40076" w:rsidP="00C400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076" w:rsidRPr="00793670" w:rsidP="00793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70" w:rsidRPr="002D2AF8" w:rsidP="00C40076">
    <w:pPr>
      <w:pStyle w:val="Header"/>
      <w:framePr w:wrap="around"/>
    </w:pPr>
    <w:r>
      <w:fldChar w:fldCharType="begin"/>
    </w:r>
    <w:r>
      <w:instrText xml:space="preserve"> TITLE   \* MERGEFORMAT </w:instrText>
    </w:r>
    <w:r>
      <w:fldChar w:fldCharType="separate"/>
    </w:r>
    <w:r>
      <w:t>CPCCJS3005 Manufacture stair components for curved and geometric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3670" w:rsidP="00C400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76" w:rsidRPr="002D2AF8" w:rsidP="00C40076">
    <w:pPr>
      <w:pStyle w:val="Header"/>
      <w:framePr w:wrap="around"/>
    </w:pPr>
    <w:r>
      <w:fldChar w:fldCharType="begin"/>
    </w:r>
    <w:r>
      <w:instrText xml:space="preserve"> TITLE   \* MERGEFORMAT </w:instrText>
    </w:r>
    <w:r>
      <w:fldChar w:fldCharType="separate"/>
    </w:r>
    <w:r w:rsidR="00793670">
      <w:t>CPCCJS3005 Manufacture stair components for curved and geometric stairs</w:t>
    </w:r>
    <w:r w:rsidR="00793670">
      <w:fldChar w:fldCharType="end"/>
    </w:r>
    <w:r>
      <w:tab/>
      <w:t xml:space="preserve">Date this document was generated: </w:t>
    </w:r>
    <w:r>
      <w:fldChar w:fldCharType="begin"/>
    </w:r>
    <w:r>
      <w:instrText xml:space="preserve"> CREATEDATE  \@ "d MMMM yyyy"  \* MERGEFORMAT </w:instrText>
    </w:r>
    <w:r>
      <w:fldChar w:fldCharType="separate"/>
    </w:r>
    <w:r w:rsidR="00793670">
      <w:rPr>
        <w:noProof/>
      </w:rPr>
      <w:t>2 March 2025</w:t>
    </w:r>
    <w:r>
      <w:fldChar w:fldCharType="end"/>
    </w:r>
  </w:p>
  <w:p w:rsidR="00C40076" w:rsidP="00C400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48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C0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0D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0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076"/>
    <w:pPr>
      <w:spacing w:before="360" w:after="60"/>
      <w:outlineLvl w:val="0"/>
    </w:pPr>
    <w:rPr>
      <w:sz w:val="32"/>
    </w:rPr>
  </w:style>
  <w:style w:type="paragraph" w:styleId="Heading2">
    <w:name w:val="heading 2"/>
    <w:basedOn w:val="HeadingBase"/>
    <w:next w:val="BodyText"/>
    <w:link w:val="Heading2Char"/>
    <w:qFormat/>
    <w:rsid w:val="00C40076"/>
    <w:pPr>
      <w:keepLines/>
      <w:spacing w:before="240" w:after="120"/>
      <w:outlineLvl w:val="1"/>
    </w:pPr>
    <w:rPr>
      <w:sz w:val="28"/>
      <w:szCs w:val="40"/>
    </w:rPr>
  </w:style>
  <w:style w:type="paragraph" w:styleId="Heading3">
    <w:name w:val="heading 3"/>
    <w:basedOn w:val="HeadingBase"/>
    <w:next w:val="BodyText"/>
    <w:link w:val="Heading3Char"/>
    <w:qFormat/>
    <w:rsid w:val="00C40076"/>
    <w:pPr>
      <w:spacing w:before="180" w:after="120"/>
      <w:outlineLvl w:val="2"/>
    </w:pPr>
    <w:rPr>
      <w:spacing w:val="-10"/>
      <w:kern w:val="32"/>
    </w:rPr>
  </w:style>
  <w:style w:type="paragraph" w:styleId="Heading4">
    <w:name w:val="heading 4"/>
    <w:basedOn w:val="HeadingBase"/>
    <w:next w:val="BodyText"/>
    <w:link w:val="Heading4Char"/>
    <w:qFormat/>
    <w:rsid w:val="00C40076"/>
    <w:pPr>
      <w:spacing w:before="160" w:after="120"/>
      <w:outlineLvl w:val="3"/>
    </w:pPr>
    <w:rPr>
      <w:sz w:val="22"/>
    </w:rPr>
  </w:style>
  <w:style w:type="paragraph" w:styleId="Heading5">
    <w:name w:val="heading 5"/>
    <w:basedOn w:val="HeadingBase"/>
    <w:next w:val="Normal"/>
    <w:link w:val="Heading5Char"/>
    <w:qFormat/>
    <w:rsid w:val="00C40076"/>
    <w:pPr>
      <w:spacing w:before="80"/>
      <w:outlineLvl w:val="4"/>
    </w:pPr>
    <w:rPr>
      <w:color w:val="918585"/>
      <w:sz w:val="20"/>
    </w:rPr>
  </w:style>
  <w:style w:type="paragraph" w:styleId="Heading6">
    <w:name w:val="heading 6"/>
    <w:basedOn w:val="HeadingBase"/>
    <w:next w:val="Normal"/>
    <w:link w:val="Heading6Char"/>
    <w:qFormat/>
    <w:rsid w:val="00C40076"/>
    <w:pPr>
      <w:spacing w:before="60"/>
      <w:outlineLvl w:val="5"/>
    </w:pPr>
    <w:rPr>
      <w:color w:val="918585"/>
      <w:sz w:val="20"/>
    </w:rPr>
  </w:style>
  <w:style w:type="paragraph" w:styleId="Heading7">
    <w:name w:val="heading 7"/>
    <w:basedOn w:val="Normal"/>
    <w:next w:val="Normal"/>
    <w:link w:val="Heading7Char"/>
    <w:qFormat/>
    <w:rsid w:val="00C40076"/>
    <w:pPr>
      <w:ind w:left="720"/>
      <w:outlineLvl w:val="6"/>
    </w:pPr>
    <w:rPr>
      <w:i/>
    </w:rPr>
  </w:style>
  <w:style w:type="paragraph" w:styleId="Heading8">
    <w:name w:val="heading 8"/>
    <w:basedOn w:val="Normal"/>
    <w:next w:val="Normal"/>
    <w:link w:val="Heading8Char"/>
    <w:qFormat/>
    <w:rsid w:val="00C40076"/>
    <w:pPr>
      <w:ind w:left="720"/>
      <w:outlineLvl w:val="7"/>
    </w:pPr>
    <w:rPr>
      <w:i/>
    </w:rPr>
  </w:style>
  <w:style w:type="paragraph" w:styleId="Heading9">
    <w:name w:val="heading 9"/>
    <w:basedOn w:val="Normal"/>
    <w:next w:val="Normal"/>
    <w:link w:val="Heading9Char"/>
    <w:qFormat/>
    <w:rsid w:val="00C40076"/>
    <w:pPr>
      <w:ind w:left="720"/>
      <w:outlineLvl w:val="8"/>
    </w:pPr>
    <w:rPr>
      <w:i/>
    </w:rPr>
  </w:style>
  <w:style w:type="character" w:default="1" w:styleId="DefaultParagraphFont">
    <w:name w:val="Default Paragraph Font"/>
    <w:uiPriority w:val="1"/>
    <w:unhideWhenUsed/>
    <w:rsid w:val="00C40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076"/>
  </w:style>
  <w:style w:type="character" w:customStyle="1" w:styleId="Heading1Char">
    <w:name w:val="Heading 1 Char"/>
    <w:basedOn w:val="DefaultParagraphFont"/>
    <w:link w:val="Heading1"/>
    <w:rsid w:val="00C40076"/>
    <w:rPr>
      <w:rFonts w:ascii="Times New Roman" w:eastAsia="Times New Roman" w:hAnsi="Times New Roman" w:cs="Times New Roman"/>
      <w:b/>
      <w:sz w:val="32"/>
      <w:szCs w:val="20"/>
      <w:lang w:eastAsia="en-US"/>
    </w:rPr>
  </w:style>
  <w:style w:type="paragraph" w:styleId="BodyText">
    <w:name w:val="Body Text"/>
    <w:basedOn w:val="Normal"/>
    <w:link w:val="BodyTextChar"/>
    <w:rsid w:val="00C400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076"/>
    <w:rPr>
      <w:rFonts w:ascii="Times New Roman" w:eastAsia="Times New Roman" w:hAnsi="Times New Roman" w:cs="Times New Roman"/>
      <w:sz w:val="24"/>
      <w:lang w:eastAsia="en-US"/>
    </w:rPr>
  </w:style>
  <w:style w:type="paragraph" w:styleId="ListBullet">
    <w:name w:val="List Bullet"/>
    <w:basedOn w:val="List"/>
    <w:rsid w:val="00C40076"/>
    <w:pPr>
      <w:numPr>
        <w:numId w:val="12"/>
      </w:numPr>
      <w:tabs>
        <w:tab w:val="clear" w:pos="340"/>
      </w:tabs>
      <w:spacing w:before="40" w:after="40"/>
    </w:pPr>
  </w:style>
  <w:style w:type="paragraph" w:styleId="ListBullet2">
    <w:name w:val="List Bullet 2"/>
    <w:basedOn w:val="List2"/>
    <w:rsid w:val="00C40076"/>
    <w:pPr>
      <w:numPr>
        <w:numId w:val="13"/>
      </w:numPr>
      <w:tabs>
        <w:tab w:val="clear" w:pos="680"/>
      </w:tabs>
    </w:pPr>
  </w:style>
  <w:style w:type="character" w:styleId="Emphasis">
    <w:name w:val="Emphasis"/>
    <w:basedOn w:val="DefaultParagraphFont"/>
    <w:qFormat/>
    <w:rsid w:val="00C40076"/>
    <w:rPr>
      <w:i/>
    </w:rPr>
  </w:style>
  <w:style w:type="paragraph" w:customStyle="1" w:styleId="SuperHeading">
    <w:name w:val="SuperHeading"/>
    <w:basedOn w:val="Normal"/>
    <w:rsid w:val="00C40076"/>
    <w:pPr>
      <w:spacing w:before="240" w:after="120"/>
      <w:outlineLvl w:val="0"/>
    </w:pPr>
    <w:rPr>
      <w:rFonts w:ascii="Times New Roman" w:hAnsi="Times New Roman"/>
      <w:b/>
      <w:sz w:val="32"/>
    </w:rPr>
  </w:style>
  <w:style w:type="paragraph" w:customStyle="1" w:styleId="AllowPageBreak">
    <w:name w:val="AllowPageBreak"/>
    <w:rsid w:val="00C400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0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0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0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0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0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0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076"/>
    <w:rPr>
      <w:rFonts w:ascii="Courier New" w:eastAsia="Times New Roman" w:hAnsi="Courier New" w:cs="Times New Roman"/>
      <w:i/>
      <w:szCs w:val="20"/>
      <w:lang w:eastAsia="en-US"/>
    </w:rPr>
  </w:style>
  <w:style w:type="paragraph" w:customStyle="1" w:styleId="HeadingBase">
    <w:name w:val="Heading Base"/>
    <w:rsid w:val="00C40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076"/>
    <w:pPr>
      <w:tabs>
        <w:tab w:val="right" w:leader="dot" w:pos="9072"/>
      </w:tabs>
      <w:ind w:left="567"/>
    </w:pPr>
    <w:rPr>
      <w:szCs w:val="22"/>
    </w:rPr>
  </w:style>
  <w:style w:type="paragraph" w:customStyle="1" w:styleId="TOCBase">
    <w:name w:val="TOC Base"/>
    <w:rsid w:val="00C40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076"/>
    <w:pPr>
      <w:tabs>
        <w:tab w:val="right" w:leader="dot" w:pos="9072"/>
      </w:tabs>
      <w:spacing w:before="40" w:after="40"/>
      <w:ind w:left="284"/>
    </w:pPr>
    <w:rPr>
      <w:rFonts w:ascii="Times New Roman" w:hAnsi="Times New Roman"/>
    </w:rPr>
  </w:style>
  <w:style w:type="paragraph" w:styleId="TOC1">
    <w:name w:val="toc 1"/>
    <w:basedOn w:val="TOCBase"/>
    <w:next w:val="Normal"/>
    <w:rsid w:val="00C400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076"/>
    <w:rPr>
      <w:rFonts w:ascii="Times New Roman" w:eastAsia="Times New Roman" w:hAnsi="Times New Roman" w:cs="Times New Roman"/>
      <w:sz w:val="16"/>
      <w:lang w:eastAsia="en-US"/>
    </w:rPr>
  </w:style>
  <w:style w:type="paragraph" w:styleId="Title">
    <w:name w:val="Title"/>
    <w:basedOn w:val="HeadingBase"/>
    <w:link w:val="TitleChar"/>
    <w:qFormat/>
    <w:rsid w:val="00C40076"/>
    <w:pPr>
      <w:spacing w:before="5040"/>
      <w:jc w:val="center"/>
    </w:pPr>
    <w:rPr>
      <w:sz w:val="48"/>
      <w:szCs w:val="72"/>
      <w:lang w:val="en-US"/>
    </w:rPr>
  </w:style>
  <w:style w:type="character" w:customStyle="1" w:styleId="TitleChar">
    <w:name w:val="Title Char"/>
    <w:basedOn w:val="DefaultParagraphFont"/>
    <w:link w:val="Title"/>
    <w:rsid w:val="00C40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076"/>
    <w:pPr>
      <w:tabs>
        <w:tab w:val="left" w:pos="3600"/>
        <w:tab w:val="left" w:pos="3958"/>
      </w:tabs>
    </w:pPr>
  </w:style>
  <w:style w:type="paragraph" w:styleId="List">
    <w:name w:val="List"/>
    <w:basedOn w:val="BodyText"/>
    <w:next w:val="BodyText"/>
    <w:rsid w:val="00C40076"/>
    <w:pPr>
      <w:tabs>
        <w:tab w:val="left" w:pos="340"/>
      </w:tabs>
      <w:spacing w:before="60" w:after="60"/>
      <w:ind w:left="340" w:hanging="340"/>
    </w:pPr>
  </w:style>
  <w:style w:type="paragraph" w:customStyle="1" w:styleId="Note">
    <w:name w:val="Note"/>
    <w:basedOn w:val="BodyText"/>
    <w:rsid w:val="00C400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0076"/>
    <w:rPr>
      <w:b/>
      <w:spacing w:val="0"/>
    </w:rPr>
  </w:style>
  <w:style w:type="paragraph" w:customStyle="1" w:styleId="SuperTitle">
    <w:name w:val="SuperTitle"/>
    <w:basedOn w:val="Title"/>
    <w:rsid w:val="00C40076"/>
    <w:pPr>
      <w:framePr w:wrap="auto" w:hAnchor="text" w:y="6049"/>
    </w:pPr>
    <w:rPr>
      <w:color w:val="000000"/>
      <w:sz w:val="40"/>
    </w:rPr>
  </w:style>
  <w:style w:type="paragraph" w:customStyle="1" w:styleId="TOCTitle">
    <w:name w:val="TOCTitle"/>
    <w:basedOn w:val="Heading1"/>
    <w:rsid w:val="00C40076"/>
    <w:pPr>
      <w:spacing w:after="240"/>
      <w:jc w:val="center"/>
      <w:outlineLvl w:val="9"/>
    </w:pPr>
    <w:rPr>
      <w:caps/>
    </w:rPr>
  </w:style>
  <w:style w:type="paragraph" w:customStyle="1" w:styleId="Version">
    <w:name w:val="Version"/>
    <w:rsid w:val="00C400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076"/>
    <w:pPr>
      <w:keepNext w:val="0"/>
      <w:tabs>
        <w:tab w:val="right" w:pos="4176"/>
      </w:tabs>
      <w:ind w:left="198" w:hanging="198"/>
    </w:pPr>
    <w:rPr>
      <w:rFonts w:ascii="Garamond" w:hAnsi="Garamond"/>
    </w:rPr>
  </w:style>
  <w:style w:type="paragraph" w:styleId="IndexHeading">
    <w:name w:val="index heading"/>
    <w:basedOn w:val="Normal"/>
    <w:next w:val="Index1"/>
    <w:semiHidden/>
    <w:rsid w:val="00C40076"/>
    <w:pPr>
      <w:spacing w:before="120" w:after="120"/>
    </w:pPr>
    <w:rPr>
      <w:rFonts w:ascii="Arial" w:hAnsi="Arial"/>
      <w:b/>
      <w:color w:val="918585"/>
      <w:sz w:val="24"/>
    </w:rPr>
  </w:style>
  <w:style w:type="paragraph" w:styleId="Header">
    <w:name w:val="header"/>
    <w:basedOn w:val="Normal"/>
    <w:link w:val="HeaderChar"/>
    <w:rsid w:val="00C40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076"/>
    <w:rPr>
      <w:rFonts w:ascii="Times New Roman" w:eastAsia="Times New Roman" w:hAnsi="Times New Roman" w:cs="Times New Roman"/>
      <w:sz w:val="16"/>
      <w:szCs w:val="20"/>
      <w:lang w:val="en-GB" w:eastAsia="en-US"/>
    </w:rPr>
  </w:style>
  <w:style w:type="paragraph" w:customStyle="1" w:styleId="Chapter">
    <w:name w:val="Chapter"/>
    <w:basedOn w:val="Normal"/>
    <w:rsid w:val="00C40076"/>
    <w:pPr>
      <w:spacing w:before="240"/>
    </w:pPr>
    <w:rPr>
      <w:rFonts w:ascii="Times New Roman" w:hAnsi="Times New Roman"/>
      <w:smallCaps/>
      <w:spacing w:val="80"/>
      <w:sz w:val="28"/>
    </w:rPr>
  </w:style>
  <w:style w:type="paragraph" w:customStyle="1" w:styleId="InChapter">
    <w:name w:val="InChapter"/>
    <w:basedOn w:val="Heading3"/>
    <w:rsid w:val="00C40076"/>
    <w:pPr>
      <w:spacing w:after="240"/>
      <w:outlineLvl w:val="9"/>
    </w:pPr>
    <w:rPr>
      <w:noProof/>
    </w:rPr>
  </w:style>
  <w:style w:type="paragraph" w:styleId="Index2">
    <w:name w:val="index 2"/>
    <w:basedOn w:val="Normal"/>
    <w:next w:val="Normal"/>
    <w:semiHidden/>
    <w:rsid w:val="00C40076"/>
    <w:pPr>
      <w:tabs>
        <w:tab w:val="right" w:pos="4176"/>
      </w:tabs>
      <w:ind w:left="568" w:hanging="284"/>
    </w:pPr>
    <w:rPr>
      <w:rFonts w:ascii="Garamond" w:hAnsi="Garamond"/>
    </w:rPr>
  </w:style>
  <w:style w:type="paragraph" w:customStyle="1" w:styleId="Byline">
    <w:name w:val="Byline"/>
    <w:rsid w:val="00C40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076"/>
    <w:pPr>
      <w:tabs>
        <w:tab w:val="clear" w:pos="3600"/>
        <w:tab w:val="clear" w:pos="3958"/>
      </w:tabs>
      <w:jc w:val="right"/>
    </w:pPr>
  </w:style>
  <w:style w:type="paragraph" w:styleId="Caption">
    <w:name w:val="caption"/>
    <w:basedOn w:val="BodyText"/>
    <w:next w:val="Normal"/>
    <w:qFormat/>
    <w:rsid w:val="00C40076"/>
    <w:pPr>
      <w:framePr w:w="2268" w:hSpace="181" w:vSpace="181" w:wrap="around" w:vAnchor="text" w:hAnchor="page" w:x="1135" w:y="285" w:anchorLock="1"/>
    </w:pPr>
    <w:rPr>
      <w:i/>
    </w:rPr>
  </w:style>
  <w:style w:type="paragraph" w:customStyle="1" w:styleId="MiniTOCTitle">
    <w:name w:val="MiniTOCTitle"/>
    <w:basedOn w:val="Heading4"/>
    <w:rsid w:val="00C40076"/>
    <w:pPr>
      <w:spacing w:before="240"/>
      <w:outlineLvl w:val="9"/>
    </w:pPr>
    <w:rPr>
      <w:noProof/>
      <w:sz w:val="24"/>
    </w:rPr>
  </w:style>
  <w:style w:type="paragraph" w:customStyle="1" w:styleId="MiniTOCItem">
    <w:name w:val="MiniTOCItem"/>
    <w:basedOn w:val="ListBullet"/>
    <w:rsid w:val="00C40076"/>
    <w:pPr>
      <w:numPr>
        <w:numId w:val="0"/>
      </w:numPr>
      <w:tabs>
        <w:tab w:val="right" w:leader="dot" w:pos="6521"/>
      </w:tabs>
      <w:spacing w:before="0" w:after="0"/>
    </w:pPr>
  </w:style>
  <w:style w:type="paragraph" w:customStyle="1" w:styleId="TOFTitle">
    <w:name w:val="TOFTitle"/>
    <w:basedOn w:val="TOCTitle"/>
    <w:rsid w:val="00C40076"/>
  </w:style>
  <w:style w:type="paragraph" w:styleId="TableofFigures">
    <w:name w:val="table of figures"/>
    <w:basedOn w:val="Normal"/>
    <w:next w:val="Normal"/>
    <w:semiHidden/>
    <w:rsid w:val="00C40076"/>
    <w:pPr>
      <w:tabs>
        <w:tab w:val="right" w:leader="dot" w:pos="9072"/>
      </w:tabs>
      <w:ind w:left="970" w:hanging="403"/>
    </w:pPr>
    <w:rPr>
      <w:rFonts w:ascii="Times New Roman" w:hAnsi="Times New Roman"/>
      <w:b/>
    </w:rPr>
  </w:style>
  <w:style w:type="paragraph" w:styleId="ListNumber">
    <w:name w:val="List Number"/>
    <w:basedOn w:val="List"/>
    <w:rsid w:val="00C40076"/>
    <w:pPr>
      <w:numPr>
        <w:numId w:val="15"/>
      </w:numPr>
      <w:tabs>
        <w:tab w:val="clear" w:pos="340"/>
      </w:tabs>
    </w:pPr>
  </w:style>
  <w:style w:type="character" w:customStyle="1" w:styleId="WingdingSymbols">
    <w:name w:val="Wingding Symbols"/>
    <w:rsid w:val="00C40076"/>
    <w:rPr>
      <w:rFonts w:ascii="Wingdings" w:hAnsi="Wingdings"/>
    </w:rPr>
  </w:style>
  <w:style w:type="paragraph" w:customStyle="1" w:styleId="TableHeading">
    <w:name w:val="Table Heading"/>
    <w:basedOn w:val="HeadingBase"/>
    <w:rsid w:val="00C40076"/>
    <w:pPr>
      <w:keepLines/>
      <w:pBdr>
        <w:bottom w:val="single" w:sz="6" w:space="1" w:color="918585"/>
      </w:pBdr>
      <w:spacing w:before="240"/>
    </w:pPr>
  </w:style>
  <w:style w:type="character" w:customStyle="1" w:styleId="HotSpot">
    <w:name w:val="HotSpot"/>
    <w:rsid w:val="00C40076"/>
    <w:rPr>
      <w:color w:val="0033CC"/>
      <w:u w:val="none"/>
    </w:rPr>
  </w:style>
  <w:style w:type="paragraph" w:customStyle="1" w:styleId="BodyTextRight">
    <w:name w:val="Body Text Right"/>
    <w:basedOn w:val="BodyText"/>
    <w:rsid w:val="00C40076"/>
    <w:pPr>
      <w:spacing w:before="0" w:after="0"/>
      <w:jc w:val="right"/>
    </w:pPr>
  </w:style>
  <w:style w:type="paragraph" w:styleId="Index3">
    <w:name w:val="index 3"/>
    <w:basedOn w:val="ListNumber2"/>
    <w:next w:val="Normal"/>
    <w:semiHidden/>
    <w:rsid w:val="00C40076"/>
    <w:pPr>
      <w:numPr>
        <w:numId w:val="0"/>
      </w:numPr>
      <w:tabs>
        <w:tab w:val="right" w:leader="dot" w:pos="4176"/>
      </w:tabs>
    </w:pPr>
  </w:style>
  <w:style w:type="paragraph" w:styleId="ListNumber2">
    <w:name w:val="List Number 2"/>
    <w:basedOn w:val="List2"/>
    <w:rsid w:val="00C40076"/>
    <w:pPr>
      <w:numPr>
        <w:numId w:val="10"/>
      </w:numPr>
      <w:tabs>
        <w:tab w:val="clear" w:pos="1060"/>
      </w:tabs>
    </w:pPr>
  </w:style>
  <w:style w:type="paragraph" w:customStyle="1" w:styleId="MarginNote">
    <w:name w:val="Margin Note"/>
    <w:basedOn w:val="BodyText"/>
    <w:rsid w:val="00C40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0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076"/>
    <w:rPr>
      <w:sz w:val="32"/>
    </w:rPr>
  </w:style>
  <w:style w:type="paragraph" w:customStyle="1" w:styleId="HeadingProcedure">
    <w:name w:val="Heading Procedure"/>
    <w:basedOn w:val="HeadingBase"/>
    <w:next w:val="Normal"/>
    <w:rsid w:val="00C40076"/>
    <w:pPr>
      <w:tabs>
        <w:tab w:val="left" w:pos="0"/>
      </w:tabs>
      <w:spacing w:before="120" w:after="60"/>
    </w:pPr>
    <w:rPr>
      <w:i/>
      <w:color w:val="918585"/>
      <w:sz w:val="22"/>
    </w:rPr>
  </w:style>
  <w:style w:type="paragraph" w:customStyle="1" w:styleId="TableBodyText">
    <w:name w:val="Table Body Text"/>
    <w:basedOn w:val="BodyText"/>
    <w:rsid w:val="00C40076"/>
    <w:pPr>
      <w:spacing w:before="60" w:after="60"/>
    </w:pPr>
  </w:style>
  <w:style w:type="paragraph" w:styleId="ListContinue">
    <w:name w:val="List Continue"/>
    <w:basedOn w:val="List"/>
    <w:rsid w:val="00C40076"/>
    <w:pPr>
      <w:ind w:firstLine="0"/>
    </w:pPr>
  </w:style>
  <w:style w:type="paragraph" w:customStyle="1" w:styleId="ListNote">
    <w:name w:val="List Note"/>
    <w:basedOn w:val="List"/>
    <w:rsid w:val="00C40076"/>
    <w:pPr>
      <w:pBdr>
        <w:top w:val="single" w:sz="6" w:space="2" w:color="918585"/>
        <w:bottom w:val="single" w:sz="6" w:space="2" w:color="918585"/>
      </w:pBdr>
      <w:tabs>
        <w:tab w:val="left" w:pos="1021"/>
      </w:tabs>
      <w:ind w:firstLine="0"/>
    </w:pPr>
  </w:style>
  <w:style w:type="paragraph" w:customStyle="1" w:styleId="Warning">
    <w:name w:val="Warning"/>
    <w:basedOn w:val="BodyText"/>
    <w:rsid w:val="00C40076"/>
    <w:pPr>
      <w:shd w:val="clear" w:color="auto" w:fill="D9D9D9"/>
      <w:tabs>
        <w:tab w:val="left" w:pos="992"/>
      </w:tabs>
      <w:ind w:left="119" w:right="119"/>
    </w:pPr>
    <w:rPr>
      <w:sz w:val="20"/>
    </w:rPr>
  </w:style>
  <w:style w:type="paragraph" w:customStyle="1" w:styleId="MarginIcons">
    <w:name w:val="Margin Icons"/>
    <w:basedOn w:val="BodyText"/>
    <w:rsid w:val="00C400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076"/>
    <w:rPr>
      <w:rFonts w:ascii="Courier New" w:hAnsi="Courier New"/>
    </w:rPr>
  </w:style>
  <w:style w:type="paragraph" w:customStyle="1" w:styleId="NoteBullet">
    <w:name w:val="Note Bullet"/>
    <w:basedOn w:val="Note"/>
    <w:rsid w:val="00C40076"/>
    <w:pPr>
      <w:tabs>
        <w:tab w:val="clear" w:pos="680"/>
      </w:tabs>
      <w:spacing w:before="60" w:after="60"/>
    </w:pPr>
  </w:style>
  <w:style w:type="paragraph" w:customStyle="1" w:styleId="SubHeading2">
    <w:name w:val="SubHeading2"/>
    <w:basedOn w:val="HeadingBase"/>
    <w:rsid w:val="00C40076"/>
    <w:pPr>
      <w:spacing w:before="240" w:after="60"/>
    </w:pPr>
    <w:rPr>
      <w:sz w:val="20"/>
    </w:rPr>
  </w:style>
  <w:style w:type="paragraph" w:customStyle="1" w:styleId="SubHeading1">
    <w:name w:val="SubHeading1"/>
    <w:basedOn w:val="HeadingBase"/>
    <w:rsid w:val="00C40076"/>
    <w:pPr>
      <w:spacing w:before="240" w:after="60"/>
    </w:pPr>
    <w:rPr>
      <w:color w:val="918585"/>
      <w:sz w:val="22"/>
    </w:rPr>
  </w:style>
  <w:style w:type="paragraph" w:customStyle="1" w:styleId="SideHeading">
    <w:name w:val="Side Heading"/>
    <w:basedOn w:val="HeadingBase"/>
    <w:rsid w:val="00C40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076"/>
    <w:pPr>
      <w:tabs>
        <w:tab w:val="num" w:pos="360"/>
      </w:tabs>
    </w:pPr>
  </w:style>
  <w:style w:type="paragraph" w:styleId="PlainText">
    <w:name w:val="Plain Text"/>
    <w:basedOn w:val="Normal"/>
    <w:link w:val="PlainTextChar"/>
    <w:rsid w:val="00C40076"/>
    <w:rPr>
      <w:sz w:val="20"/>
    </w:rPr>
  </w:style>
  <w:style w:type="character" w:customStyle="1" w:styleId="PlainTextChar">
    <w:name w:val="Plain Text Char"/>
    <w:basedOn w:val="DefaultParagraphFont"/>
    <w:link w:val="PlainText"/>
    <w:rsid w:val="00C40076"/>
    <w:rPr>
      <w:rFonts w:ascii="Courier New" w:eastAsia="Times New Roman" w:hAnsi="Courier New" w:cs="Times New Roman"/>
      <w:sz w:val="20"/>
      <w:szCs w:val="20"/>
      <w:lang w:eastAsia="en-US"/>
    </w:rPr>
  </w:style>
  <w:style w:type="character" w:customStyle="1" w:styleId="MenuOption">
    <w:name w:val="Menu Option"/>
    <w:basedOn w:val="DefaultParagraphFont"/>
    <w:rsid w:val="00C40076"/>
    <w:rPr>
      <w:b/>
      <w:smallCaps/>
    </w:rPr>
  </w:style>
  <w:style w:type="paragraph" w:customStyle="1" w:styleId="TableListNumber">
    <w:name w:val="Table List Number"/>
    <w:basedOn w:val="ListNumber"/>
    <w:rsid w:val="00C40076"/>
    <w:pPr>
      <w:numPr>
        <w:numId w:val="0"/>
      </w:numPr>
    </w:pPr>
  </w:style>
  <w:style w:type="paragraph" w:styleId="TOC4">
    <w:name w:val="toc 4"/>
    <w:basedOn w:val="TOCBase"/>
    <w:next w:val="Normal"/>
    <w:semiHidden/>
    <w:rsid w:val="00C40076"/>
    <w:pPr>
      <w:tabs>
        <w:tab w:val="right" w:leader="dot" w:pos="9071"/>
      </w:tabs>
      <w:ind w:left="1701"/>
    </w:pPr>
  </w:style>
  <w:style w:type="paragraph" w:customStyle="1" w:styleId="ListAlpha">
    <w:name w:val="List Alpha"/>
    <w:basedOn w:val="List"/>
    <w:rsid w:val="00C40076"/>
    <w:pPr>
      <w:numPr>
        <w:numId w:val="9"/>
      </w:numPr>
    </w:pPr>
  </w:style>
  <w:style w:type="paragraph" w:customStyle="1" w:styleId="ListAlpha2">
    <w:name w:val="List Alpha 2"/>
    <w:basedOn w:val="List2"/>
    <w:rsid w:val="00C40076"/>
    <w:pPr>
      <w:numPr>
        <w:numId w:val="8"/>
      </w:numPr>
    </w:pPr>
  </w:style>
  <w:style w:type="paragraph" w:styleId="List2">
    <w:name w:val="List 2"/>
    <w:basedOn w:val="BodyText"/>
    <w:rsid w:val="00C40076"/>
    <w:pPr>
      <w:tabs>
        <w:tab w:val="left" w:pos="680"/>
      </w:tabs>
      <w:spacing w:before="60" w:after="60"/>
      <w:ind w:left="680" w:hanging="340"/>
    </w:pPr>
  </w:style>
  <w:style w:type="paragraph" w:styleId="List3">
    <w:name w:val="List 3"/>
    <w:basedOn w:val="BodyText"/>
    <w:rsid w:val="00C40076"/>
    <w:pPr>
      <w:tabs>
        <w:tab w:val="left" w:pos="1021"/>
      </w:tabs>
      <w:spacing w:before="60" w:after="60"/>
      <w:ind w:left="1020" w:hanging="340"/>
    </w:pPr>
  </w:style>
  <w:style w:type="paragraph" w:styleId="List4">
    <w:name w:val="List 4"/>
    <w:basedOn w:val="BodyText"/>
    <w:rsid w:val="00C40076"/>
    <w:pPr>
      <w:tabs>
        <w:tab w:val="left" w:pos="1361"/>
      </w:tabs>
      <w:spacing w:before="60" w:after="60"/>
      <w:ind w:left="1361" w:hanging="340"/>
    </w:pPr>
  </w:style>
  <w:style w:type="paragraph" w:styleId="List5">
    <w:name w:val="List 5"/>
    <w:basedOn w:val="BodyText"/>
    <w:rsid w:val="00C40076"/>
    <w:pPr>
      <w:tabs>
        <w:tab w:val="left" w:pos="1701"/>
      </w:tabs>
      <w:spacing w:before="60" w:after="60"/>
      <w:ind w:left="1701" w:hanging="340"/>
    </w:pPr>
  </w:style>
  <w:style w:type="paragraph" w:styleId="ListBullet3">
    <w:name w:val="List Bullet 3"/>
    <w:basedOn w:val="List3"/>
    <w:rsid w:val="00C40076"/>
    <w:pPr>
      <w:numPr>
        <w:numId w:val="14"/>
      </w:numPr>
      <w:tabs>
        <w:tab w:val="clear" w:pos="1021"/>
      </w:tabs>
      <w:ind w:left="1037" w:hanging="357"/>
    </w:pPr>
  </w:style>
  <w:style w:type="paragraph" w:styleId="ListBullet4">
    <w:name w:val="List Bullet 4"/>
    <w:basedOn w:val="List4"/>
    <w:rsid w:val="00C40076"/>
    <w:pPr>
      <w:numPr>
        <w:numId w:val="3"/>
      </w:numPr>
      <w:tabs>
        <w:tab w:val="clear" w:pos="1361"/>
      </w:tabs>
    </w:pPr>
  </w:style>
  <w:style w:type="paragraph" w:styleId="ListBullet5">
    <w:name w:val="List Bullet 5"/>
    <w:basedOn w:val="List5"/>
    <w:rsid w:val="00C40076"/>
    <w:pPr>
      <w:numPr>
        <w:numId w:val="4"/>
      </w:numPr>
    </w:pPr>
  </w:style>
  <w:style w:type="paragraph" w:styleId="ListContinue2">
    <w:name w:val="List Continue 2"/>
    <w:basedOn w:val="List2"/>
    <w:rsid w:val="00C40076"/>
    <w:pPr>
      <w:ind w:firstLine="0"/>
    </w:pPr>
  </w:style>
  <w:style w:type="paragraph" w:styleId="ListContinue3">
    <w:name w:val="List Continue 3"/>
    <w:basedOn w:val="List3"/>
    <w:rsid w:val="00C40076"/>
    <w:pPr>
      <w:ind w:left="1021" w:firstLine="0"/>
    </w:pPr>
  </w:style>
  <w:style w:type="paragraph" w:styleId="ListContinue4">
    <w:name w:val="List Continue 4"/>
    <w:basedOn w:val="List4"/>
    <w:rsid w:val="00C40076"/>
    <w:pPr>
      <w:ind w:firstLine="0"/>
    </w:pPr>
  </w:style>
  <w:style w:type="paragraph" w:styleId="ListContinue5">
    <w:name w:val="List Continue 5"/>
    <w:basedOn w:val="List5"/>
    <w:rsid w:val="00C40076"/>
    <w:pPr>
      <w:ind w:firstLine="0"/>
    </w:pPr>
  </w:style>
  <w:style w:type="paragraph" w:styleId="ListNumber3">
    <w:name w:val="List Number 3"/>
    <w:basedOn w:val="List3"/>
    <w:rsid w:val="00C40076"/>
    <w:pPr>
      <w:numPr>
        <w:numId w:val="5"/>
      </w:numPr>
    </w:pPr>
  </w:style>
  <w:style w:type="paragraph" w:styleId="ListNumber4">
    <w:name w:val="List Number 4"/>
    <w:basedOn w:val="List4"/>
    <w:rsid w:val="00C40076"/>
    <w:pPr>
      <w:numPr>
        <w:numId w:val="6"/>
      </w:numPr>
    </w:pPr>
  </w:style>
  <w:style w:type="paragraph" w:styleId="ListNumber5">
    <w:name w:val="List Number 5"/>
    <w:basedOn w:val="List5"/>
    <w:rsid w:val="00C40076"/>
    <w:pPr>
      <w:numPr>
        <w:numId w:val="7"/>
      </w:numPr>
    </w:pPr>
  </w:style>
  <w:style w:type="paragraph" w:styleId="BlockText">
    <w:name w:val="Block Text"/>
    <w:basedOn w:val="Normal"/>
    <w:rsid w:val="00C40076"/>
    <w:pPr>
      <w:spacing w:after="120"/>
      <w:ind w:left="1440" w:right="1440"/>
    </w:pPr>
  </w:style>
  <w:style w:type="character" w:customStyle="1" w:styleId="Subscript">
    <w:name w:val="Subscript"/>
    <w:basedOn w:val="DefaultParagraphFont"/>
    <w:rsid w:val="00C40076"/>
    <w:rPr>
      <w:sz w:val="16"/>
      <w:vertAlign w:val="subscript"/>
    </w:rPr>
  </w:style>
  <w:style w:type="character" w:customStyle="1" w:styleId="Superscript">
    <w:name w:val="Superscript"/>
    <w:basedOn w:val="DefaultParagraphFont"/>
    <w:rsid w:val="00C40076"/>
    <w:rPr>
      <w:sz w:val="16"/>
      <w:vertAlign w:val="superscript"/>
    </w:rPr>
  </w:style>
  <w:style w:type="character" w:customStyle="1" w:styleId="Symbols">
    <w:name w:val="Symbols"/>
    <w:basedOn w:val="DefaultParagraphFont"/>
    <w:rsid w:val="00C40076"/>
    <w:rPr>
      <w:rFonts w:ascii="Symbol" w:hAnsi="Symbol"/>
    </w:rPr>
  </w:style>
  <w:style w:type="character" w:customStyle="1" w:styleId="MenuOptions">
    <w:name w:val="Menu Options"/>
    <w:basedOn w:val="DefaultParagraphFont"/>
    <w:rsid w:val="00C40076"/>
    <w:rPr>
      <w:rFonts w:ascii="Arial Narrow" w:hAnsi="Arial Narrow"/>
      <w:smallCaps/>
    </w:rPr>
  </w:style>
  <w:style w:type="character" w:customStyle="1" w:styleId="Buttons">
    <w:name w:val="Buttons"/>
    <w:basedOn w:val="DefaultParagraphFont"/>
    <w:rsid w:val="00C40076"/>
    <w:rPr>
      <w:b/>
    </w:rPr>
  </w:style>
  <w:style w:type="character" w:customStyle="1" w:styleId="Underlined">
    <w:name w:val="Underlined"/>
    <w:basedOn w:val="DefaultParagraphFont"/>
    <w:rsid w:val="00C40076"/>
    <w:rPr>
      <w:u w:val="single"/>
    </w:rPr>
  </w:style>
  <w:style w:type="paragraph" w:customStyle="1" w:styleId="TableBodyTextRight">
    <w:name w:val="Table Body Text Right"/>
    <w:basedOn w:val="TableBodyText"/>
    <w:rsid w:val="00C40076"/>
    <w:pPr>
      <w:widowControl w:val="0"/>
      <w:autoSpaceDE w:val="0"/>
      <w:autoSpaceDN w:val="0"/>
      <w:adjustRightInd w:val="0"/>
      <w:jc w:val="right"/>
    </w:pPr>
    <w:rPr>
      <w:rFonts w:cs="Arial"/>
      <w:szCs w:val="18"/>
    </w:rPr>
  </w:style>
  <w:style w:type="paragraph" w:customStyle="1" w:styleId="CopyrightText">
    <w:name w:val="Copyright Text"/>
    <w:basedOn w:val="BodyText"/>
    <w:rsid w:val="00C40076"/>
    <w:rPr>
      <w:sz w:val="18"/>
    </w:rPr>
  </w:style>
  <w:style w:type="paragraph" w:customStyle="1" w:styleId="BodySmallRight">
    <w:name w:val="Body Small Right"/>
    <w:basedOn w:val="BodyTextRight"/>
    <w:rsid w:val="00C40076"/>
    <w:rPr>
      <w:sz w:val="18"/>
      <w:szCs w:val="18"/>
    </w:rPr>
  </w:style>
  <w:style w:type="paragraph" w:customStyle="1" w:styleId="MarginEdition">
    <w:name w:val="Margin Edition"/>
    <w:basedOn w:val="MarginNote"/>
    <w:rsid w:val="00C40076"/>
    <w:pPr>
      <w:spacing w:before="0" w:after="0"/>
    </w:pPr>
    <w:rPr>
      <w:rFonts w:ascii="Times New Roman" w:hAnsi="Times New Roman"/>
      <w:color w:val="999999"/>
    </w:rPr>
  </w:style>
  <w:style w:type="paragraph" w:customStyle="1" w:styleId="Spacer">
    <w:name w:val="Spacer"/>
    <w:basedOn w:val="Normal"/>
    <w:rsid w:val="00C40076"/>
    <w:rPr>
      <w:sz w:val="2"/>
      <w:szCs w:val="2"/>
    </w:rPr>
  </w:style>
  <w:style w:type="character" w:customStyle="1" w:styleId="Small">
    <w:name w:val="Small"/>
    <w:basedOn w:val="DefaultParagraphFont"/>
    <w:rsid w:val="00C40076"/>
    <w:rPr>
      <w:sz w:val="16"/>
    </w:rPr>
  </w:style>
  <w:style w:type="paragraph" w:customStyle="1" w:styleId="WideTable">
    <w:name w:val="Wide Table"/>
    <w:basedOn w:val="Normal"/>
    <w:rsid w:val="00C40076"/>
    <w:pPr>
      <w:ind w:left="-1418"/>
    </w:pPr>
    <w:rPr>
      <w:sz w:val="2"/>
      <w:szCs w:val="2"/>
    </w:rPr>
  </w:style>
  <w:style w:type="character" w:styleId="PageNumber">
    <w:name w:val="page number"/>
    <w:basedOn w:val="DefaultParagraphFont"/>
    <w:rsid w:val="00C40076"/>
  </w:style>
  <w:style w:type="paragraph" w:styleId="Quote">
    <w:name w:val="Quote"/>
    <w:basedOn w:val="Heading1"/>
    <w:link w:val="QuoteChar"/>
    <w:qFormat/>
    <w:rsid w:val="00C40076"/>
    <w:rPr>
      <w:b w:val="0"/>
      <w:sz w:val="72"/>
      <w:szCs w:val="72"/>
      <w:lang w:val="en-NZ"/>
    </w:rPr>
  </w:style>
  <w:style w:type="character" w:customStyle="1" w:styleId="QuoteChar">
    <w:name w:val="Quote Char"/>
    <w:basedOn w:val="DefaultParagraphFont"/>
    <w:link w:val="Quote"/>
    <w:rsid w:val="00C40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076"/>
    <w:pPr>
      <w:pageBreakBefore/>
    </w:pPr>
  </w:style>
  <w:style w:type="paragraph" w:customStyle="1" w:styleId="Border">
    <w:name w:val="Border"/>
    <w:basedOn w:val="Normal"/>
    <w:qFormat/>
    <w:rsid w:val="00C400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076"/>
    <w:rPr>
      <w:b/>
      <w:bCs/>
      <w:i/>
      <w:iCs/>
      <w:color w:val="auto"/>
    </w:rPr>
  </w:style>
  <w:style w:type="paragraph" w:styleId="IntenseQuote">
    <w:name w:val="Intense Quote"/>
    <w:basedOn w:val="Normal"/>
    <w:next w:val="Normal"/>
    <w:link w:val="IntenseQuoteChar"/>
    <w:uiPriority w:val="30"/>
    <w:qFormat/>
    <w:rsid w:val="00C400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0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076"/>
    <w:rPr>
      <w:smallCaps/>
      <w:color w:val="auto"/>
      <w:u w:val="single"/>
    </w:rPr>
  </w:style>
  <w:style w:type="character" w:styleId="IntenseReference">
    <w:name w:val="Intense Reference"/>
    <w:basedOn w:val="DefaultParagraphFont"/>
    <w:uiPriority w:val="32"/>
    <w:qFormat/>
    <w:rsid w:val="00C40076"/>
    <w:rPr>
      <w:b/>
      <w:bCs/>
      <w:smallCaps/>
      <w:color w:val="auto"/>
      <w:spacing w:val="5"/>
      <w:u w:val="single"/>
    </w:rPr>
  </w:style>
  <w:style w:type="paragraph" w:customStyle="1" w:styleId="2ColumnHeading">
    <w:name w:val="2Column Heading"/>
    <w:basedOn w:val="BodyText"/>
    <w:qFormat/>
    <w:rsid w:val="00C40076"/>
    <w:pPr>
      <w:spacing w:after="60"/>
      <w:ind w:left="-2268"/>
    </w:pPr>
    <w:rPr>
      <w:b/>
    </w:rPr>
  </w:style>
  <w:style w:type="paragraph" w:customStyle="1" w:styleId="Heading1TOC">
    <w:name w:val="Heading1 TOC"/>
    <w:basedOn w:val="Normal"/>
    <w:qFormat/>
    <w:rsid w:val="00C40076"/>
    <w:pPr>
      <w:spacing w:before="240" w:after="120"/>
    </w:pPr>
    <w:rPr>
      <w:rFonts w:ascii="Times New Roman" w:hAnsi="Times New Roman"/>
      <w:b/>
      <w:sz w:val="32"/>
    </w:rPr>
  </w:style>
  <w:style w:type="paragraph" w:customStyle="1" w:styleId="Heading2TOC">
    <w:name w:val="Heading2 TOC"/>
    <w:basedOn w:val="Normal"/>
    <w:qFormat/>
    <w:rsid w:val="00C40076"/>
    <w:pPr>
      <w:spacing w:before="240" w:after="60"/>
    </w:pPr>
    <w:rPr>
      <w:rFonts w:ascii="Times New Roman" w:hAnsi="Times New Roman"/>
      <w:b/>
      <w:sz w:val="28"/>
    </w:rPr>
  </w:style>
  <w:style w:type="character" w:customStyle="1" w:styleId="Underline">
    <w:name w:val="Underline"/>
    <w:basedOn w:val="DefaultParagraphFont"/>
    <w:qFormat/>
    <w:rsid w:val="00C40076"/>
    <w:rPr>
      <w:u w:val="single"/>
    </w:rPr>
  </w:style>
  <w:style w:type="character" w:customStyle="1" w:styleId="BoldandItalics">
    <w:name w:val="Bold and Italics"/>
    <w:qFormat/>
    <w:rsid w:val="00C40076"/>
    <w:rPr>
      <w:b/>
      <w:i/>
      <w:u w:val="none"/>
    </w:rPr>
  </w:style>
  <w:style w:type="paragraph" w:styleId="BalloonText">
    <w:name w:val="Balloon Text"/>
    <w:basedOn w:val="Normal"/>
    <w:link w:val="BalloonTextChar"/>
    <w:rsid w:val="00C40076"/>
    <w:rPr>
      <w:rFonts w:ascii="Tahoma" w:hAnsi="Tahoma" w:cs="Tahoma"/>
      <w:sz w:val="16"/>
      <w:szCs w:val="16"/>
    </w:rPr>
  </w:style>
  <w:style w:type="character" w:customStyle="1" w:styleId="BalloonTextChar">
    <w:name w:val="Balloon Text Char"/>
    <w:basedOn w:val="DefaultParagraphFont"/>
    <w:link w:val="BalloonText"/>
    <w:rsid w:val="00C400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0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0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076"/>
    <w:rPr>
      <w:b/>
      <w:color w:val="660033"/>
      <w:spacing w:val="0"/>
    </w:rPr>
  </w:style>
  <w:style w:type="paragraph" w:customStyle="1" w:styleId="Nameditemlist">
    <w:name w:val="Named item list"/>
    <w:basedOn w:val="BodyText"/>
    <w:qFormat/>
    <w:rsid w:val="00C40076"/>
    <w:pPr>
      <w:tabs>
        <w:tab w:val="left" w:pos="2835"/>
      </w:tabs>
      <w:ind w:left="2835" w:hanging="2835"/>
    </w:pPr>
  </w:style>
  <w:style w:type="paragraph" w:customStyle="1" w:styleId="BodyTextnopadding">
    <w:name w:val="Body Text no padding"/>
    <w:basedOn w:val="BodyText"/>
    <w:qFormat/>
    <w:rsid w:val="00C40076"/>
    <w:pPr>
      <w:spacing w:before="0" w:after="0"/>
    </w:pPr>
  </w:style>
  <w:style w:type="paragraph" w:customStyle="1" w:styleId="BodyTextBold">
    <w:name w:val="Body Text Bold"/>
    <w:basedOn w:val="BodyText"/>
    <w:qFormat/>
    <w:rsid w:val="00C40076"/>
    <w:rPr>
      <w:b/>
    </w:rPr>
  </w:style>
  <w:style w:type="character" w:styleId="Hyperlink">
    <w:name w:val="Hyperlink"/>
    <w:basedOn w:val="DefaultParagraphFont"/>
    <w:uiPriority w:val="99"/>
    <w:unhideWhenUsed/>
    <w:rsid w:val="00793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6802</Characters>
  <Application>Microsoft Office Word</Application>
  <DocSecurity>0</DocSecurity>
  <Lines>295</Lines>
  <Paragraphs>175</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CPCCJS3005 Manufacture stair components for curved and geometric stairs</dc:title>
  <dc:subject>Approved</dc:subject>
  <dc:creator>BuildSkills Australia</dc:creator>
  <cp:keywords>Release: 2</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