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EE7" w:rsidP="00352E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CPCCJS3003 Assemble and install stairs</w:t>
      </w:r>
      <w:r>
        <w:fldChar w:fldCharType="end"/>
      </w:r>
    </w:p>
    <w:p w:rsidR="00352EE7" w:rsidP="00352EE7">
      <w:pPr>
        <w:pStyle w:val="Version"/>
        <w:sectPr w:rsidSect="00A60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0767" w:rsidP="00A60767">
      <w:pPr>
        <w:pStyle w:val="SuperHeading"/>
      </w:pPr>
      <w:r w:rsidRPr="00A60767">
        <w:t>Assessment Requirements for CPCCJS3003 Assemble and install stairs</w:t>
      </w:r>
    </w:p>
    <w:p w:rsidR="00000000" w:rsidRPr="00A60767" w:rsidP="00A60767">
      <w:pPr>
        <w:pStyle w:val="Heading1"/>
      </w:pPr>
      <w:bookmarkStart w:id="1" w:name="O_1294217"/>
      <w:bookmarkEnd w:id="1"/>
      <w:r w:rsidRPr="00A607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60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767">
            <w:pPr>
              <w:pStyle w:val="BodyText"/>
              <w:rPr>
                <w:lang w:val="en-NZ"/>
              </w:rPr>
            </w:pPr>
            <w:r w:rsidRPr="00A6076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767">
            <w:pPr>
              <w:pStyle w:val="BodyText"/>
              <w:rPr>
                <w:lang w:val="en-NZ"/>
              </w:rPr>
            </w:pPr>
            <w:r w:rsidRPr="00A60767">
              <w:t>Updated reference to general construction induction training program.</w:t>
            </w:r>
          </w:p>
        </w:tc>
      </w:tr>
      <w:tr w:rsidTr="00A607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767">
            <w:pPr>
              <w:pStyle w:val="BodyText"/>
              <w:rPr>
                <w:lang w:val="en-NZ"/>
              </w:rPr>
            </w:pPr>
            <w:r w:rsidRPr="00A607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767" w:rsidP="00A60767">
            <w:pPr>
              <w:pStyle w:val="BodyText"/>
            </w:pPr>
            <w:r w:rsidRPr="00A60767">
              <w:t>This version first released with CPC Construction, Plumbing and Services Training Package Release 5.0.</w:t>
            </w:r>
          </w:p>
          <w:p w:rsidR="00000000" w:rsidRPr="00A60767" w:rsidP="00A60767">
            <w:pPr>
              <w:pStyle w:val="BodyText"/>
            </w:pPr>
            <w:r w:rsidRPr="00A60767">
              <w:t>Supersedes and is equivalent to CPCCJS3003A Assemble and install stairs.  Updated to meet the Standards for Training Packages 2012.</w:t>
            </w:r>
          </w:p>
        </w:tc>
      </w:tr>
    </w:tbl>
    <w:p w:rsidR="00000000" w:rsidRPr="00A60767" w:rsidP="00A60767">
      <w:pPr>
        <w:pStyle w:val="BodyText"/>
      </w:pPr>
    </w:p>
    <w:p w:rsidR="00000000" w:rsidRPr="00A60767" w:rsidP="00A60767">
      <w:pPr>
        <w:pStyle w:val="AllowPageBreak"/>
      </w:pPr>
    </w:p>
    <w:p w:rsidR="00000000" w:rsidRPr="00A60767" w:rsidP="00A60767">
      <w:pPr>
        <w:pStyle w:val="Heading1"/>
      </w:pPr>
      <w:bookmarkStart w:id="2" w:name="O_1294216"/>
      <w:bookmarkEnd w:id="2"/>
      <w:r w:rsidRPr="00A60767">
        <w:t>Performance Evidence</w:t>
      </w:r>
    </w:p>
    <w:p w:rsidR="00000000" w:rsidRPr="00A60767" w:rsidP="00352EE7">
      <w:pPr>
        <w:pStyle w:val="BodyText"/>
      </w:pPr>
      <w:r w:rsidRPr="00A60767">
        <w:t>To demonstrate competency, a candidate must meet the performance criteria of this unit by assembling and installing:</w:t>
      </w:r>
    </w:p>
    <w:p w:rsidR="00000000" w:rsidRPr="00A60767" w:rsidP="00A60767">
      <w:pPr>
        <w:pStyle w:val="ListBullet"/>
      </w:pPr>
      <w:r w:rsidRPr="00A60767">
        <w:t>one staircase, minimum six risers to be fixed to a wall, incorporating:</w:t>
      </w:r>
    </w:p>
    <w:p w:rsidR="00000000" w:rsidRPr="00A60767" w:rsidP="00A60767">
      <w:pPr>
        <w:pStyle w:val="ListBullet2"/>
      </w:pPr>
      <w:r w:rsidRPr="00A60767">
        <w:t>stringers</w:t>
      </w:r>
    </w:p>
    <w:p w:rsidR="00000000" w:rsidRPr="00A60767" w:rsidP="00A60767">
      <w:pPr>
        <w:pStyle w:val="ListBullet2"/>
      </w:pPr>
      <w:r w:rsidRPr="00A60767">
        <w:t>one landing</w:t>
      </w:r>
    </w:p>
    <w:p w:rsidR="00000000" w:rsidRPr="00A60767" w:rsidP="00A60767">
      <w:pPr>
        <w:pStyle w:val="ListBullet2"/>
      </w:pPr>
      <w:r w:rsidRPr="00A60767">
        <w:t>winders</w:t>
      </w:r>
    </w:p>
    <w:p w:rsidR="00000000" w:rsidRPr="00A60767" w:rsidP="00A60767">
      <w:pPr>
        <w:pStyle w:val="ListBullet2"/>
      </w:pPr>
      <w:r w:rsidRPr="00A60767">
        <w:t>a closed stringer and a cut stringer</w:t>
      </w:r>
    </w:p>
    <w:p w:rsidR="00000000" w:rsidRPr="00A60767" w:rsidP="00A60767">
      <w:pPr>
        <w:pStyle w:val="ListBullet2"/>
      </w:pPr>
      <w:r w:rsidRPr="00A60767">
        <w:t>a balustrade comprising handrail, balusters and newel posts.</w:t>
      </w:r>
    </w:p>
    <w:p w:rsidR="00000000" w:rsidRPr="00A60767" w:rsidP="00A60767">
      <w:pPr>
        <w:pStyle w:val="AllowPageBreak"/>
      </w:pPr>
    </w:p>
    <w:p w:rsidR="00000000" w:rsidRPr="00A60767" w:rsidP="00A60767">
      <w:pPr>
        <w:pStyle w:val="Heading1"/>
      </w:pPr>
      <w:bookmarkStart w:id="3" w:name="O_1294215"/>
      <w:bookmarkEnd w:id="3"/>
      <w:r w:rsidRPr="00A60767">
        <w:t>Knowledge Evidence</w:t>
      </w:r>
    </w:p>
    <w:p w:rsidR="00000000" w:rsidRPr="00A60767" w:rsidP="00352EE7">
      <w:pPr>
        <w:pStyle w:val="BodyText"/>
      </w:pPr>
      <w:r w:rsidRPr="00A60767">
        <w:t>To be competent in this unit, a candidate must demonstrate knowledge of:</w:t>
      </w:r>
    </w:p>
    <w:p w:rsidR="00000000" w:rsidRPr="00A60767" w:rsidP="00A60767">
      <w:pPr>
        <w:pStyle w:val="ListBullet"/>
      </w:pPr>
      <w:r w:rsidRPr="00A60767">
        <w:t>compliance requirements of the National Constr</w:t>
      </w:r>
      <w:r w:rsidRPr="00A60767">
        <w:t>uction Code and Australian Standards relevant to assembling and installing stairs</w:t>
      </w:r>
    </w:p>
    <w:p w:rsidR="00000000" w:rsidRPr="00A60767" w:rsidP="00A60767">
      <w:pPr>
        <w:pStyle w:val="ListBullet"/>
      </w:pPr>
      <w:r w:rsidRPr="00A60767">
        <w:t>workplace quality policies and standards for assembling and installing stairs</w:t>
      </w:r>
    </w:p>
    <w:p w:rsidR="00000000" w:rsidRPr="00A60767" w:rsidP="00A60767">
      <w:pPr>
        <w:pStyle w:val="ListBullet"/>
      </w:pPr>
      <w:r w:rsidRPr="00A60767">
        <w:t xml:space="preserve">safety requirements for assembling and installing stairs </w:t>
      </w:r>
    </w:p>
    <w:p w:rsidR="00000000" w:rsidRPr="00A60767" w:rsidP="00A60767">
      <w:pPr>
        <w:pStyle w:val="ListBullet"/>
      </w:pPr>
      <w:r w:rsidRPr="00A60767">
        <w:t>components of stairs:</w:t>
      </w:r>
    </w:p>
    <w:p w:rsidR="00000000" w:rsidRPr="00A60767" w:rsidP="00A60767">
      <w:pPr>
        <w:pStyle w:val="ListBullet2"/>
      </w:pPr>
      <w:r w:rsidRPr="00A60767">
        <w:t>balusters</w:t>
      </w:r>
    </w:p>
    <w:p w:rsidR="00000000" w:rsidRPr="00A60767" w:rsidP="00A60767">
      <w:pPr>
        <w:pStyle w:val="ListBullet2"/>
      </w:pPr>
      <w:r w:rsidRPr="00A60767">
        <w:t>flooring</w:t>
      </w:r>
    </w:p>
    <w:p w:rsidR="00000000" w:rsidRPr="00A60767" w:rsidP="00A60767">
      <w:pPr>
        <w:pStyle w:val="ListBullet2"/>
      </w:pPr>
      <w:r w:rsidRPr="00A60767">
        <w:t>handrails</w:t>
      </w:r>
    </w:p>
    <w:p w:rsidR="00000000" w:rsidRPr="00A60767" w:rsidP="00A60767">
      <w:pPr>
        <w:pStyle w:val="ListBullet2"/>
      </w:pPr>
      <w:r w:rsidRPr="00A60767">
        <w:t>landing joists</w:t>
      </w:r>
    </w:p>
    <w:p w:rsidR="00000000" w:rsidRPr="00A60767" w:rsidP="00A60767">
      <w:pPr>
        <w:pStyle w:val="ListBullet2"/>
      </w:pPr>
      <w:r w:rsidRPr="00A60767">
        <w:t>newel posts</w:t>
      </w:r>
    </w:p>
    <w:p w:rsidR="00000000" w:rsidRPr="00A60767" w:rsidP="00A60767">
      <w:pPr>
        <w:pStyle w:val="ListBullet2"/>
      </w:pPr>
      <w:r w:rsidRPr="00A60767">
        <w:t>nosing</w:t>
      </w:r>
    </w:p>
    <w:p w:rsidR="00000000" w:rsidRPr="00A60767" w:rsidP="00A60767">
      <w:pPr>
        <w:pStyle w:val="ListBullet2"/>
      </w:pPr>
      <w:r w:rsidRPr="00A60767">
        <w:t>risers</w:t>
      </w:r>
    </w:p>
    <w:p w:rsidR="00000000" w:rsidRPr="00A60767" w:rsidP="00A60767">
      <w:pPr>
        <w:pStyle w:val="ListBullet2"/>
      </w:pPr>
      <w:r w:rsidRPr="00A60767">
        <w:t>stringers</w:t>
      </w:r>
    </w:p>
    <w:p w:rsidR="00000000" w:rsidRPr="00A60767" w:rsidP="00A60767">
      <w:pPr>
        <w:pStyle w:val="ListBullet2"/>
      </w:pPr>
      <w:r w:rsidRPr="00A60767">
        <w:t>treads</w:t>
      </w:r>
    </w:p>
    <w:p w:rsidR="00000000" w:rsidRPr="00A60767" w:rsidP="00A60767">
      <w:pPr>
        <w:pStyle w:val="ListBullet2"/>
      </w:pPr>
      <w:r w:rsidRPr="00A60767">
        <w:t>winders</w:t>
      </w:r>
    </w:p>
    <w:p w:rsidR="00000000" w:rsidRPr="00A60767" w:rsidP="00A60767">
      <w:pPr>
        <w:pStyle w:val="ListBullet"/>
      </w:pPr>
      <w:r w:rsidRPr="00A60767">
        <w:t>different stair types and implications for on-site installation</w:t>
      </w:r>
    </w:p>
    <w:p w:rsidR="00000000" w:rsidRPr="00A60767" w:rsidP="00A60767">
      <w:pPr>
        <w:pStyle w:val="ListBullet"/>
      </w:pPr>
      <w:r w:rsidRPr="00A60767">
        <w:t>processes to interpret drawings and specifications for assembly and installation of stairs</w:t>
      </w:r>
    </w:p>
    <w:p w:rsidR="00000000" w:rsidRPr="00A60767" w:rsidP="00A60767">
      <w:pPr>
        <w:pStyle w:val="ListBullet"/>
      </w:pPr>
      <w:r w:rsidRPr="00A60767">
        <w:t>levelling techn</w:t>
      </w:r>
      <w:r w:rsidRPr="00A60767">
        <w:t>iques used when installing stairs on site</w:t>
      </w:r>
    </w:p>
    <w:p w:rsidR="00000000" w:rsidRPr="00A60767" w:rsidP="00A60767">
      <w:pPr>
        <w:pStyle w:val="ListBullet"/>
      </w:pPr>
      <w:r w:rsidRPr="00A60767">
        <w:t>procedures for assembling stairs in correct sequence</w:t>
      </w:r>
    </w:p>
    <w:p w:rsidR="00000000" w:rsidRPr="00A60767" w:rsidP="00A60767">
      <w:pPr>
        <w:pStyle w:val="ListBullet"/>
      </w:pPr>
      <w:r w:rsidRPr="00A60767">
        <w:t>processes for taking accurate measurements and setting out stairs</w:t>
      </w:r>
    </w:p>
    <w:p w:rsidR="00000000" w:rsidRPr="00A60767" w:rsidP="00A60767">
      <w:pPr>
        <w:pStyle w:val="ListBullet"/>
      </w:pPr>
      <w:r w:rsidRPr="00A60767">
        <w:t>types and uses of tools and equipment required to assemble and install stairs</w:t>
      </w:r>
    </w:p>
    <w:p w:rsidR="00000000" w:rsidRPr="00A60767" w:rsidP="00A60767">
      <w:pPr>
        <w:pStyle w:val="ListBullet"/>
      </w:pPr>
      <w:r w:rsidRPr="00A60767">
        <w:t>stair construction and joining methods for different types of stair designs</w:t>
      </w:r>
    </w:p>
    <w:p w:rsidR="00000000" w:rsidRPr="00A60767" w:rsidP="00A60767">
      <w:pPr>
        <w:pStyle w:val="ListBullet"/>
      </w:pPr>
      <w:r w:rsidRPr="00A60767">
        <w:t>use, characteristics and limitations of adhesives, fixings and fasteners for installing stairs</w:t>
      </w:r>
    </w:p>
    <w:p w:rsidR="00000000" w:rsidRPr="00A60767" w:rsidP="00A60767">
      <w:pPr>
        <w:pStyle w:val="ListBullet"/>
      </w:pPr>
      <w:r w:rsidRPr="00A60767">
        <w:t>checks for assembled stairs:</w:t>
      </w:r>
    </w:p>
    <w:p w:rsidR="00000000" w:rsidRPr="00A60767" w:rsidP="00A60767">
      <w:pPr>
        <w:pStyle w:val="ListBullet2"/>
      </w:pPr>
      <w:r w:rsidRPr="00A60767">
        <w:t>joints are secure and clean</w:t>
      </w:r>
    </w:p>
    <w:p w:rsidR="00000000" w:rsidRPr="00A60767" w:rsidP="00A60767">
      <w:pPr>
        <w:pStyle w:val="ListBullet2"/>
      </w:pPr>
      <w:r w:rsidRPr="00A60767">
        <w:t>no creaks in timber</w:t>
      </w:r>
    </w:p>
    <w:p w:rsidR="00000000" w:rsidRPr="00A60767" w:rsidP="00A60767">
      <w:pPr>
        <w:pStyle w:val="ListBullet2"/>
      </w:pPr>
      <w:r w:rsidRPr="00A60767">
        <w:t>no penc</w:t>
      </w:r>
      <w:r w:rsidRPr="00A60767">
        <w:t>il or construction markings</w:t>
      </w:r>
    </w:p>
    <w:p w:rsidR="00000000" w:rsidRPr="00A60767" w:rsidP="00A60767">
      <w:pPr>
        <w:pStyle w:val="ListBullet2"/>
      </w:pPr>
      <w:r w:rsidRPr="00A60767">
        <w:t>treads and riser distances are equal size and compliant.</w:t>
      </w:r>
    </w:p>
    <w:p w:rsidR="00000000" w:rsidRPr="00A60767" w:rsidP="00A60767">
      <w:pPr>
        <w:pStyle w:val="AllowPageBreak"/>
      </w:pPr>
    </w:p>
    <w:p w:rsidR="00000000" w:rsidRPr="00A60767" w:rsidP="00A60767">
      <w:pPr>
        <w:pStyle w:val="Heading1"/>
      </w:pPr>
      <w:bookmarkStart w:id="4" w:name="O_1294214"/>
      <w:bookmarkEnd w:id="4"/>
      <w:r w:rsidRPr="00A60767">
        <w:t>Assessment Conditions</w:t>
      </w:r>
    </w:p>
    <w:p w:rsidR="00000000" w:rsidRPr="00A60767" w:rsidP="00352EE7">
      <w:pPr>
        <w:pStyle w:val="BodyText"/>
      </w:pPr>
      <w:r w:rsidRPr="00A60767">
        <w:t xml:space="preserve">Assessors must meet the requirements for assessors contained in the Standards for Registered Training Organisations. </w:t>
      </w:r>
    </w:p>
    <w:p w:rsidR="00000000" w:rsidRPr="00A60767" w:rsidP="00352EE7">
      <w:pPr>
        <w:pStyle w:val="BodyText"/>
      </w:pPr>
      <w:r w:rsidRPr="00A60767">
        <w:t>This unit must be assessed in the workplace or a close simulation using realistic workplace conditions and standards, materials, activities, responsibilities, procedures, safety requirements and environmental considerations.</w:t>
      </w:r>
    </w:p>
    <w:p w:rsidR="00000000" w:rsidRPr="00A60767" w:rsidP="00A60767">
      <w:pPr>
        <w:pStyle w:val="Heading1"/>
      </w:pPr>
      <w:bookmarkStart w:id="5" w:name="O_1294227"/>
      <w:bookmarkEnd w:id="5"/>
      <w:r w:rsidRPr="00A60767">
        <w:t>Links</w:t>
      </w:r>
    </w:p>
    <w:p w:rsidR="00000000" w:rsidRPr="00A60767" w:rsidP="00352EE7">
      <w:pPr>
        <w:pStyle w:val="BodyText"/>
      </w:pPr>
      <w:r w:rsidRPr="00A60767">
        <w:t>Compan</w:t>
      </w:r>
      <w:r w:rsidRPr="00A60767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172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0767" w:rsidP="00A60767"/>
    <w:sectPr w:rsidSect="00A607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67" w:rsidRPr="00352EE7" w:rsidP="00352E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E7" w:rsidP="00A60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2EE7" w:rsidP="00A60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52EE7" w:rsidP="00A60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767" w:rsidRPr="00352EE7" w:rsidP="00352E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E7" w:rsidRPr="002D2AF8" w:rsidP="00A60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CPCCJS3003 Assemble and install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52EE7" w:rsidP="00A60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B4B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46A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DC7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767"/>
  </w:style>
  <w:style w:type="character" w:customStyle="1" w:styleId="Heading1Char">
    <w:name w:val="Heading 1 Char"/>
    <w:basedOn w:val="DefaultParagraphFont"/>
    <w:link w:val="Heading1"/>
    <w:rsid w:val="00A60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7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07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0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0767"/>
    <w:rPr>
      <w:b/>
      <w:spacing w:val="0"/>
    </w:rPr>
  </w:style>
  <w:style w:type="paragraph" w:customStyle="1" w:styleId="SuperTitle">
    <w:name w:val="SuperTitle"/>
    <w:basedOn w:val="Title"/>
    <w:rsid w:val="00A60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0767"/>
    <w:rPr>
      <w:i/>
    </w:rPr>
  </w:style>
  <w:style w:type="paragraph" w:styleId="Caption">
    <w:name w:val="caption"/>
    <w:basedOn w:val="BodyText"/>
    <w:next w:val="Normal"/>
    <w:qFormat/>
    <w:rsid w:val="00A60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767"/>
  </w:style>
  <w:style w:type="paragraph" w:styleId="TableofFigures">
    <w:name w:val="table of figures"/>
    <w:basedOn w:val="Normal"/>
    <w:next w:val="Normal"/>
    <w:semiHidden/>
    <w:rsid w:val="00A60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7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767"/>
    <w:rPr>
      <w:rFonts w:ascii="Wingdings" w:hAnsi="Wingdings"/>
    </w:rPr>
  </w:style>
  <w:style w:type="paragraph" w:customStyle="1" w:styleId="TableHeading">
    <w:name w:val="Table Heading"/>
    <w:basedOn w:val="HeadingBase"/>
    <w:rsid w:val="00A60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767"/>
    <w:rPr>
      <w:color w:val="0033CC"/>
      <w:u w:val="none"/>
    </w:rPr>
  </w:style>
  <w:style w:type="paragraph" w:customStyle="1" w:styleId="BodyTextRight">
    <w:name w:val="Body Text Right"/>
    <w:basedOn w:val="BodyText"/>
    <w:rsid w:val="00A60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7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767"/>
    <w:rPr>
      <w:sz w:val="32"/>
    </w:rPr>
  </w:style>
  <w:style w:type="paragraph" w:customStyle="1" w:styleId="HeadingProcedure">
    <w:name w:val="Heading Procedure"/>
    <w:basedOn w:val="HeadingBase"/>
    <w:next w:val="Normal"/>
    <w:rsid w:val="00A60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767"/>
    <w:pPr>
      <w:spacing w:before="60" w:after="60"/>
    </w:pPr>
  </w:style>
  <w:style w:type="paragraph" w:styleId="ListContinue">
    <w:name w:val="List Continue"/>
    <w:basedOn w:val="List"/>
    <w:rsid w:val="00A60767"/>
    <w:pPr>
      <w:ind w:firstLine="0"/>
    </w:pPr>
  </w:style>
  <w:style w:type="paragraph" w:customStyle="1" w:styleId="ListNote">
    <w:name w:val="List Note"/>
    <w:basedOn w:val="List"/>
    <w:rsid w:val="00A60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767"/>
    <w:rPr>
      <w:rFonts w:ascii="Courier New" w:hAnsi="Courier New"/>
    </w:rPr>
  </w:style>
  <w:style w:type="paragraph" w:customStyle="1" w:styleId="NoteBullet">
    <w:name w:val="Note Bullet"/>
    <w:basedOn w:val="Note"/>
    <w:rsid w:val="00A60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7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767"/>
    <w:rPr>
      <w:b/>
      <w:smallCaps/>
    </w:rPr>
  </w:style>
  <w:style w:type="paragraph" w:customStyle="1" w:styleId="TableListNumber">
    <w:name w:val="Table List Number"/>
    <w:basedOn w:val="ListNumber"/>
    <w:rsid w:val="00A60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767"/>
    <w:pPr>
      <w:numPr>
        <w:numId w:val="9"/>
      </w:numPr>
    </w:pPr>
  </w:style>
  <w:style w:type="paragraph" w:customStyle="1" w:styleId="ListAlpha2">
    <w:name w:val="List Alpha 2"/>
    <w:basedOn w:val="List2"/>
    <w:rsid w:val="00A60767"/>
    <w:pPr>
      <w:numPr>
        <w:numId w:val="8"/>
      </w:numPr>
    </w:pPr>
  </w:style>
  <w:style w:type="paragraph" w:styleId="List2">
    <w:name w:val="List 2"/>
    <w:basedOn w:val="BodyText"/>
    <w:rsid w:val="00A60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7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7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767"/>
    <w:pPr>
      <w:numPr>
        <w:numId w:val="4"/>
      </w:numPr>
    </w:pPr>
  </w:style>
  <w:style w:type="paragraph" w:styleId="ListContinue2">
    <w:name w:val="List Continue 2"/>
    <w:basedOn w:val="List2"/>
    <w:rsid w:val="00A60767"/>
    <w:pPr>
      <w:ind w:firstLine="0"/>
    </w:pPr>
  </w:style>
  <w:style w:type="paragraph" w:styleId="ListContinue3">
    <w:name w:val="List Continue 3"/>
    <w:basedOn w:val="List3"/>
    <w:rsid w:val="00A60767"/>
    <w:pPr>
      <w:ind w:left="1021" w:firstLine="0"/>
    </w:pPr>
  </w:style>
  <w:style w:type="paragraph" w:styleId="ListContinue4">
    <w:name w:val="List Continue 4"/>
    <w:basedOn w:val="List4"/>
    <w:rsid w:val="00A60767"/>
    <w:pPr>
      <w:ind w:firstLine="0"/>
    </w:pPr>
  </w:style>
  <w:style w:type="paragraph" w:styleId="ListContinue5">
    <w:name w:val="List Continue 5"/>
    <w:basedOn w:val="List5"/>
    <w:rsid w:val="00A60767"/>
    <w:pPr>
      <w:ind w:firstLine="0"/>
    </w:pPr>
  </w:style>
  <w:style w:type="paragraph" w:styleId="ListNumber3">
    <w:name w:val="List Number 3"/>
    <w:basedOn w:val="List3"/>
    <w:rsid w:val="00A60767"/>
    <w:pPr>
      <w:numPr>
        <w:numId w:val="5"/>
      </w:numPr>
    </w:pPr>
  </w:style>
  <w:style w:type="paragraph" w:styleId="ListNumber4">
    <w:name w:val="List Number 4"/>
    <w:basedOn w:val="List4"/>
    <w:rsid w:val="00A60767"/>
    <w:pPr>
      <w:numPr>
        <w:numId w:val="6"/>
      </w:numPr>
    </w:pPr>
  </w:style>
  <w:style w:type="paragraph" w:styleId="ListNumber5">
    <w:name w:val="List Number 5"/>
    <w:basedOn w:val="List5"/>
    <w:rsid w:val="00A60767"/>
    <w:pPr>
      <w:numPr>
        <w:numId w:val="7"/>
      </w:numPr>
    </w:pPr>
  </w:style>
  <w:style w:type="paragraph" w:styleId="BlockText">
    <w:name w:val="Block Text"/>
    <w:basedOn w:val="Normal"/>
    <w:rsid w:val="00A60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767"/>
    <w:rPr>
      <w:sz w:val="16"/>
      <w:vertAlign w:val="superscript"/>
    </w:rPr>
  </w:style>
  <w:style w:type="character" w:customStyle="1" w:styleId="Symbols">
    <w:name w:val="Symbols"/>
    <w:basedOn w:val="DefaultParagraphFont"/>
    <w:rsid w:val="00A60767"/>
    <w:rPr>
      <w:rFonts w:ascii="Symbol" w:hAnsi="Symbol"/>
    </w:rPr>
  </w:style>
  <w:style w:type="character" w:customStyle="1" w:styleId="MenuOptions">
    <w:name w:val="Menu Options"/>
    <w:basedOn w:val="DefaultParagraphFont"/>
    <w:rsid w:val="00A60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767"/>
    <w:rPr>
      <w:b/>
    </w:rPr>
  </w:style>
  <w:style w:type="character" w:customStyle="1" w:styleId="Underlined">
    <w:name w:val="Underlined"/>
    <w:basedOn w:val="DefaultParagraphFont"/>
    <w:rsid w:val="00A60767"/>
    <w:rPr>
      <w:u w:val="single"/>
    </w:rPr>
  </w:style>
  <w:style w:type="paragraph" w:customStyle="1" w:styleId="TableBodyTextRight">
    <w:name w:val="Table Body Text Right"/>
    <w:basedOn w:val="TableBodyText"/>
    <w:rsid w:val="00A60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767"/>
    <w:rPr>
      <w:sz w:val="18"/>
    </w:rPr>
  </w:style>
  <w:style w:type="paragraph" w:customStyle="1" w:styleId="BodySmallRight">
    <w:name w:val="Body Small Right"/>
    <w:basedOn w:val="BodyTextRight"/>
    <w:rsid w:val="00A60767"/>
    <w:rPr>
      <w:sz w:val="18"/>
      <w:szCs w:val="18"/>
    </w:rPr>
  </w:style>
  <w:style w:type="paragraph" w:customStyle="1" w:styleId="MarginEdition">
    <w:name w:val="Margin Edition"/>
    <w:basedOn w:val="MarginNote"/>
    <w:rsid w:val="00A60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767"/>
    <w:rPr>
      <w:sz w:val="2"/>
      <w:szCs w:val="2"/>
    </w:rPr>
  </w:style>
  <w:style w:type="character" w:customStyle="1" w:styleId="Small">
    <w:name w:val="Small"/>
    <w:basedOn w:val="DefaultParagraphFont"/>
    <w:rsid w:val="00A60767"/>
    <w:rPr>
      <w:sz w:val="16"/>
    </w:rPr>
  </w:style>
  <w:style w:type="paragraph" w:customStyle="1" w:styleId="WideTable">
    <w:name w:val="Wide Table"/>
    <w:basedOn w:val="Normal"/>
    <w:rsid w:val="00A60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767"/>
  </w:style>
  <w:style w:type="paragraph" w:styleId="Quote">
    <w:name w:val="Quote"/>
    <w:basedOn w:val="Heading1"/>
    <w:link w:val="QuoteChar"/>
    <w:qFormat/>
    <w:rsid w:val="00A60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767"/>
    <w:pPr>
      <w:pageBreakBefore/>
    </w:pPr>
  </w:style>
  <w:style w:type="paragraph" w:customStyle="1" w:styleId="Border">
    <w:name w:val="Border"/>
    <w:basedOn w:val="Normal"/>
    <w:qFormat/>
    <w:rsid w:val="00A60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767"/>
    <w:rPr>
      <w:u w:val="single"/>
    </w:rPr>
  </w:style>
  <w:style w:type="character" w:customStyle="1" w:styleId="BoldandItalics">
    <w:name w:val="Bold and Italics"/>
    <w:qFormat/>
    <w:rsid w:val="00A60767"/>
    <w:rPr>
      <w:b/>
      <w:i/>
      <w:u w:val="none"/>
    </w:rPr>
  </w:style>
  <w:style w:type="paragraph" w:styleId="BalloonText">
    <w:name w:val="Balloon Text"/>
    <w:basedOn w:val="Normal"/>
    <w:link w:val="BalloonTextChar"/>
    <w:rsid w:val="00A60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767"/>
    <w:pPr>
      <w:spacing w:before="0" w:after="0"/>
    </w:pPr>
  </w:style>
  <w:style w:type="paragraph" w:customStyle="1" w:styleId="BodyTextBold">
    <w:name w:val="Body Text Bold"/>
    <w:basedOn w:val="BodyText"/>
    <w:qFormat/>
    <w:rsid w:val="00A60767"/>
    <w:rPr>
      <w:b/>
    </w:rPr>
  </w:style>
  <w:style w:type="character" w:styleId="Hyperlink">
    <w:name w:val="Hyperlink"/>
    <w:basedOn w:val="DefaultParagraphFont"/>
    <w:uiPriority w:val="99"/>
    <w:unhideWhenUsed/>
    <w:rsid w:val="00352E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2387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CPCCJS3003 Assemble and install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