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39D0" w:rsidP="00B239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CPCCDE4003 Supervise operational activities on demolition sites</w:t>
      </w:r>
      <w:r>
        <w:fldChar w:fldCharType="end"/>
      </w:r>
    </w:p>
    <w:p w:rsidR="00B239D0" w:rsidP="00B239D0">
      <w:pPr>
        <w:pStyle w:val="Version"/>
        <w:sectPr w:rsidSect="003467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4676D" w:rsidP="0034676D">
      <w:pPr>
        <w:pStyle w:val="SuperHeading"/>
      </w:pPr>
      <w:r w:rsidRPr="0034676D">
        <w:t>Assessment Requirements for CPCCDE4003 Supervise operational activities on demolition sites</w:t>
      </w:r>
    </w:p>
    <w:p w:rsidR="00000000" w:rsidRPr="0034676D" w:rsidP="0034676D">
      <w:pPr>
        <w:pStyle w:val="Heading1"/>
      </w:pPr>
      <w:bookmarkStart w:id="1" w:name="O_1294569"/>
      <w:bookmarkEnd w:id="1"/>
      <w:r w:rsidRPr="003467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46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76D">
            <w:pPr>
              <w:pStyle w:val="BodyText"/>
              <w:rPr>
                <w:lang w:val="en-NZ"/>
              </w:rPr>
            </w:pPr>
            <w:r w:rsidRPr="0034676D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76D">
            <w:pPr>
              <w:pStyle w:val="BodyText"/>
              <w:rPr>
                <w:lang w:val="en-NZ"/>
              </w:rPr>
            </w:pPr>
            <w:r w:rsidRPr="0034676D">
              <w:t>Updated reference to general construction induction training program.</w:t>
            </w:r>
          </w:p>
        </w:tc>
      </w:tr>
      <w:tr w:rsidTr="00346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76D">
            <w:pPr>
              <w:pStyle w:val="BodyText"/>
              <w:rPr>
                <w:lang w:val="en-NZ"/>
              </w:rPr>
            </w:pPr>
            <w:r w:rsidRPr="0034676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76D" w:rsidP="0034676D">
            <w:pPr>
              <w:pStyle w:val="BodyText"/>
            </w:pPr>
            <w:r w:rsidRPr="0034676D">
              <w:t>This version first released with CPC Construction, Plumbing and Services Training Package Release 5.0.</w:t>
            </w:r>
          </w:p>
          <w:p w:rsidR="00000000" w:rsidRPr="0034676D" w:rsidP="0034676D">
            <w:pPr>
              <w:pStyle w:val="BodyText"/>
            </w:pPr>
            <w:r w:rsidRPr="0034676D">
              <w:t xml:space="preserve">Supersedes and is equivalent to CPCCDE4003A Supervise individual activities on demolition sites.  Minor title change.  Updated to meet the Standards for </w:t>
            </w:r>
            <w:r w:rsidRPr="0034676D">
              <w:t>Training Packages 2012.</w:t>
            </w:r>
          </w:p>
        </w:tc>
      </w:tr>
    </w:tbl>
    <w:p w:rsidR="00000000" w:rsidRPr="0034676D" w:rsidP="0034676D">
      <w:pPr>
        <w:pStyle w:val="BodyText"/>
      </w:pPr>
    </w:p>
    <w:p w:rsidR="00000000" w:rsidRPr="0034676D" w:rsidP="0034676D">
      <w:pPr>
        <w:pStyle w:val="AllowPageBreak"/>
      </w:pPr>
    </w:p>
    <w:p w:rsidR="00000000" w:rsidRPr="0034676D" w:rsidP="0034676D">
      <w:pPr>
        <w:pStyle w:val="Heading1"/>
      </w:pPr>
      <w:bookmarkStart w:id="2" w:name="O_1294568"/>
      <w:bookmarkEnd w:id="2"/>
      <w:r w:rsidRPr="0034676D">
        <w:t>Performance Evidence</w:t>
      </w:r>
    </w:p>
    <w:p w:rsidR="00000000" w:rsidRPr="0034676D" w:rsidP="00B239D0">
      <w:pPr>
        <w:pStyle w:val="BodyText"/>
      </w:pPr>
      <w:r w:rsidRPr="0034676D">
        <w:t>To demonstrate competency in this unit, a candidate must supervise operational activities for two demolition projects on different sites, one of which must involve a structure or installatio</w:t>
      </w:r>
      <w:r w:rsidRPr="0034676D">
        <w:t>n above 15 metres in height.</w:t>
      </w:r>
    </w:p>
    <w:p w:rsidR="00000000" w:rsidRPr="0034676D" w:rsidP="00B239D0">
      <w:pPr>
        <w:pStyle w:val="BodyText"/>
      </w:pPr>
      <w:r w:rsidRPr="0034676D">
        <w:t>In doing this, the candidate must meet the requirements of the unit’s elements and associated performance criteria by:</w:t>
      </w:r>
    </w:p>
    <w:p w:rsidR="00000000" w:rsidRPr="0034676D" w:rsidP="0034676D">
      <w:pPr>
        <w:pStyle w:val="ListBullet"/>
      </w:pPr>
      <w:r w:rsidRPr="0034676D">
        <w:t>supervising preparation for demolition tasks</w:t>
      </w:r>
    </w:p>
    <w:p w:rsidR="00000000" w:rsidRPr="0034676D" w:rsidP="0034676D">
      <w:pPr>
        <w:pStyle w:val="ListBullet"/>
      </w:pPr>
      <w:r w:rsidRPr="0034676D">
        <w:t>monitoring and managing completion of demolition tasks</w:t>
      </w:r>
    </w:p>
    <w:p w:rsidR="00000000" w:rsidRPr="0034676D" w:rsidP="0034676D">
      <w:pPr>
        <w:pStyle w:val="ListBullet"/>
      </w:pPr>
      <w:r w:rsidRPr="0034676D">
        <w:t>supervising clean-up and finalisation of demolition tasks.</w:t>
      </w:r>
    </w:p>
    <w:p w:rsidR="00000000" w:rsidRPr="0034676D" w:rsidP="0034676D">
      <w:pPr>
        <w:pStyle w:val="AllowPageBreak"/>
      </w:pPr>
    </w:p>
    <w:p w:rsidR="00000000" w:rsidRPr="0034676D" w:rsidP="0034676D">
      <w:pPr>
        <w:pStyle w:val="Heading1"/>
      </w:pPr>
      <w:bookmarkStart w:id="3" w:name="O_1294567"/>
      <w:bookmarkEnd w:id="3"/>
      <w:r w:rsidRPr="0034676D">
        <w:t>Knowledge Evidence</w:t>
      </w:r>
    </w:p>
    <w:p w:rsidR="00000000" w:rsidRPr="0034676D" w:rsidP="00B239D0">
      <w:pPr>
        <w:pStyle w:val="BodyText"/>
      </w:pPr>
      <w:r w:rsidRPr="0034676D">
        <w:t>To be competent in this unit, a candidate must demonstrate knowledge of:</w:t>
      </w:r>
    </w:p>
    <w:p w:rsidR="00000000" w:rsidRPr="0034676D" w:rsidP="0034676D">
      <w:pPr>
        <w:pStyle w:val="ListBullet"/>
      </w:pPr>
      <w:r w:rsidRPr="0034676D">
        <w:t>the compliance requirements of the relevant Australian Standards, Building Code of Au</w:t>
      </w:r>
      <w:r w:rsidRPr="0034676D">
        <w:t>stralia (BCA), model codes of practice, environmental and work health and safety (WHS) legislation</w:t>
      </w:r>
    </w:p>
    <w:p w:rsidR="00000000" w:rsidRPr="0034676D" w:rsidP="0034676D">
      <w:pPr>
        <w:pStyle w:val="ListBullet"/>
      </w:pPr>
      <w:r w:rsidRPr="0034676D">
        <w:t>contract management strategies</w:t>
      </w:r>
    </w:p>
    <w:p w:rsidR="00000000" w:rsidRPr="0034676D" w:rsidP="0034676D">
      <w:pPr>
        <w:pStyle w:val="ListBullet"/>
      </w:pPr>
      <w:r w:rsidRPr="0034676D">
        <w:t>customer service strategies</w:t>
      </w:r>
    </w:p>
    <w:p w:rsidR="00000000" w:rsidRPr="0034676D" w:rsidP="0034676D">
      <w:pPr>
        <w:pStyle w:val="ListBullet"/>
      </w:pPr>
      <w:r w:rsidRPr="0034676D">
        <w:t>demolition procedures, techniques and safety requirements</w:t>
      </w:r>
    </w:p>
    <w:p w:rsidR="00000000" w:rsidRPr="0034676D" w:rsidP="0034676D">
      <w:pPr>
        <w:pStyle w:val="ListBullet"/>
      </w:pPr>
      <w:r w:rsidRPr="0034676D">
        <w:t>demolition site inspection procedures</w:t>
      </w:r>
    </w:p>
    <w:p w:rsidR="00000000" w:rsidRPr="0034676D" w:rsidP="0034676D">
      <w:pPr>
        <w:pStyle w:val="ListBullet"/>
      </w:pPr>
      <w:r w:rsidRPr="0034676D">
        <w:t>ha</w:t>
      </w:r>
      <w:r w:rsidRPr="0034676D">
        <w:t>zards and risks existing or arising on demolition sites and relevant risk management strategies</w:t>
      </w:r>
    </w:p>
    <w:p w:rsidR="00000000" w:rsidRPr="0034676D" w:rsidP="0034676D">
      <w:pPr>
        <w:pStyle w:val="ListBullet"/>
      </w:pPr>
      <w:r w:rsidRPr="0034676D">
        <w:t>legislation, regulations, codes and standards relating to demolition</w:t>
      </w:r>
    </w:p>
    <w:p w:rsidR="00000000" w:rsidRPr="0034676D" w:rsidP="0034676D">
      <w:pPr>
        <w:pStyle w:val="ListBullet"/>
      </w:pPr>
      <w:r w:rsidRPr="0034676D">
        <w:t xml:space="preserve">plant, tools and equipment required for demolition tasks, including: </w:t>
      </w:r>
    </w:p>
    <w:p w:rsidR="00000000" w:rsidRPr="0034676D" w:rsidP="0034676D">
      <w:pPr>
        <w:pStyle w:val="ListBullet2"/>
      </w:pPr>
      <w:r w:rsidRPr="0034676D">
        <w:t>permits and licences</w:t>
      </w:r>
      <w:r w:rsidRPr="0034676D">
        <w:t xml:space="preserve"> required </w:t>
      </w:r>
    </w:p>
    <w:p w:rsidR="00000000" w:rsidRPr="0034676D" w:rsidP="0034676D">
      <w:pPr>
        <w:pStyle w:val="ListBullet2"/>
      </w:pPr>
      <w:r w:rsidRPr="0034676D">
        <w:t>safe operating procedures</w:t>
      </w:r>
    </w:p>
    <w:p w:rsidR="00000000" w:rsidRPr="0034676D" w:rsidP="0034676D">
      <w:pPr>
        <w:pStyle w:val="ListBullet"/>
      </w:pPr>
      <w:r w:rsidRPr="0034676D">
        <w:t>project management strategies</w:t>
      </w:r>
    </w:p>
    <w:p w:rsidR="00000000" w:rsidRPr="0034676D" w:rsidP="0034676D">
      <w:pPr>
        <w:pStyle w:val="ListBullet"/>
      </w:pPr>
      <w:r w:rsidRPr="0034676D">
        <w:t>quality management strategies</w:t>
      </w:r>
    </w:p>
    <w:p w:rsidR="00000000" w:rsidRPr="0034676D" w:rsidP="0034676D">
      <w:pPr>
        <w:pStyle w:val="ListBullet"/>
      </w:pPr>
      <w:r w:rsidRPr="0034676D">
        <w:t>team leadership strategies.</w:t>
      </w:r>
    </w:p>
    <w:p w:rsidR="00000000" w:rsidRPr="0034676D" w:rsidP="0034676D">
      <w:pPr>
        <w:pStyle w:val="AllowPageBreak"/>
      </w:pPr>
    </w:p>
    <w:p w:rsidR="00000000" w:rsidRPr="0034676D" w:rsidP="0034676D">
      <w:pPr>
        <w:pStyle w:val="Heading1"/>
      </w:pPr>
      <w:bookmarkStart w:id="4" w:name="O_1294566"/>
      <w:bookmarkEnd w:id="4"/>
      <w:r w:rsidRPr="0034676D">
        <w:t>Assessment Conditions</w:t>
      </w:r>
    </w:p>
    <w:p w:rsidR="00000000" w:rsidRPr="0034676D" w:rsidP="00B239D0">
      <w:pPr>
        <w:pStyle w:val="BodyText"/>
      </w:pPr>
      <w:r w:rsidRPr="0034676D">
        <w:t>Assesso</w:t>
      </w:r>
      <w:r w:rsidRPr="0034676D">
        <w:t xml:space="preserve">rs must satisfy the requirements for assessors contained in the Standards for Registered Training Organisations. </w:t>
      </w:r>
    </w:p>
    <w:p w:rsidR="00000000" w:rsidRPr="0034676D" w:rsidP="00B239D0">
      <w:pPr>
        <w:pStyle w:val="BodyText"/>
      </w:pPr>
      <w:r w:rsidRPr="0034676D">
        <w:t xml:space="preserve">Assessment of performance must be undertaken in the workplace or in a simulated workplace environment. </w:t>
      </w:r>
    </w:p>
    <w:p w:rsidR="00000000" w:rsidRPr="0034676D" w:rsidP="00B239D0">
      <w:pPr>
        <w:pStyle w:val="BodyText"/>
      </w:pPr>
      <w:r w:rsidRPr="0034676D">
        <w:t>Assessors are responsible for ensuring</w:t>
      </w:r>
      <w:r w:rsidRPr="0034676D">
        <w:t xml:space="preserve"> that the candidate demonstrating competency has access to:</w:t>
      </w:r>
    </w:p>
    <w:p w:rsidR="00000000" w:rsidRPr="0034676D" w:rsidP="0034676D">
      <w:pPr>
        <w:pStyle w:val="ListBullet"/>
      </w:pPr>
      <w:r w:rsidRPr="0034676D">
        <w:t xml:space="preserve">worksite/s and specifications </w:t>
      </w:r>
    </w:p>
    <w:p w:rsidR="00000000" w:rsidRPr="0034676D" w:rsidP="0034676D">
      <w:pPr>
        <w:pStyle w:val="ListBullet"/>
      </w:pPr>
      <w:r w:rsidRPr="0034676D">
        <w:t>appropriate documents, materials, tools, equipment and personal protective equipment (PPE) currently used in industry</w:t>
      </w:r>
    </w:p>
    <w:p w:rsidR="00000000" w:rsidRPr="0034676D" w:rsidP="0034676D">
      <w:pPr>
        <w:pStyle w:val="ListBullet"/>
      </w:pPr>
      <w:r w:rsidRPr="0034676D">
        <w:t>requirements of workplace policies, procedures</w:t>
      </w:r>
      <w:r w:rsidRPr="0034676D">
        <w:t xml:space="preserve"> and demolition plans.</w:t>
      </w:r>
    </w:p>
    <w:p w:rsidR="00000000" w:rsidRPr="0034676D" w:rsidP="0034676D">
      <w:pPr>
        <w:pStyle w:val="AllowPageBreak"/>
      </w:pPr>
    </w:p>
    <w:p w:rsidR="00000000" w:rsidRPr="0034676D" w:rsidP="0034676D">
      <w:pPr>
        <w:pStyle w:val="Heading1"/>
      </w:pPr>
      <w:bookmarkStart w:id="5" w:name="O_1294579"/>
      <w:bookmarkEnd w:id="5"/>
      <w:r w:rsidRPr="0034676D">
        <w:t>Links</w:t>
      </w:r>
    </w:p>
    <w:p w:rsidR="00000000" w:rsidRPr="0034676D" w:rsidP="00B239D0">
      <w:pPr>
        <w:pStyle w:val="BodyText"/>
      </w:pPr>
      <w:r w:rsidRPr="0034676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53A0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4676D" w:rsidP="0034676D"/>
    <w:sectPr w:rsidSect="003467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7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76D" w:rsidRPr="00B239D0" w:rsidP="00B239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7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9D0" w:rsidP="003467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39D0" w:rsidP="003467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239D0" w:rsidP="003467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7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9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676D" w:rsidRPr="00B239D0" w:rsidP="00B239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7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9D0" w:rsidRPr="002D2AF8" w:rsidP="003467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CPCCDE4003 Supervise operational activities on demolition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239D0" w:rsidP="003467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9AAD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DA29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AA2C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7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67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67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67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67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67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67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67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67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67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67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676D"/>
  </w:style>
  <w:style w:type="character" w:customStyle="1" w:styleId="Heading1Char">
    <w:name w:val="Heading 1 Char"/>
    <w:basedOn w:val="DefaultParagraphFont"/>
    <w:link w:val="Heading1"/>
    <w:rsid w:val="003467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67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67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676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4676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67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67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67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67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67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67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67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67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67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67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67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67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67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67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67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67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67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67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67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67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67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67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676D"/>
    <w:rPr>
      <w:b/>
      <w:spacing w:val="0"/>
    </w:rPr>
  </w:style>
  <w:style w:type="paragraph" w:customStyle="1" w:styleId="SuperTitle">
    <w:name w:val="SuperTitle"/>
    <w:basedOn w:val="Title"/>
    <w:rsid w:val="003467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67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67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67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67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67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67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67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67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67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67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67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676D"/>
    <w:rPr>
      <w:i/>
    </w:rPr>
  </w:style>
  <w:style w:type="paragraph" w:styleId="Caption">
    <w:name w:val="caption"/>
    <w:basedOn w:val="BodyText"/>
    <w:next w:val="Normal"/>
    <w:qFormat/>
    <w:rsid w:val="003467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67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67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676D"/>
  </w:style>
  <w:style w:type="paragraph" w:styleId="TableofFigures">
    <w:name w:val="table of figures"/>
    <w:basedOn w:val="Normal"/>
    <w:next w:val="Normal"/>
    <w:semiHidden/>
    <w:rsid w:val="003467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67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676D"/>
    <w:rPr>
      <w:rFonts w:ascii="Wingdings" w:hAnsi="Wingdings"/>
    </w:rPr>
  </w:style>
  <w:style w:type="paragraph" w:customStyle="1" w:styleId="TableHeading">
    <w:name w:val="Table Heading"/>
    <w:basedOn w:val="HeadingBase"/>
    <w:rsid w:val="003467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676D"/>
    <w:rPr>
      <w:color w:val="0033CC"/>
      <w:u w:val="none"/>
    </w:rPr>
  </w:style>
  <w:style w:type="paragraph" w:customStyle="1" w:styleId="BodyTextRight">
    <w:name w:val="Body Text Right"/>
    <w:basedOn w:val="BodyText"/>
    <w:rsid w:val="003467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67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67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67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67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67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676D"/>
    <w:rPr>
      <w:sz w:val="32"/>
    </w:rPr>
  </w:style>
  <w:style w:type="paragraph" w:customStyle="1" w:styleId="HeadingProcedure">
    <w:name w:val="Heading Procedure"/>
    <w:basedOn w:val="HeadingBase"/>
    <w:next w:val="Normal"/>
    <w:rsid w:val="003467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676D"/>
    <w:pPr>
      <w:spacing w:before="60" w:after="60"/>
    </w:pPr>
  </w:style>
  <w:style w:type="paragraph" w:styleId="ListContinue">
    <w:name w:val="List Continue"/>
    <w:basedOn w:val="List"/>
    <w:rsid w:val="0034676D"/>
    <w:pPr>
      <w:ind w:firstLine="0"/>
    </w:pPr>
  </w:style>
  <w:style w:type="paragraph" w:customStyle="1" w:styleId="ListNote">
    <w:name w:val="List Note"/>
    <w:basedOn w:val="List"/>
    <w:rsid w:val="003467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67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67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676D"/>
    <w:rPr>
      <w:rFonts w:ascii="Courier New" w:hAnsi="Courier New"/>
    </w:rPr>
  </w:style>
  <w:style w:type="paragraph" w:customStyle="1" w:styleId="NoteBullet">
    <w:name w:val="Note Bullet"/>
    <w:basedOn w:val="Note"/>
    <w:rsid w:val="003467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67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67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67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67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67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67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676D"/>
    <w:rPr>
      <w:b/>
      <w:smallCaps/>
    </w:rPr>
  </w:style>
  <w:style w:type="paragraph" w:customStyle="1" w:styleId="TableListNumber">
    <w:name w:val="Table List Number"/>
    <w:basedOn w:val="ListNumber"/>
    <w:rsid w:val="003467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67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676D"/>
    <w:pPr>
      <w:numPr>
        <w:numId w:val="9"/>
      </w:numPr>
    </w:pPr>
  </w:style>
  <w:style w:type="paragraph" w:customStyle="1" w:styleId="ListAlpha2">
    <w:name w:val="List Alpha 2"/>
    <w:basedOn w:val="List2"/>
    <w:rsid w:val="0034676D"/>
    <w:pPr>
      <w:numPr>
        <w:numId w:val="8"/>
      </w:numPr>
    </w:pPr>
  </w:style>
  <w:style w:type="paragraph" w:styleId="List2">
    <w:name w:val="List 2"/>
    <w:basedOn w:val="BodyText"/>
    <w:rsid w:val="003467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67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67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67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67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67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676D"/>
    <w:pPr>
      <w:numPr>
        <w:numId w:val="4"/>
      </w:numPr>
    </w:pPr>
  </w:style>
  <w:style w:type="paragraph" w:styleId="ListContinue2">
    <w:name w:val="List Continue 2"/>
    <w:basedOn w:val="List2"/>
    <w:rsid w:val="0034676D"/>
    <w:pPr>
      <w:ind w:firstLine="0"/>
    </w:pPr>
  </w:style>
  <w:style w:type="paragraph" w:styleId="ListContinue3">
    <w:name w:val="List Continue 3"/>
    <w:basedOn w:val="List3"/>
    <w:rsid w:val="0034676D"/>
    <w:pPr>
      <w:ind w:left="1021" w:firstLine="0"/>
    </w:pPr>
  </w:style>
  <w:style w:type="paragraph" w:styleId="ListContinue4">
    <w:name w:val="List Continue 4"/>
    <w:basedOn w:val="List4"/>
    <w:rsid w:val="0034676D"/>
    <w:pPr>
      <w:ind w:firstLine="0"/>
    </w:pPr>
  </w:style>
  <w:style w:type="paragraph" w:styleId="ListContinue5">
    <w:name w:val="List Continue 5"/>
    <w:basedOn w:val="List5"/>
    <w:rsid w:val="0034676D"/>
    <w:pPr>
      <w:ind w:firstLine="0"/>
    </w:pPr>
  </w:style>
  <w:style w:type="paragraph" w:styleId="ListNumber3">
    <w:name w:val="List Number 3"/>
    <w:basedOn w:val="List3"/>
    <w:rsid w:val="0034676D"/>
    <w:pPr>
      <w:numPr>
        <w:numId w:val="5"/>
      </w:numPr>
    </w:pPr>
  </w:style>
  <w:style w:type="paragraph" w:styleId="ListNumber4">
    <w:name w:val="List Number 4"/>
    <w:basedOn w:val="List4"/>
    <w:rsid w:val="0034676D"/>
    <w:pPr>
      <w:numPr>
        <w:numId w:val="6"/>
      </w:numPr>
    </w:pPr>
  </w:style>
  <w:style w:type="paragraph" w:styleId="ListNumber5">
    <w:name w:val="List Number 5"/>
    <w:basedOn w:val="List5"/>
    <w:rsid w:val="0034676D"/>
    <w:pPr>
      <w:numPr>
        <w:numId w:val="7"/>
      </w:numPr>
    </w:pPr>
  </w:style>
  <w:style w:type="paragraph" w:styleId="BlockText">
    <w:name w:val="Block Text"/>
    <w:basedOn w:val="Normal"/>
    <w:rsid w:val="003467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67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676D"/>
    <w:rPr>
      <w:sz w:val="16"/>
      <w:vertAlign w:val="superscript"/>
    </w:rPr>
  </w:style>
  <w:style w:type="character" w:customStyle="1" w:styleId="Symbols">
    <w:name w:val="Symbols"/>
    <w:basedOn w:val="DefaultParagraphFont"/>
    <w:rsid w:val="0034676D"/>
    <w:rPr>
      <w:rFonts w:ascii="Symbol" w:hAnsi="Symbol"/>
    </w:rPr>
  </w:style>
  <w:style w:type="character" w:customStyle="1" w:styleId="MenuOptions">
    <w:name w:val="Menu Options"/>
    <w:basedOn w:val="DefaultParagraphFont"/>
    <w:rsid w:val="003467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676D"/>
    <w:rPr>
      <w:b/>
    </w:rPr>
  </w:style>
  <w:style w:type="character" w:customStyle="1" w:styleId="Underlined">
    <w:name w:val="Underlined"/>
    <w:basedOn w:val="DefaultParagraphFont"/>
    <w:rsid w:val="0034676D"/>
    <w:rPr>
      <w:u w:val="single"/>
    </w:rPr>
  </w:style>
  <w:style w:type="paragraph" w:customStyle="1" w:styleId="TableBodyTextRight">
    <w:name w:val="Table Body Text Right"/>
    <w:basedOn w:val="TableBodyText"/>
    <w:rsid w:val="003467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676D"/>
    <w:rPr>
      <w:sz w:val="18"/>
    </w:rPr>
  </w:style>
  <w:style w:type="paragraph" w:customStyle="1" w:styleId="BodySmallRight">
    <w:name w:val="Body Small Right"/>
    <w:basedOn w:val="BodyTextRight"/>
    <w:rsid w:val="0034676D"/>
    <w:rPr>
      <w:sz w:val="18"/>
      <w:szCs w:val="18"/>
    </w:rPr>
  </w:style>
  <w:style w:type="paragraph" w:customStyle="1" w:styleId="MarginEdition">
    <w:name w:val="Margin Edition"/>
    <w:basedOn w:val="MarginNote"/>
    <w:rsid w:val="003467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676D"/>
    <w:rPr>
      <w:sz w:val="2"/>
      <w:szCs w:val="2"/>
    </w:rPr>
  </w:style>
  <w:style w:type="character" w:customStyle="1" w:styleId="Small">
    <w:name w:val="Small"/>
    <w:basedOn w:val="DefaultParagraphFont"/>
    <w:rsid w:val="0034676D"/>
    <w:rPr>
      <w:sz w:val="16"/>
    </w:rPr>
  </w:style>
  <w:style w:type="paragraph" w:customStyle="1" w:styleId="WideTable">
    <w:name w:val="Wide Table"/>
    <w:basedOn w:val="Normal"/>
    <w:rsid w:val="003467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676D"/>
  </w:style>
  <w:style w:type="paragraph" w:styleId="Quote">
    <w:name w:val="Quote"/>
    <w:basedOn w:val="Heading1"/>
    <w:link w:val="QuoteChar"/>
    <w:qFormat/>
    <w:rsid w:val="003467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67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676D"/>
    <w:pPr>
      <w:pageBreakBefore/>
    </w:pPr>
  </w:style>
  <w:style w:type="paragraph" w:customStyle="1" w:styleId="Border">
    <w:name w:val="Border"/>
    <w:basedOn w:val="Normal"/>
    <w:qFormat/>
    <w:rsid w:val="003467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67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7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7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67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67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67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67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67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676D"/>
    <w:rPr>
      <w:u w:val="single"/>
    </w:rPr>
  </w:style>
  <w:style w:type="character" w:customStyle="1" w:styleId="BoldandItalics">
    <w:name w:val="Bold and Italics"/>
    <w:qFormat/>
    <w:rsid w:val="0034676D"/>
    <w:rPr>
      <w:b/>
      <w:i/>
      <w:u w:val="none"/>
    </w:rPr>
  </w:style>
  <w:style w:type="paragraph" w:styleId="BalloonText">
    <w:name w:val="Balloon Text"/>
    <w:basedOn w:val="Normal"/>
    <w:link w:val="BalloonTextChar"/>
    <w:rsid w:val="003467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67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67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67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67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67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676D"/>
    <w:pPr>
      <w:spacing w:before="0" w:after="0"/>
    </w:pPr>
  </w:style>
  <w:style w:type="paragraph" w:customStyle="1" w:styleId="BodyTextBold">
    <w:name w:val="Body Text Bold"/>
    <w:basedOn w:val="BodyText"/>
    <w:qFormat/>
    <w:rsid w:val="0034676D"/>
    <w:rPr>
      <w:b/>
    </w:rPr>
  </w:style>
  <w:style w:type="character" w:styleId="Hyperlink">
    <w:name w:val="Hyperlink"/>
    <w:basedOn w:val="DefaultParagraphFont"/>
    <w:uiPriority w:val="99"/>
    <w:unhideWhenUsed/>
    <w:rsid w:val="00B239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353</Words>
  <Characters>2477</Characters>
  <Application>Microsoft Office Word</Application>
  <DocSecurity>0</DocSecurity>
  <Lines>66</Lines>
  <Paragraphs>47</Paragraphs>
  <ScaleCrop>false</ScaleCrop>
  <Company>Author-it Software Corporation Ltd.</Company>
  <LinksUpToDate>false</LinksUpToDate>
  <CharactersWithSpaces>2783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CPCCDE4003 Supervise operational activities on demolition sites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2024-12-24T00:51:00Z</dcterms:created>
  <dcterms:modified xsi:type="dcterms:W3CDTF">2024-12-24T00:51:00Z</dcterms:modified>
</cp:coreProperties>
</file>