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C5E29" w:rsidP="00BC5E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CPCCDE3024 Operate mobile plant on suspended floors on demolition sites</w:t>
      </w:r>
      <w:r>
        <w:fldChar w:fldCharType="end"/>
      </w:r>
    </w:p>
    <w:p w:rsidR="00BC5E29" w:rsidP="00BC5E29">
      <w:pPr>
        <w:pStyle w:val="Version"/>
        <w:sectPr w:rsidSect="004378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378EC" w:rsidP="004378EC">
      <w:pPr>
        <w:pStyle w:val="SuperHeading"/>
      </w:pPr>
      <w:r w:rsidRPr="004378EC">
        <w:t>CPCCDE3024 Operate mobile plant on suspended floors on demolition sites</w:t>
      </w:r>
    </w:p>
    <w:p w:rsidR="00000000" w:rsidRPr="004378EC" w:rsidP="004378EC">
      <w:pPr>
        <w:pStyle w:val="Heading1"/>
      </w:pPr>
      <w:bookmarkStart w:id="1" w:name="O_1294722"/>
      <w:bookmarkEnd w:id="1"/>
      <w:r w:rsidRPr="004378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Updated reference to general construction induction training program.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8EC" w:rsidP="004378EC">
            <w:pPr>
              <w:pStyle w:val="BodyText"/>
            </w:pPr>
            <w:r w:rsidRPr="004378EC">
              <w:t>This version first released with CPC Construction, Plumbing and Services Training Package Release 5.1.</w:t>
            </w:r>
          </w:p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Performance Criteria numbering rectified in Elements 3 and 6.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8EC" w:rsidP="004378EC">
            <w:pPr>
              <w:pStyle w:val="BodyText"/>
            </w:pPr>
            <w:r w:rsidRPr="004378EC">
              <w:t>This version first released with CPC Construction, Plumbing and Services Trainin</w:t>
            </w:r>
            <w:r w:rsidRPr="004378EC">
              <w:t>g Package Release 5.0.</w:t>
            </w:r>
          </w:p>
          <w:p w:rsidR="00000000" w:rsidRPr="004378EC" w:rsidP="004378EC">
            <w:pPr>
              <w:pStyle w:val="BodyText"/>
            </w:pPr>
            <w:r w:rsidRPr="004378EC">
              <w:t>Supersedes and is equivalent to CPCCDE3024A Operate mobile plant on suspended floors on demolition sites.   Updated to meet the Standards for Training Packages 2012.</w:t>
            </w:r>
          </w:p>
        </w:tc>
      </w:tr>
    </w:tbl>
    <w:p w:rsidR="00000000" w:rsidRPr="004378EC" w:rsidP="004378EC">
      <w:pPr>
        <w:pStyle w:val="BodyText"/>
      </w:pPr>
    </w:p>
    <w:p w:rsidR="00000000" w:rsidRPr="004378EC" w:rsidP="004378EC">
      <w:pPr>
        <w:pStyle w:val="AllowPageBreak"/>
      </w:pPr>
    </w:p>
    <w:p w:rsidR="00000000" w:rsidRPr="004378EC" w:rsidP="004378EC">
      <w:pPr>
        <w:pStyle w:val="Heading1"/>
      </w:pPr>
      <w:bookmarkStart w:id="2" w:name="O_1294721"/>
      <w:bookmarkEnd w:id="2"/>
      <w:r w:rsidRPr="004378EC">
        <w:t>Application</w:t>
      </w:r>
    </w:p>
    <w:p w:rsidR="00000000" w:rsidRPr="004378EC" w:rsidP="00BC5E29">
      <w:pPr>
        <w:pStyle w:val="BodyText"/>
      </w:pPr>
      <w:r w:rsidRPr="004378EC">
        <w:t xml:space="preserve">This unit of competency specifies </w:t>
      </w:r>
      <w:r w:rsidRPr="004378EC">
        <w:t>the skills and knowledge required to operate mobile plant on suspended floors to demolish building elements on or above the same suspended floor. It includes planning and preparing; conducting machine pre-operational checks; preparing a site for the demoli</w:t>
      </w:r>
      <w:r w:rsidRPr="004378EC">
        <w:t>tion process; following demolition procedures for different building elements; selecting, removing and fitting attachments; removing demolition materials and waste; relocating plant; and carrying out machine operator maintenance.</w:t>
      </w:r>
    </w:p>
    <w:p w:rsidR="00000000" w:rsidRPr="004378EC" w:rsidP="00BC5E29">
      <w:pPr>
        <w:pStyle w:val="BodyText"/>
      </w:pPr>
      <w:r w:rsidRPr="004378EC">
        <w:t xml:space="preserve">Completion of the general </w:t>
      </w:r>
      <w:r w:rsidRPr="004378EC">
        <w:t xml:space="preserve">construction induction training program specified by the model Code of Practice for Construction Work is required for any person who is to carry out construction work. Achievement of </w:t>
      </w:r>
      <w:r w:rsidRPr="004378EC">
        <w:rPr>
          <w:rStyle w:val="Emphasis"/>
        </w:rPr>
        <w:t>CPCWHS1001</w:t>
      </w:r>
      <w:r w:rsidRPr="004378EC">
        <w:t> </w:t>
      </w:r>
      <w:r w:rsidRPr="004378EC">
        <w:rPr>
          <w:rStyle w:val="Emphasis"/>
        </w:rPr>
        <w:t>Prepare to work safely in the construction industry</w:t>
      </w:r>
      <w:r w:rsidRPr="004378EC">
        <w:t> meets this</w:t>
      </w:r>
      <w:r w:rsidRPr="004378EC">
        <w:t xml:space="preserve"> requirement. </w:t>
      </w:r>
    </w:p>
    <w:p w:rsidR="00000000" w:rsidRPr="004378EC" w:rsidP="00BC5E29">
      <w:pPr>
        <w:pStyle w:val="BodyText"/>
      </w:pPr>
      <w:r w:rsidRPr="004378EC">
        <w:t>Licensing, legislative, regulatory or certification requirements apply to demolition work in different states and territories. Candidates are advised to consult with the relevant regulatory authorities.</w:t>
      </w:r>
    </w:p>
    <w:p w:rsidR="00000000" w:rsidRPr="004378EC" w:rsidP="004378EC">
      <w:pPr>
        <w:pStyle w:val="Heading1"/>
      </w:pPr>
      <w:bookmarkStart w:id="3" w:name="O_1294720"/>
      <w:bookmarkEnd w:id="3"/>
      <w:r w:rsidRPr="004378EC">
        <w:t>Pre-requisite Unit</w:t>
      </w:r>
    </w:p>
    <w:p w:rsidR="00000000" w:rsidRPr="004378EC" w:rsidP="00BC5E29">
      <w:pPr>
        <w:pStyle w:val="BodyText"/>
      </w:pPr>
      <w:r w:rsidRPr="004378EC">
        <w:t>Nil.</w:t>
      </w:r>
    </w:p>
    <w:p w:rsidR="00000000" w:rsidRPr="004378EC" w:rsidP="004378EC">
      <w:pPr>
        <w:pStyle w:val="Heading1"/>
      </w:pPr>
      <w:bookmarkStart w:id="4" w:name="O_1294719"/>
      <w:bookmarkEnd w:id="4"/>
      <w:r w:rsidRPr="004378EC">
        <w:t>Unit Sector</w:t>
      </w:r>
    </w:p>
    <w:p w:rsidR="00000000" w:rsidRPr="004378EC" w:rsidP="00BC5E29">
      <w:pPr>
        <w:pStyle w:val="BodyText"/>
      </w:pPr>
      <w:r w:rsidRPr="004378EC">
        <w:t>Demolition.</w:t>
      </w:r>
    </w:p>
    <w:p w:rsidR="00000000" w:rsidRPr="004378EC" w:rsidP="004378EC">
      <w:pPr>
        <w:pStyle w:val="Heading1"/>
      </w:pPr>
      <w:bookmarkStart w:id="5" w:name="O_1294718"/>
      <w:bookmarkEnd w:id="5"/>
      <w:r w:rsidRPr="004378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Performance criteria describe what needs to be done to demonstrate achievement of the element.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Plan and prep</w:t>
            </w:r>
            <w:r w:rsidRPr="004378EC">
              <w:t>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Interpret and apply compliance requirements to mobile plant operations.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Complete tasks according to manufacturer specifications and regulatory, legislative and workplace policies and requirements.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Obtain work instructions from required information, confirm with team members and other relevant personnel, and apply to planning and preparation.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Follow instructions and advice from structural engineer regarding demolition techniques on suspended f</w:t>
            </w:r>
            <w:r w:rsidRPr="004378EC">
              <w:t>loors and load bearing capacities including pre- and post-tensioning and pre-cast floors.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Identify and apply work health and safety (WHS) requirements to task planning according to safety plans.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Confirm placement of mobile plant and allowable weight of demolition debris loads on suspended floors according to advice of structural engineer.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Identify environmental requirements for the project.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Identify, select and fit personal protectiv</w:t>
            </w:r>
            <w:r w:rsidRPr="004378EC">
              <w:t>e equipment (PPE).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Check tools and equipment for serviceability, and report or rectify faults.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1.10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Conduct required pre-start operator maintenance tasks.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1.11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Conduct mobile plant pre-start, start-up, park and shutdown operational checks.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1.12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Check mobile plant controls and functions for serviceability and rectify and report faults.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Select, check and fit attachments.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Select mobile plant attachments to carry out tasks consistent with job requirements.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 xml:space="preserve">Check arms and connections for excessive wear and </w:t>
            </w:r>
            <w:r w:rsidRPr="004378EC">
              <w:t>replace and report as required.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Fit attachments securely according to safe work method, and fit safety pins or clips.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Check hydraulic components rectify faults or replace components and report</w:t>
            </w:r>
            <w:r w:rsidRPr="004378EC">
              <w:t xml:space="preserve"> on action taken.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Test operation of hydraulic system before applying load.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Test attachment operation by raising and lowering attachment and check attachment is locked in position for travel.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Remove, maintain and store attachments.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Prepare demolition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Determine requirements of site demolition plan and discuss these with team members.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Conduct site inspection of property or dilapidation survey to de</w:t>
            </w:r>
            <w:r w:rsidRPr="004378EC">
              <w:t>termine condition of work site and surrounds before work begins and amend and see approval of safe work method statement as required.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Obtain confirmation from supervisor and regulatory authorities that specified services, above and below ground, have been disconnected and identifies and protects any remaining live services.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Identify hazardous material for separate handling.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Position mechanical equipment and plant in operating locations and arrange appropriate exclusion zone and traffic control.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Operate mobile plant for demolition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Identify and apply mobile plant general operating techniques to achieve safe, effective and efficient output while achieving specified tolerances.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Identify site hazards associated with mobile plant demolition operations and follow safe operating tec</w:t>
            </w:r>
            <w:r w:rsidRPr="004378EC">
              <w:t>hniques to minimise risks.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Monitor and control placement of mobile plant and allowable weight of demolition debris loads on suspended floors throughout the demolition process.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Move mobile plant safely between work locations and observe codes and traffic management requirements.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Implement control measures to manage hazards arising from demolition process according to the demolition plan, safe work methods and regulatory re</w:t>
            </w:r>
            <w:r w:rsidRPr="004378EC">
              <w:t>quirements.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Assess demolition tasks immediately prior to starting and review safe work method statement (SWMS) to incorporate management of previously undiscovered hazards.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Operate mobile plant on suspended floors to demolish building elements or remove demolition debris using suitable attachments according to approved demolition plan, structural engineering advice, and current safe work method.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 xml:space="preserve">Maintain communication </w:t>
            </w:r>
            <w:r w:rsidRPr="004378EC">
              <w:t>with team members during the demolition process.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4.9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Monitor worksite conditions and progress in consultation with team members and stop work or adjust techniques as required.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Carry out machine operator inspection and maintenance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Park and shut down mobile plant safely and remove and store attachments.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Inspect mobile plant for faults and remove and replace defective parts.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Conduct regular programmed operator maintenance tasks and complete log sheets.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6</w:t>
            </w: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Clear work area and sort materials and waste and position for removal, as required, according to site demolition project environmental management plan.</w:t>
            </w:r>
          </w:p>
        </w:tc>
      </w:tr>
      <w:tr w:rsidTr="004378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8EC">
            <w:pPr>
              <w:pStyle w:val="BodyText"/>
              <w:rPr>
                <w:lang w:val="en-NZ"/>
              </w:rPr>
            </w:pPr>
            <w:r w:rsidRPr="004378EC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8EC" w:rsidP="004378EC">
            <w:pPr>
              <w:pStyle w:val="BodyText"/>
            </w:pPr>
            <w:r w:rsidRPr="004378EC">
              <w:t>Clean, check, maintain and store maintenance tools and equipment.</w:t>
            </w:r>
          </w:p>
        </w:tc>
      </w:tr>
    </w:tbl>
    <w:p w:rsidR="00000000" w:rsidRPr="004378EC" w:rsidP="004378EC">
      <w:pPr>
        <w:pStyle w:val="BodyText"/>
      </w:pPr>
    </w:p>
    <w:p w:rsidR="00000000" w:rsidRPr="004378EC" w:rsidP="004378EC">
      <w:pPr>
        <w:pStyle w:val="AllowPageBreak"/>
      </w:pPr>
    </w:p>
    <w:p w:rsidR="00000000" w:rsidRPr="004378EC" w:rsidP="004378EC">
      <w:pPr>
        <w:pStyle w:val="Heading1"/>
      </w:pPr>
      <w:bookmarkStart w:id="6" w:name="O_1294717"/>
      <w:bookmarkEnd w:id="6"/>
      <w:r w:rsidRPr="004378EC">
        <w:t>Foundation Skills</w:t>
      </w:r>
    </w:p>
    <w:p w:rsidR="00000000" w:rsidRPr="004378EC" w:rsidP="00BC5E29">
      <w:pPr>
        <w:pStyle w:val="BodyText"/>
      </w:pPr>
      <w:r w:rsidRPr="004378EC">
        <w:t xml:space="preserve">Foundation skills essential to performance are explicit in the performance criteria of this unit of competency. </w:t>
      </w:r>
    </w:p>
    <w:p w:rsidR="00000000" w:rsidRPr="004378EC" w:rsidP="004378EC">
      <w:pPr>
        <w:pStyle w:val="Heading1"/>
      </w:pPr>
      <w:bookmarkStart w:id="7" w:name="O_1294716"/>
      <w:bookmarkEnd w:id="7"/>
      <w:r w:rsidRPr="004378EC">
        <w:t>Unit Mapping Information</w:t>
      </w:r>
    </w:p>
    <w:p w:rsidR="00000000" w:rsidRPr="004378EC" w:rsidP="00BC5E29">
      <w:pPr>
        <w:pStyle w:val="BodyText"/>
      </w:pPr>
      <w:r w:rsidRPr="004378EC">
        <w:t>Supersedes and is equivalent to CPCCDE3024A Operate mobile plan</w:t>
      </w:r>
      <w:r w:rsidRPr="004378EC">
        <w:t>t on suspended floors on demolition sites.</w:t>
      </w:r>
    </w:p>
    <w:p w:rsidR="00000000" w:rsidRPr="004378EC" w:rsidP="004378EC">
      <w:pPr>
        <w:pStyle w:val="Heading1"/>
      </w:pPr>
      <w:bookmarkStart w:id="8" w:name="O_1294723"/>
      <w:bookmarkEnd w:id="8"/>
      <w:r w:rsidRPr="004378EC">
        <w:t>Links</w:t>
      </w:r>
    </w:p>
    <w:p w:rsidR="00000000" w:rsidRPr="004378EC" w:rsidP="00BC5E29">
      <w:pPr>
        <w:pStyle w:val="BodyText"/>
      </w:pPr>
      <w:r w:rsidRPr="004378EC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17E4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378EC" w:rsidP="004378EC"/>
    <w:sectPr w:rsidSect="004378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EC" w:rsidRPr="00BC5E29" w:rsidP="00BC5E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29" w:rsidP="004378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C5E29" w:rsidP="004378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C5E29" w:rsidP="004378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8EC" w:rsidRPr="00BC5E29" w:rsidP="00BC5E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8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5E29" w:rsidRPr="002D2AF8" w:rsidP="004378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CPCCDE3024 Operate mobile plant on suspended floors on demolition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C5E29" w:rsidP="004378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8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8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8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8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8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8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8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8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8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8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8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8EC"/>
  </w:style>
  <w:style w:type="character" w:customStyle="1" w:styleId="Heading1Char">
    <w:name w:val="Heading 1 Char"/>
    <w:basedOn w:val="DefaultParagraphFont"/>
    <w:link w:val="Heading1"/>
    <w:rsid w:val="004378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8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8EC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4378EC"/>
    <w:rPr>
      <w:i/>
    </w:rPr>
  </w:style>
  <w:style w:type="paragraph" w:customStyle="1" w:styleId="SuperHeading">
    <w:name w:val="SuperHeading"/>
    <w:basedOn w:val="Normal"/>
    <w:rsid w:val="004378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8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78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8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8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8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8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8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8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8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8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8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8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8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8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8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8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8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8E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78E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78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78EC"/>
    <w:rPr>
      <w:b/>
      <w:spacing w:val="0"/>
    </w:rPr>
  </w:style>
  <w:style w:type="paragraph" w:customStyle="1" w:styleId="SuperTitle">
    <w:name w:val="SuperTitle"/>
    <w:basedOn w:val="Title"/>
    <w:rsid w:val="004378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8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8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78E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78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8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8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8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8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8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8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8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8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78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8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8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8EC"/>
  </w:style>
  <w:style w:type="paragraph" w:styleId="TableofFigures">
    <w:name w:val="table of figures"/>
    <w:basedOn w:val="Normal"/>
    <w:next w:val="Normal"/>
    <w:semiHidden/>
    <w:rsid w:val="004378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8E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78EC"/>
    <w:rPr>
      <w:rFonts w:ascii="Wingdings" w:hAnsi="Wingdings"/>
    </w:rPr>
  </w:style>
  <w:style w:type="paragraph" w:customStyle="1" w:styleId="TableHeading">
    <w:name w:val="Table Heading"/>
    <w:basedOn w:val="HeadingBase"/>
    <w:rsid w:val="004378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8EC"/>
    <w:rPr>
      <w:color w:val="0033CC"/>
      <w:u w:val="none"/>
    </w:rPr>
  </w:style>
  <w:style w:type="paragraph" w:customStyle="1" w:styleId="BodyTextRight">
    <w:name w:val="Body Text Right"/>
    <w:basedOn w:val="BodyText"/>
    <w:rsid w:val="004378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8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8E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8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8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8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8EC"/>
    <w:rPr>
      <w:sz w:val="32"/>
    </w:rPr>
  </w:style>
  <w:style w:type="paragraph" w:customStyle="1" w:styleId="HeadingProcedure">
    <w:name w:val="Heading Procedure"/>
    <w:basedOn w:val="HeadingBase"/>
    <w:next w:val="Normal"/>
    <w:rsid w:val="004378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8EC"/>
    <w:pPr>
      <w:spacing w:before="60" w:after="60"/>
    </w:pPr>
  </w:style>
  <w:style w:type="paragraph" w:styleId="ListContinue">
    <w:name w:val="List Continue"/>
    <w:basedOn w:val="List"/>
    <w:rsid w:val="004378EC"/>
    <w:pPr>
      <w:ind w:firstLine="0"/>
    </w:pPr>
  </w:style>
  <w:style w:type="paragraph" w:customStyle="1" w:styleId="ListNote">
    <w:name w:val="List Note"/>
    <w:basedOn w:val="List"/>
    <w:rsid w:val="004378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8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8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8EC"/>
    <w:rPr>
      <w:rFonts w:ascii="Courier New" w:hAnsi="Courier New"/>
    </w:rPr>
  </w:style>
  <w:style w:type="paragraph" w:customStyle="1" w:styleId="NoteBullet">
    <w:name w:val="Note Bullet"/>
    <w:basedOn w:val="Note"/>
    <w:rsid w:val="004378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8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8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8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8E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78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8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8EC"/>
    <w:rPr>
      <w:b/>
      <w:smallCaps/>
    </w:rPr>
  </w:style>
  <w:style w:type="paragraph" w:customStyle="1" w:styleId="TableListNumber">
    <w:name w:val="Table List Number"/>
    <w:basedOn w:val="ListNumber"/>
    <w:rsid w:val="004378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8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8EC"/>
    <w:pPr>
      <w:numPr>
        <w:numId w:val="7"/>
      </w:numPr>
    </w:pPr>
  </w:style>
  <w:style w:type="paragraph" w:customStyle="1" w:styleId="ListAlpha2">
    <w:name w:val="List Alpha 2"/>
    <w:basedOn w:val="List2"/>
    <w:rsid w:val="004378EC"/>
    <w:pPr>
      <w:numPr>
        <w:numId w:val="6"/>
      </w:numPr>
    </w:pPr>
  </w:style>
  <w:style w:type="paragraph" w:styleId="List2">
    <w:name w:val="List 2"/>
    <w:basedOn w:val="BodyText"/>
    <w:rsid w:val="004378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8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8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8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8E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8E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78EC"/>
    <w:pPr>
      <w:numPr>
        <w:numId w:val="2"/>
      </w:numPr>
    </w:pPr>
  </w:style>
  <w:style w:type="paragraph" w:styleId="ListContinue2">
    <w:name w:val="List Continue 2"/>
    <w:basedOn w:val="List2"/>
    <w:rsid w:val="004378EC"/>
    <w:pPr>
      <w:ind w:firstLine="0"/>
    </w:pPr>
  </w:style>
  <w:style w:type="paragraph" w:styleId="ListContinue3">
    <w:name w:val="List Continue 3"/>
    <w:basedOn w:val="List3"/>
    <w:rsid w:val="004378EC"/>
    <w:pPr>
      <w:ind w:left="1021" w:firstLine="0"/>
    </w:pPr>
  </w:style>
  <w:style w:type="paragraph" w:styleId="ListContinue4">
    <w:name w:val="List Continue 4"/>
    <w:basedOn w:val="List4"/>
    <w:rsid w:val="004378EC"/>
    <w:pPr>
      <w:ind w:firstLine="0"/>
    </w:pPr>
  </w:style>
  <w:style w:type="paragraph" w:styleId="ListContinue5">
    <w:name w:val="List Continue 5"/>
    <w:basedOn w:val="List5"/>
    <w:rsid w:val="004378EC"/>
    <w:pPr>
      <w:ind w:firstLine="0"/>
    </w:pPr>
  </w:style>
  <w:style w:type="paragraph" w:styleId="ListNumber3">
    <w:name w:val="List Number 3"/>
    <w:basedOn w:val="List3"/>
    <w:rsid w:val="004378EC"/>
    <w:pPr>
      <w:numPr>
        <w:numId w:val="3"/>
      </w:numPr>
    </w:pPr>
  </w:style>
  <w:style w:type="paragraph" w:styleId="ListNumber4">
    <w:name w:val="List Number 4"/>
    <w:basedOn w:val="List4"/>
    <w:rsid w:val="004378EC"/>
    <w:pPr>
      <w:numPr>
        <w:numId w:val="4"/>
      </w:numPr>
    </w:pPr>
  </w:style>
  <w:style w:type="paragraph" w:styleId="ListNumber5">
    <w:name w:val="List Number 5"/>
    <w:basedOn w:val="List5"/>
    <w:rsid w:val="004378EC"/>
    <w:pPr>
      <w:numPr>
        <w:numId w:val="5"/>
      </w:numPr>
    </w:pPr>
  </w:style>
  <w:style w:type="paragraph" w:styleId="BlockText">
    <w:name w:val="Block Text"/>
    <w:basedOn w:val="Normal"/>
    <w:rsid w:val="004378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8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8EC"/>
    <w:rPr>
      <w:sz w:val="16"/>
      <w:vertAlign w:val="superscript"/>
    </w:rPr>
  </w:style>
  <w:style w:type="character" w:customStyle="1" w:styleId="Symbols">
    <w:name w:val="Symbols"/>
    <w:basedOn w:val="DefaultParagraphFont"/>
    <w:rsid w:val="004378EC"/>
    <w:rPr>
      <w:rFonts w:ascii="Symbol" w:hAnsi="Symbol"/>
    </w:rPr>
  </w:style>
  <w:style w:type="character" w:customStyle="1" w:styleId="MenuOptions">
    <w:name w:val="Menu Options"/>
    <w:basedOn w:val="DefaultParagraphFont"/>
    <w:rsid w:val="004378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8EC"/>
    <w:rPr>
      <w:b/>
    </w:rPr>
  </w:style>
  <w:style w:type="character" w:customStyle="1" w:styleId="Underlined">
    <w:name w:val="Underlined"/>
    <w:basedOn w:val="DefaultParagraphFont"/>
    <w:rsid w:val="004378EC"/>
    <w:rPr>
      <w:u w:val="single"/>
    </w:rPr>
  </w:style>
  <w:style w:type="paragraph" w:customStyle="1" w:styleId="TableBodyTextRight">
    <w:name w:val="Table Body Text Right"/>
    <w:basedOn w:val="TableBodyText"/>
    <w:rsid w:val="004378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8EC"/>
    <w:rPr>
      <w:sz w:val="18"/>
    </w:rPr>
  </w:style>
  <w:style w:type="paragraph" w:customStyle="1" w:styleId="BodySmallRight">
    <w:name w:val="Body Small Right"/>
    <w:basedOn w:val="BodyTextRight"/>
    <w:rsid w:val="004378EC"/>
    <w:rPr>
      <w:sz w:val="18"/>
      <w:szCs w:val="18"/>
    </w:rPr>
  </w:style>
  <w:style w:type="paragraph" w:customStyle="1" w:styleId="MarginEdition">
    <w:name w:val="Margin Edition"/>
    <w:basedOn w:val="MarginNote"/>
    <w:rsid w:val="004378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8EC"/>
    <w:rPr>
      <w:sz w:val="2"/>
      <w:szCs w:val="2"/>
    </w:rPr>
  </w:style>
  <w:style w:type="character" w:customStyle="1" w:styleId="Small">
    <w:name w:val="Small"/>
    <w:basedOn w:val="DefaultParagraphFont"/>
    <w:rsid w:val="004378EC"/>
    <w:rPr>
      <w:sz w:val="16"/>
    </w:rPr>
  </w:style>
  <w:style w:type="paragraph" w:customStyle="1" w:styleId="WideTable">
    <w:name w:val="Wide Table"/>
    <w:basedOn w:val="Normal"/>
    <w:rsid w:val="004378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8EC"/>
  </w:style>
  <w:style w:type="paragraph" w:styleId="Quote">
    <w:name w:val="Quote"/>
    <w:basedOn w:val="Heading1"/>
    <w:link w:val="QuoteChar"/>
    <w:qFormat/>
    <w:rsid w:val="004378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8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8EC"/>
    <w:pPr>
      <w:pageBreakBefore/>
    </w:pPr>
  </w:style>
  <w:style w:type="paragraph" w:customStyle="1" w:styleId="Border">
    <w:name w:val="Border"/>
    <w:basedOn w:val="Normal"/>
    <w:qFormat/>
    <w:rsid w:val="004378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8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8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8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8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8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8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8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8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8EC"/>
    <w:rPr>
      <w:u w:val="single"/>
    </w:rPr>
  </w:style>
  <w:style w:type="character" w:customStyle="1" w:styleId="BoldandItalics">
    <w:name w:val="Bold and Italics"/>
    <w:qFormat/>
    <w:rsid w:val="004378EC"/>
    <w:rPr>
      <w:b/>
      <w:i/>
      <w:u w:val="none"/>
    </w:rPr>
  </w:style>
  <w:style w:type="paragraph" w:styleId="BalloonText">
    <w:name w:val="Balloon Text"/>
    <w:basedOn w:val="Normal"/>
    <w:link w:val="BalloonTextChar"/>
    <w:rsid w:val="004378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8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8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8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8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8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8EC"/>
    <w:pPr>
      <w:spacing w:before="0" w:after="0"/>
    </w:pPr>
  </w:style>
  <w:style w:type="paragraph" w:customStyle="1" w:styleId="BodyTextBold">
    <w:name w:val="Body Text Bold"/>
    <w:basedOn w:val="BodyText"/>
    <w:qFormat/>
    <w:rsid w:val="004378EC"/>
    <w:rPr>
      <w:b/>
    </w:rPr>
  </w:style>
  <w:style w:type="character" w:styleId="Hyperlink">
    <w:name w:val="Hyperlink"/>
    <w:basedOn w:val="DefaultParagraphFont"/>
    <w:uiPriority w:val="99"/>
    <w:unhideWhenUsed/>
    <w:rsid w:val="00BC5E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999</Words>
  <Characters>6194</Characters>
  <Application>Microsoft Office Word</Application>
  <DocSecurity>0</DocSecurity>
  <Lines>309</Lines>
  <Paragraphs>141</Paragraphs>
  <ScaleCrop>false</ScaleCrop>
  <Company>Author-it Software Corporation Ltd.</Company>
  <LinksUpToDate>false</LinksUpToDate>
  <CharactersWithSpaces>7052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CPCCDE3024 Operate mobile plant on suspended floors on demolition sites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2024-12-24T00:54:00Z</dcterms:created>
  <dcterms:modified xsi:type="dcterms:W3CDTF">2024-12-24T00:54:00Z</dcterms:modified>
</cp:coreProperties>
</file>