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4D03" w:rsidP="005A4D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CPCCDE3019 Demolish small buildings and structures using hand tools and small plant and equipment</w:t>
      </w:r>
      <w:r>
        <w:fldChar w:fldCharType="end"/>
      </w:r>
    </w:p>
    <w:p w:rsidR="005A4D03" w:rsidP="005A4D03">
      <w:pPr>
        <w:pStyle w:val="Version"/>
        <w:sectPr w:rsidSect="004234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234F7" w:rsidP="004234F7">
      <w:pPr>
        <w:pStyle w:val="SuperHeading"/>
      </w:pPr>
      <w:r w:rsidRPr="004234F7">
        <w:t>Assessment Requirements for CPCCDE3019 Demolish small buildings and structures using hand tools and small plant and equipment</w:t>
      </w:r>
    </w:p>
    <w:p w:rsidR="00000000" w:rsidRPr="004234F7" w:rsidP="004234F7">
      <w:pPr>
        <w:pStyle w:val="Heading1"/>
      </w:pPr>
      <w:bookmarkStart w:id="1" w:name="O_1294970"/>
      <w:bookmarkEnd w:id="1"/>
      <w:r w:rsidRPr="004234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23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F7">
            <w:pPr>
              <w:pStyle w:val="BodyText"/>
              <w:rPr>
                <w:lang w:val="en-NZ"/>
              </w:rPr>
            </w:pPr>
            <w:r w:rsidRPr="004234F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F7">
            <w:pPr>
              <w:pStyle w:val="BodyText"/>
              <w:rPr>
                <w:lang w:val="en-NZ"/>
              </w:rPr>
            </w:pPr>
            <w:r w:rsidRPr="004234F7">
              <w:t>Updated reference to general construction induction training program.</w:t>
            </w:r>
          </w:p>
        </w:tc>
      </w:tr>
      <w:tr w:rsidTr="00423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F7">
            <w:pPr>
              <w:pStyle w:val="BodyText"/>
              <w:rPr>
                <w:lang w:val="en-NZ"/>
              </w:rPr>
            </w:pPr>
            <w:r w:rsidRPr="004234F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F7" w:rsidP="004234F7">
            <w:pPr>
              <w:pStyle w:val="BodyText"/>
            </w:pPr>
            <w:r w:rsidRPr="004234F7">
              <w:t>This version first released with CPC Construction, Plumbing and Services Training Package Release 5.0.</w:t>
            </w:r>
          </w:p>
          <w:p w:rsidR="00000000" w:rsidRPr="004234F7" w:rsidP="004234F7">
            <w:pPr>
              <w:pStyle w:val="BodyText"/>
            </w:pPr>
            <w:r w:rsidRPr="004234F7">
              <w:t>Supersedes and is equivalent to CPCCDE3019A Demolish small buildings and structures using hand tools and small plant and equipment.  Updated to meet the</w:t>
            </w:r>
            <w:r w:rsidRPr="004234F7">
              <w:t xml:space="preserve"> Standards for Training Packages 2012.</w:t>
            </w:r>
          </w:p>
        </w:tc>
      </w:tr>
    </w:tbl>
    <w:p w:rsidR="00000000" w:rsidRPr="004234F7" w:rsidP="004234F7">
      <w:pPr>
        <w:pStyle w:val="BodyText"/>
      </w:pPr>
    </w:p>
    <w:p w:rsidR="00000000" w:rsidRPr="004234F7" w:rsidP="004234F7">
      <w:pPr>
        <w:pStyle w:val="AllowPageBreak"/>
      </w:pPr>
    </w:p>
    <w:p w:rsidR="00000000" w:rsidRPr="004234F7" w:rsidP="004234F7">
      <w:pPr>
        <w:pStyle w:val="Heading1"/>
      </w:pPr>
      <w:bookmarkStart w:id="2" w:name="O_1294969"/>
      <w:bookmarkEnd w:id="2"/>
      <w:r w:rsidRPr="004234F7">
        <w:t>Performance Evidence</w:t>
      </w:r>
    </w:p>
    <w:p w:rsidR="00000000" w:rsidRPr="004234F7" w:rsidP="005A4D03">
      <w:pPr>
        <w:pStyle w:val="BodyText"/>
      </w:pPr>
      <w:r w:rsidRPr="004234F7">
        <w:t xml:space="preserve">To demonstrate competency in this unit, a candidate must use hand tools, small plant and equipment to demolish a small building or structure, including removing at least four </w:t>
      </w:r>
      <w:r w:rsidRPr="004234F7">
        <w:t xml:space="preserve">of the following components: </w:t>
      </w:r>
    </w:p>
    <w:p w:rsidR="00000000" w:rsidRPr="004234F7" w:rsidP="004234F7">
      <w:pPr>
        <w:pStyle w:val="ListBullet"/>
      </w:pPr>
      <w:r w:rsidRPr="004234F7">
        <w:t>fixtures and fittings</w:t>
      </w:r>
    </w:p>
    <w:p w:rsidR="00000000" w:rsidRPr="004234F7" w:rsidP="004234F7">
      <w:pPr>
        <w:pStyle w:val="ListBullet"/>
      </w:pPr>
      <w:r w:rsidRPr="004234F7">
        <w:t>a pitched metal/tiled roof</w:t>
      </w:r>
    </w:p>
    <w:p w:rsidR="00000000" w:rsidRPr="004234F7" w:rsidP="004234F7">
      <w:pPr>
        <w:pStyle w:val="ListBullet"/>
      </w:pPr>
      <w:r w:rsidRPr="004234F7">
        <w:t>trusses</w:t>
      </w:r>
    </w:p>
    <w:p w:rsidR="00000000" w:rsidRPr="004234F7" w:rsidP="004234F7">
      <w:pPr>
        <w:pStyle w:val="ListBullet"/>
      </w:pPr>
      <w:r w:rsidRPr="004234F7">
        <w:t>ceiling</w:t>
      </w:r>
    </w:p>
    <w:p w:rsidR="00000000" w:rsidRPr="004234F7" w:rsidP="004234F7">
      <w:pPr>
        <w:pStyle w:val="ListBullet"/>
      </w:pPr>
      <w:r w:rsidRPr="004234F7">
        <w:t>external and internal walls</w:t>
      </w:r>
    </w:p>
    <w:p w:rsidR="00000000" w:rsidRPr="004234F7" w:rsidP="004234F7">
      <w:pPr>
        <w:pStyle w:val="ListBullet"/>
      </w:pPr>
      <w:r w:rsidRPr="004234F7">
        <w:t>floor and floor support system.</w:t>
      </w:r>
    </w:p>
    <w:p w:rsidR="00000000" w:rsidRPr="004234F7" w:rsidP="005A4D03">
      <w:pPr>
        <w:pStyle w:val="BodyText"/>
      </w:pPr>
      <w:r w:rsidRPr="004234F7">
        <w:t>In doing this, the candidate must meet the performance criteria for this unit.</w:t>
      </w:r>
    </w:p>
    <w:p w:rsidR="00000000" w:rsidRPr="004234F7" w:rsidP="004234F7">
      <w:pPr>
        <w:pStyle w:val="Heading1"/>
      </w:pPr>
      <w:bookmarkStart w:id="3" w:name="O_1294968"/>
      <w:bookmarkEnd w:id="3"/>
      <w:r w:rsidRPr="004234F7">
        <w:t>Knowledge Evidence</w:t>
      </w:r>
    </w:p>
    <w:p w:rsidR="00000000" w:rsidRPr="004234F7" w:rsidP="005A4D03">
      <w:pPr>
        <w:pStyle w:val="BodyText"/>
      </w:pPr>
      <w:r w:rsidRPr="004234F7">
        <w:t>To be competent in this unit, a candidate must demonstrate knowledge of:</w:t>
      </w:r>
    </w:p>
    <w:p w:rsidR="00000000" w:rsidRPr="004234F7" w:rsidP="004234F7">
      <w:pPr>
        <w:pStyle w:val="ListBullet"/>
      </w:pPr>
      <w:r w:rsidRPr="004234F7">
        <w:t>the compliance requirements of the relevant Australian Standards, Building Code of Australia (BCA), model codes of practice, environmental and work health and safe</w:t>
      </w:r>
      <w:r w:rsidRPr="004234F7">
        <w:t>ty (WHS) legislation</w:t>
      </w:r>
    </w:p>
    <w:p w:rsidR="00000000" w:rsidRPr="004234F7" w:rsidP="004234F7">
      <w:pPr>
        <w:pStyle w:val="ListBullet"/>
      </w:pPr>
      <w:r w:rsidRPr="004234F7">
        <w:t>general construction terminology</w:t>
      </w:r>
    </w:p>
    <w:p w:rsidR="00000000" w:rsidRPr="004234F7" w:rsidP="004234F7">
      <w:pPr>
        <w:pStyle w:val="ListBullet"/>
      </w:pPr>
      <w:r w:rsidRPr="004234F7">
        <w:t>hazards associated with demolition tasks</w:t>
      </w:r>
    </w:p>
    <w:p w:rsidR="00000000" w:rsidRPr="004234F7" w:rsidP="004234F7">
      <w:pPr>
        <w:pStyle w:val="ListBullet"/>
      </w:pPr>
      <w:r w:rsidRPr="004234F7">
        <w:t>demolition processes and techniques for small structures</w:t>
      </w:r>
    </w:p>
    <w:p w:rsidR="00000000" w:rsidRPr="004234F7" w:rsidP="004234F7">
      <w:pPr>
        <w:pStyle w:val="ListBullet"/>
      </w:pPr>
      <w:r w:rsidRPr="004234F7">
        <w:t>procedures for material storage and environmentally friendly waste management</w:t>
      </w:r>
    </w:p>
    <w:p w:rsidR="00000000" w:rsidRPr="004234F7" w:rsidP="004234F7">
      <w:pPr>
        <w:pStyle w:val="ListBullet"/>
      </w:pPr>
      <w:r w:rsidRPr="004234F7">
        <w:t>types of small plant, tool</w:t>
      </w:r>
      <w:r w:rsidRPr="004234F7">
        <w:t xml:space="preserve">s and equipment used in the demolition of small buildings: </w:t>
      </w:r>
    </w:p>
    <w:p w:rsidR="00000000" w:rsidRPr="004234F7" w:rsidP="004234F7">
      <w:pPr>
        <w:pStyle w:val="ListBullet2"/>
      </w:pPr>
      <w:r w:rsidRPr="004234F7">
        <w:t xml:space="preserve">applications </w:t>
      </w:r>
    </w:p>
    <w:p w:rsidR="00000000" w:rsidRPr="004234F7" w:rsidP="004234F7">
      <w:pPr>
        <w:pStyle w:val="ListBullet2"/>
      </w:pPr>
      <w:r w:rsidRPr="004234F7">
        <w:t xml:space="preserve">characteristics </w:t>
      </w:r>
    </w:p>
    <w:p w:rsidR="00000000" w:rsidRPr="004234F7" w:rsidP="004234F7">
      <w:pPr>
        <w:pStyle w:val="ListBullet2"/>
      </w:pPr>
      <w:r w:rsidRPr="004234F7">
        <w:t xml:space="preserve">limitations </w:t>
      </w:r>
    </w:p>
    <w:p w:rsidR="00000000" w:rsidRPr="004234F7" w:rsidP="004234F7">
      <w:pPr>
        <w:pStyle w:val="ListBullet2"/>
      </w:pPr>
      <w:r w:rsidRPr="004234F7">
        <w:t xml:space="preserve">maintenance requirements </w:t>
      </w:r>
    </w:p>
    <w:p w:rsidR="00000000" w:rsidRPr="004234F7" w:rsidP="004234F7">
      <w:pPr>
        <w:pStyle w:val="ListBullet2"/>
      </w:pPr>
      <w:r w:rsidRPr="004234F7">
        <w:t>methods of operation</w:t>
      </w:r>
    </w:p>
    <w:p w:rsidR="00000000" w:rsidRPr="004234F7" w:rsidP="004234F7">
      <w:pPr>
        <w:pStyle w:val="ListBullet"/>
      </w:pPr>
      <w:r w:rsidRPr="004234F7">
        <w:t>quality requirements relating to the demolition of small structures</w:t>
      </w:r>
    </w:p>
    <w:p w:rsidR="00000000" w:rsidRPr="004234F7" w:rsidP="004234F7">
      <w:pPr>
        <w:pStyle w:val="ListBullet"/>
      </w:pPr>
      <w:r w:rsidRPr="004234F7">
        <w:t>work and equipment safety requirements that apply to the demolition of small buildings and structures.</w:t>
      </w:r>
    </w:p>
    <w:p w:rsidR="00000000" w:rsidRPr="004234F7" w:rsidP="004234F7">
      <w:pPr>
        <w:pStyle w:val="AllowPageBreak"/>
      </w:pPr>
    </w:p>
    <w:p w:rsidR="00000000" w:rsidRPr="004234F7" w:rsidP="004234F7">
      <w:pPr>
        <w:pStyle w:val="Heading1"/>
      </w:pPr>
      <w:bookmarkStart w:id="4" w:name="O_1294967"/>
      <w:bookmarkEnd w:id="4"/>
      <w:r w:rsidRPr="004234F7">
        <w:t>Assessment Conditions</w:t>
      </w:r>
    </w:p>
    <w:p w:rsidR="00000000" w:rsidRPr="004234F7" w:rsidP="005A4D03">
      <w:pPr>
        <w:pStyle w:val="BodyText"/>
      </w:pPr>
      <w:r w:rsidRPr="004234F7">
        <w:t>Assessors must satisfy the requirements for assessors contained in the Standards for Registered Training Organis</w:t>
      </w:r>
      <w:r w:rsidRPr="004234F7">
        <w:t xml:space="preserve">ations. </w:t>
      </w:r>
    </w:p>
    <w:p w:rsidR="00000000" w:rsidRPr="004234F7" w:rsidP="005A4D03">
      <w:pPr>
        <w:pStyle w:val="BodyText"/>
      </w:pPr>
      <w:r w:rsidRPr="004234F7">
        <w:t xml:space="preserve">Assessment of performance must be undertaken in the workplace or in a simulated workplace environment. </w:t>
      </w:r>
    </w:p>
    <w:p w:rsidR="00000000" w:rsidRPr="004234F7" w:rsidP="005A4D03">
      <w:pPr>
        <w:pStyle w:val="BodyText"/>
      </w:pPr>
      <w:r w:rsidRPr="004234F7">
        <w:t>Assessors are responsible for ensuring that the candidate demonstrating competency has access to:</w:t>
      </w:r>
    </w:p>
    <w:p w:rsidR="00000000" w:rsidRPr="004234F7" w:rsidP="004234F7">
      <w:pPr>
        <w:pStyle w:val="ListBullet"/>
      </w:pPr>
      <w:r w:rsidRPr="004234F7">
        <w:t>worksite/s and specifications for using hand</w:t>
      </w:r>
      <w:r w:rsidRPr="004234F7">
        <w:t xml:space="preserve"> tools, small plant and equipment to demolish small buildings and structures</w:t>
      </w:r>
    </w:p>
    <w:p w:rsidR="00000000" w:rsidRPr="004234F7" w:rsidP="004234F7">
      <w:pPr>
        <w:pStyle w:val="ListBullet"/>
      </w:pPr>
      <w:r w:rsidRPr="004234F7">
        <w:t>appropriate documents, materials, tools, equipment and personal protective equipment (PPE) currently used in industry</w:t>
      </w:r>
    </w:p>
    <w:p w:rsidR="00000000" w:rsidRPr="004234F7" w:rsidP="004234F7">
      <w:pPr>
        <w:pStyle w:val="ListBullet"/>
      </w:pPr>
      <w:r w:rsidRPr="004234F7">
        <w:t>requirements of workplace policies, procedures and demolition sites.</w:t>
      </w:r>
    </w:p>
    <w:p w:rsidR="00000000" w:rsidRPr="004234F7" w:rsidP="004234F7">
      <w:pPr>
        <w:pStyle w:val="AllowPageBreak"/>
      </w:pPr>
    </w:p>
    <w:p w:rsidR="00000000" w:rsidRPr="004234F7" w:rsidP="004234F7">
      <w:pPr>
        <w:pStyle w:val="Heading1"/>
      </w:pPr>
      <w:bookmarkStart w:id="5" w:name="O_1294984"/>
      <w:bookmarkEnd w:id="5"/>
      <w:r w:rsidRPr="004234F7">
        <w:t>Links</w:t>
      </w:r>
    </w:p>
    <w:p w:rsidR="00000000" w:rsidRPr="004234F7" w:rsidP="005A4D03">
      <w:pPr>
        <w:pStyle w:val="BodyText"/>
      </w:pPr>
      <w:r w:rsidRPr="004234F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52DB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234F7" w:rsidP="004234F7"/>
    <w:sectPr w:rsidSect="004234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4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4F7" w:rsidRPr="005A4D03" w:rsidP="005A4D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4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D03" w:rsidP="004234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4D03" w:rsidP="004234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A4D03" w:rsidP="004234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4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D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34F7" w:rsidRPr="005A4D03" w:rsidP="005A4D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4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D03" w:rsidRPr="002D2AF8" w:rsidP="004234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CPCCDE3019 Demolish small buildings and structures using hand tools and small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A4D03" w:rsidP="004234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9C9A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6E18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748C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4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34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34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34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34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34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34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34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34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34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34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34F7"/>
  </w:style>
  <w:style w:type="character" w:customStyle="1" w:styleId="Heading1Char">
    <w:name w:val="Heading 1 Char"/>
    <w:basedOn w:val="DefaultParagraphFont"/>
    <w:link w:val="Heading1"/>
    <w:rsid w:val="004234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34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34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34F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34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34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34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34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34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34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34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34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34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34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34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34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34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34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34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34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34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34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34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34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34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34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34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34F7"/>
    <w:rPr>
      <w:b/>
      <w:spacing w:val="0"/>
    </w:rPr>
  </w:style>
  <w:style w:type="paragraph" w:customStyle="1" w:styleId="SuperTitle">
    <w:name w:val="SuperTitle"/>
    <w:basedOn w:val="Title"/>
    <w:rsid w:val="004234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34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34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34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34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34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34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34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34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34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34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34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34F7"/>
    <w:rPr>
      <w:i/>
    </w:rPr>
  </w:style>
  <w:style w:type="paragraph" w:styleId="Caption">
    <w:name w:val="caption"/>
    <w:basedOn w:val="BodyText"/>
    <w:next w:val="Normal"/>
    <w:qFormat/>
    <w:rsid w:val="004234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34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34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34F7"/>
  </w:style>
  <w:style w:type="paragraph" w:styleId="TableofFigures">
    <w:name w:val="table of figures"/>
    <w:basedOn w:val="Normal"/>
    <w:next w:val="Normal"/>
    <w:semiHidden/>
    <w:rsid w:val="004234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34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34F7"/>
    <w:rPr>
      <w:rFonts w:ascii="Wingdings" w:hAnsi="Wingdings"/>
    </w:rPr>
  </w:style>
  <w:style w:type="paragraph" w:customStyle="1" w:styleId="TableHeading">
    <w:name w:val="Table Heading"/>
    <w:basedOn w:val="HeadingBase"/>
    <w:rsid w:val="004234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34F7"/>
    <w:rPr>
      <w:color w:val="0033CC"/>
      <w:u w:val="none"/>
    </w:rPr>
  </w:style>
  <w:style w:type="paragraph" w:customStyle="1" w:styleId="BodyTextRight">
    <w:name w:val="Body Text Right"/>
    <w:basedOn w:val="BodyText"/>
    <w:rsid w:val="004234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34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34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34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34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34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34F7"/>
    <w:rPr>
      <w:sz w:val="32"/>
    </w:rPr>
  </w:style>
  <w:style w:type="paragraph" w:customStyle="1" w:styleId="HeadingProcedure">
    <w:name w:val="Heading Procedure"/>
    <w:basedOn w:val="HeadingBase"/>
    <w:next w:val="Normal"/>
    <w:rsid w:val="004234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34F7"/>
    <w:pPr>
      <w:spacing w:before="60" w:after="60"/>
    </w:pPr>
  </w:style>
  <w:style w:type="paragraph" w:styleId="ListContinue">
    <w:name w:val="List Continue"/>
    <w:basedOn w:val="List"/>
    <w:rsid w:val="004234F7"/>
    <w:pPr>
      <w:ind w:firstLine="0"/>
    </w:pPr>
  </w:style>
  <w:style w:type="paragraph" w:customStyle="1" w:styleId="ListNote">
    <w:name w:val="List Note"/>
    <w:basedOn w:val="List"/>
    <w:rsid w:val="004234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34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34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34F7"/>
    <w:rPr>
      <w:rFonts w:ascii="Courier New" w:hAnsi="Courier New"/>
    </w:rPr>
  </w:style>
  <w:style w:type="paragraph" w:customStyle="1" w:styleId="NoteBullet">
    <w:name w:val="Note Bullet"/>
    <w:basedOn w:val="Note"/>
    <w:rsid w:val="004234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34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34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34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34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34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34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34F7"/>
    <w:rPr>
      <w:b/>
      <w:smallCaps/>
    </w:rPr>
  </w:style>
  <w:style w:type="paragraph" w:customStyle="1" w:styleId="TableListNumber">
    <w:name w:val="Table List Number"/>
    <w:basedOn w:val="ListNumber"/>
    <w:rsid w:val="004234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34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34F7"/>
    <w:pPr>
      <w:numPr>
        <w:numId w:val="9"/>
      </w:numPr>
    </w:pPr>
  </w:style>
  <w:style w:type="paragraph" w:customStyle="1" w:styleId="ListAlpha2">
    <w:name w:val="List Alpha 2"/>
    <w:basedOn w:val="List2"/>
    <w:rsid w:val="004234F7"/>
    <w:pPr>
      <w:numPr>
        <w:numId w:val="8"/>
      </w:numPr>
    </w:pPr>
  </w:style>
  <w:style w:type="paragraph" w:styleId="List2">
    <w:name w:val="List 2"/>
    <w:basedOn w:val="BodyText"/>
    <w:rsid w:val="004234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34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34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34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34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34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34F7"/>
    <w:pPr>
      <w:numPr>
        <w:numId w:val="4"/>
      </w:numPr>
    </w:pPr>
  </w:style>
  <w:style w:type="paragraph" w:styleId="ListContinue2">
    <w:name w:val="List Continue 2"/>
    <w:basedOn w:val="List2"/>
    <w:rsid w:val="004234F7"/>
    <w:pPr>
      <w:ind w:firstLine="0"/>
    </w:pPr>
  </w:style>
  <w:style w:type="paragraph" w:styleId="ListContinue3">
    <w:name w:val="List Continue 3"/>
    <w:basedOn w:val="List3"/>
    <w:rsid w:val="004234F7"/>
    <w:pPr>
      <w:ind w:left="1021" w:firstLine="0"/>
    </w:pPr>
  </w:style>
  <w:style w:type="paragraph" w:styleId="ListContinue4">
    <w:name w:val="List Continue 4"/>
    <w:basedOn w:val="List4"/>
    <w:rsid w:val="004234F7"/>
    <w:pPr>
      <w:ind w:firstLine="0"/>
    </w:pPr>
  </w:style>
  <w:style w:type="paragraph" w:styleId="ListContinue5">
    <w:name w:val="List Continue 5"/>
    <w:basedOn w:val="List5"/>
    <w:rsid w:val="004234F7"/>
    <w:pPr>
      <w:ind w:firstLine="0"/>
    </w:pPr>
  </w:style>
  <w:style w:type="paragraph" w:styleId="ListNumber3">
    <w:name w:val="List Number 3"/>
    <w:basedOn w:val="List3"/>
    <w:rsid w:val="004234F7"/>
    <w:pPr>
      <w:numPr>
        <w:numId w:val="5"/>
      </w:numPr>
    </w:pPr>
  </w:style>
  <w:style w:type="paragraph" w:styleId="ListNumber4">
    <w:name w:val="List Number 4"/>
    <w:basedOn w:val="List4"/>
    <w:rsid w:val="004234F7"/>
    <w:pPr>
      <w:numPr>
        <w:numId w:val="6"/>
      </w:numPr>
    </w:pPr>
  </w:style>
  <w:style w:type="paragraph" w:styleId="ListNumber5">
    <w:name w:val="List Number 5"/>
    <w:basedOn w:val="List5"/>
    <w:rsid w:val="004234F7"/>
    <w:pPr>
      <w:numPr>
        <w:numId w:val="7"/>
      </w:numPr>
    </w:pPr>
  </w:style>
  <w:style w:type="paragraph" w:styleId="BlockText">
    <w:name w:val="Block Text"/>
    <w:basedOn w:val="Normal"/>
    <w:rsid w:val="004234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34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34F7"/>
    <w:rPr>
      <w:sz w:val="16"/>
      <w:vertAlign w:val="superscript"/>
    </w:rPr>
  </w:style>
  <w:style w:type="character" w:customStyle="1" w:styleId="Symbols">
    <w:name w:val="Symbols"/>
    <w:basedOn w:val="DefaultParagraphFont"/>
    <w:rsid w:val="004234F7"/>
    <w:rPr>
      <w:rFonts w:ascii="Symbol" w:hAnsi="Symbol"/>
    </w:rPr>
  </w:style>
  <w:style w:type="character" w:customStyle="1" w:styleId="MenuOptions">
    <w:name w:val="Menu Options"/>
    <w:basedOn w:val="DefaultParagraphFont"/>
    <w:rsid w:val="004234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34F7"/>
    <w:rPr>
      <w:b/>
    </w:rPr>
  </w:style>
  <w:style w:type="character" w:customStyle="1" w:styleId="Underlined">
    <w:name w:val="Underlined"/>
    <w:basedOn w:val="DefaultParagraphFont"/>
    <w:rsid w:val="004234F7"/>
    <w:rPr>
      <w:u w:val="single"/>
    </w:rPr>
  </w:style>
  <w:style w:type="paragraph" w:customStyle="1" w:styleId="TableBodyTextRight">
    <w:name w:val="Table Body Text Right"/>
    <w:basedOn w:val="TableBodyText"/>
    <w:rsid w:val="004234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34F7"/>
    <w:rPr>
      <w:sz w:val="18"/>
    </w:rPr>
  </w:style>
  <w:style w:type="paragraph" w:customStyle="1" w:styleId="BodySmallRight">
    <w:name w:val="Body Small Right"/>
    <w:basedOn w:val="BodyTextRight"/>
    <w:rsid w:val="004234F7"/>
    <w:rPr>
      <w:sz w:val="18"/>
      <w:szCs w:val="18"/>
    </w:rPr>
  </w:style>
  <w:style w:type="paragraph" w:customStyle="1" w:styleId="MarginEdition">
    <w:name w:val="Margin Edition"/>
    <w:basedOn w:val="MarginNote"/>
    <w:rsid w:val="004234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34F7"/>
    <w:rPr>
      <w:sz w:val="2"/>
      <w:szCs w:val="2"/>
    </w:rPr>
  </w:style>
  <w:style w:type="character" w:customStyle="1" w:styleId="Small">
    <w:name w:val="Small"/>
    <w:basedOn w:val="DefaultParagraphFont"/>
    <w:rsid w:val="004234F7"/>
    <w:rPr>
      <w:sz w:val="16"/>
    </w:rPr>
  </w:style>
  <w:style w:type="paragraph" w:customStyle="1" w:styleId="WideTable">
    <w:name w:val="Wide Table"/>
    <w:basedOn w:val="Normal"/>
    <w:rsid w:val="004234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34F7"/>
  </w:style>
  <w:style w:type="paragraph" w:styleId="Quote">
    <w:name w:val="Quote"/>
    <w:basedOn w:val="Heading1"/>
    <w:link w:val="QuoteChar"/>
    <w:qFormat/>
    <w:rsid w:val="004234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34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34F7"/>
    <w:pPr>
      <w:pageBreakBefore/>
    </w:pPr>
  </w:style>
  <w:style w:type="paragraph" w:customStyle="1" w:styleId="Border">
    <w:name w:val="Border"/>
    <w:basedOn w:val="Normal"/>
    <w:qFormat/>
    <w:rsid w:val="004234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34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4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4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34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34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34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34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34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34F7"/>
    <w:rPr>
      <w:u w:val="single"/>
    </w:rPr>
  </w:style>
  <w:style w:type="character" w:customStyle="1" w:styleId="BoldandItalics">
    <w:name w:val="Bold and Italics"/>
    <w:qFormat/>
    <w:rsid w:val="004234F7"/>
    <w:rPr>
      <w:b/>
      <w:i/>
      <w:u w:val="none"/>
    </w:rPr>
  </w:style>
  <w:style w:type="paragraph" w:styleId="BalloonText">
    <w:name w:val="Balloon Text"/>
    <w:basedOn w:val="Normal"/>
    <w:link w:val="BalloonTextChar"/>
    <w:rsid w:val="004234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34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34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34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34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34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34F7"/>
    <w:pPr>
      <w:spacing w:before="0" w:after="0"/>
    </w:pPr>
  </w:style>
  <w:style w:type="paragraph" w:customStyle="1" w:styleId="BodyTextBold">
    <w:name w:val="Body Text Bold"/>
    <w:basedOn w:val="BodyText"/>
    <w:qFormat/>
    <w:rsid w:val="004234F7"/>
    <w:rPr>
      <w:b/>
    </w:rPr>
  </w:style>
  <w:style w:type="character" w:styleId="Hyperlink">
    <w:name w:val="Hyperlink"/>
    <w:basedOn w:val="DefaultParagraphFont"/>
    <w:uiPriority w:val="99"/>
    <w:unhideWhenUsed/>
    <w:rsid w:val="005A4D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386</Words>
  <Characters>2547</Characters>
  <Application>Microsoft Office Word</Application>
  <DocSecurity>0</DocSecurity>
  <Lines>72</Lines>
  <Paragraphs>50</Paragraphs>
  <ScaleCrop>false</ScaleCrop>
  <Company>Author-it Software Corporation Ltd.</Company>
  <LinksUpToDate>false</LinksUpToDate>
  <CharactersWithSpaces>2883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CPCCDE3019 Demolish small buildings and structures using hand tools and small plant and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2024-12-24T00:51:00Z</dcterms:created>
  <dcterms:modified xsi:type="dcterms:W3CDTF">2024-12-24T00:51:00Z</dcterms:modified>
</cp:coreProperties>
</file>