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5F53" w:rsidP="007E5F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CPCCCO4001 Supervise concreting work</w:t>
      </w:r>
      <w:r>
        <w:fldChar w:fldCharType="end"/>
      </w:r>
    </w:p>
    <w:p w:rsidR="007E5F53" w:rsidP="007E5F53">
      <w:pPr>
        <w:pStyle w:val="Version"/>
        <w:sectPr w:rsidSect="001536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1536D9" w:rsidP="001536D9">
      <w:pPr>
        <w:pStyle w:val="SuperHeading"/>
      </w:pPr>
      <w:r w:rsidRPr="001536D9">
        <w:t>Assessment Requirements for CPCCCO4001 Supervise concreting work</w:t>
      </w:r>
    </w:p>
    <w:p w:rsidR="00000000" w:rsidRPr="001536D9" w:rsidP="001536D9">
      <w:pPr>
        <w:pStyle w:val="Heading1"/>
      </w:pPr>
      <w:bookmarkStart w:id="1" w:name="O_1295066"/>
      <w:bookmarkEnd w:id="1"/>
      <w:r w:rsidRPr="001536D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153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6D9">
            <w:pPr>
              <w:pStyle w:val="BodyText"/>
              <w:rPr>
                <w:lang w:val="en-NZ"/>
              </w:rPr>
            </w:pPr>
            <w:r w:rsidRPr="001536D9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6D9">
            <w:pPr>
              <w:pStyle w:val="BodyText"/>
              <w:rPr>
                <w:lang w:val="en-NZ"/>
              </w:rPr>
            </w:pPr>
            <w:r w:rsidRPr="001536D9">
              <w:t>Updated reference to general construction induction training program.</w:t>
            </w:r>
          </w:p>
        </w:tc>
      </w:tr>
      <w:tr w:rsidTr="00153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6D9">
            <w:pPr>
              <w:pStyle w:val="BodyText"/>
              <w:rPr>
                <w:lang w:val="en-NZ"/>
              </w:rPr>
            </w:pPr>
            <w:r w:rsidRPr="001536D9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6D9" w:rsidP="001536D9">
            <w:pPr>
              <w:pStyle w:val="BodyText"/>
            </w:pPr>
            <w:r w:rsidRPr="001536D9">
              <w:t>This version first released with CPC Construction, Plumbing and Services Training Package Release 6.4.</w:t>
            </w:r>
          </w:p>
          <w:p w:rsidR="00000000" w:rsidP="001536D9">
            <w:pPr>
              <w:pStyle w:val="BodyText"/>
              <w:rPr>
                <w:lang w:val="en-NZ"/>
              </w:rPr>
            </w:pPr>
            <w:r w:rsidRPr="001536D9">
              <w:t>Changes to the Performance Criteria 3. Monitor and manage concrete material delivery: 3.1 through 3.5.</w:t>
            </w:r>
          </w:p>
        </w:tc>
      </w:tr>
      <w:tr w:rsidTr="00153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6D9">
            <w:pPr>
              <w:pStyle w:val="BodyText"/>
              <w:rPr>
                <w:lang w:val="en-NZ"/>
              </w:rPr>
            </w:pPr>
            <w:r w:rsidRPr="001536D9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6D9" w:rsidP="001536D9">
            <w:pPr>
              <w:pStyle w:val="BodyText"/>
            </w:pPr>
            <w:r w:rsidRPr="001536D9">
              <w:t>This version first released with CPC Co</w:t>
            </w:r>
            <w:r w:rsidRPr="001536D9">
              <w:t>nstruction, Plumbing and Services Training Package Release 5.0.</w:t>
            </w:r>
          </w:p>
          <w:p w:rsidR="00000000" w:rsidRPr="001536D9" w:rsidP="001536D9">
            <w:pPr>
              <w:pStyle w:val="BodyText"/>
            </w:pPr>
            <w:r w:rsidRPr="001536D9">
              <w:t>Supersedes and is equivalent to CPCCCO4001A Supervise concreting work.  Updated to meet the Standards for Training Packages 2012.</w:t>
            </w:r>
          </w:p>
        </w:tc>
      </w:tr>
    </w:tbl>
    <w:p w:rsidR="00000000" w:rsidRPr="001536D9" w:rsidP="001536D9">
      <w:pPr>
        <w:pStyle w:val="BodyText"/>
      </w:pPr>
    </w:p>
    <w:p w:rsidR="00000000" w:rsidRPr="001536D9" w:rsidP="001536D9">
      <w:pPr>
        <w:pStyle w:val="AllowPageBreak"/>
      </w:pPr>
    </w:p>
    <w:p w:rsidR="00000000" w:rsidRPr="001536D9" w:rsidP="001536D9">
      <w:pPr>
        <w:pStyle w:val="Heading1"/>
      </w:pPr>
      <w:bookmarkStart w:id="2" w:name="O_1295065"/>
      <w:bookmarkEnd w:id="2"/>
      <w:r w:rsidRPr="001536D9">
        <w:t>Performance Evidence</w:t>
      </w:r>
    </w:p>
    <w:p w:rsidR="00000000" w:rsidRPr="001536D9" w:rsidP="007E5F53">
      <w:pPr>
        <w:pStyle w:val="BodyText"/>
      </w:pPr>
      <w:r w:rsidRPr="001536D9">
        <w:t>To demonstrate compe</w:t>
      </w:r>
      <w:r w:rsidRPr="001536D9">
        <w:t>tency, a candidate must meet the elements and performance criteria of this unit by supervising concreting works for three different concreting projects.</w:t>
      </w:r>
    </w:p>
    <w:p w:rsidR="00000000" w:rsidRPr="001536D9" w:rsidP="007E5F53">
      <w:pPr>
        <w:pStyle w:val="BodyText"/>
      </w:pPr>
      <w:r w:rsidRPr="001536D9">
        <w:t>In doing this, the candidate must:</w:t>
      </w:r>
    </w:p>
    <w:p w:rsidR="00000000" w:rsidRPr="001536D9" w:rsidP="001536D9">
      <w:pPr>
        <w:pStyle w:val="ListBullet"/>
      </w:pPr>
      <w:r w:rsidRPr="001536D9">
        <w:t>supervise team members ensuring timely completion of each project t</w:t>
      </w:r>
      <w:r w:rsidRPr="001536D9">
        <w:t>o required quality standards and specifications</w:t>
      </w:r>
    </w:p>
    <w:p w:rsidR="00000000" w:rsidRPr="001536D9" w:rsidP="001536D9">
      <w:pPr>
        <w:pStyle w:val="ListBullet"/>
      </w:pPr>
      <w:r w:rsidRPr="001536D9">
        <w:t>manage the accurate placement of formwork, reinforcing, services and penetrations</w:t>
      </w:r>
    </w:p>
    <w:p w:rsidR="00000000" w:rsidRPr="001536D9" w:rsidP="001536D9">
      <w:pPr>
        <w:pStyle w:val="ListBullet"/>
      </w:pPr>
      <w:r w:rsidRPr="001536D9">
        <w:t xml:space="preserve">supervise accurate transfer of datum, finish heights of concrete, concrete compaction and concrete finishes </w:t>
      </w:r>
    </w:p>
    <w:p w:rsidR="00000000" w:rsidRPr="001536D9" w:rsidP="001536D9">
      <w:pPr>
        <w:pStyle w:val="ListBullet"/>
      </w:pPr>
      <w:r w:rsidRPr="001536D9">
        <w:t>organise concrete testing and documenting results.</w:t>
      </w:r>
    </w:p>
    <w:p w:rsidR="00000000" w:rsidRPr="001536D9" w:rsidP="001536D9">
      <w:pPr>
        <w:pStyle w:val="AllowPageBreak"/>
      </w:pPr>
    </w:p>
    <w:p w:rsidR="00000000" w:rsidRPr="001536D9" w:rsidP="001536D9">
      <w:pPr>
        <w:pStyle w:val="Heading1"/>
      </w:pPr>
      <w:bookmarkStart w:id="3" w:name="O_1295064"/>
      <w:bookmarkEnd w:id="3"/>
      <w:r w:rsidRPr="001536D9">
        <w:t>Knowledge Evidence</w:t>
      </w:r>
    </w:p>
    <w:p w:rsidR="00000000" w:rsidRPr="001536D9" w:rsidP="007E5F53">
      <w:pPr>
        <w:pStyle w:val="BodyText"/>
      </w:pPr>
      <w:r w:rsidRPr="001536D9">
        <w:t>To be competent in this unit, a candidate must demonstrate knowledge of:</w:t>
      </w:r>
    </w:p>
    <w:p w:rsidR="00000000" w:rsidRPr="001536D9" w:rsidP="001536D9">
      <w:pPr>
        <w:pStyle w:val="ListBullet"/>
      </w:pPr>
      <w:r w:rsidRPr="001536D9">
        <w:t>application, processes and techniques of concreting:</w:t>
      </w:r>
    </w:p>
    <w:p w:rsidR="00000000" w:rsidRPr="001536D9" w:rsidP="001536D9">
      <w:pPr>
        <w:pStyle w:val="ListBullet2"/>
      </w:pPr>
      <w:r w:rsidRPr="001536D9">
        <w:t>suspended slabs</w:t>
      </w:r>
    </w:p>
    <w:p w:rsidR="00000000" w:rsidRPr="001536D9" w:rsidP="001536D9">
      <w:pPr>
        <w:pStyle w:val="ListBullet2"/>
      </w:pPr>
      <w:r w:rsidRPr="001536D9">
        <w:t>slabs on ground</w:t>
      </w:r>
    </w:p>
    <w:p w:rsidR="00000000" w:rsidRPr="001536D9" w:rsidP="001536D9">
      <w:pPr>
        <w:pStyle w:val="ListBullet"/>
      </w:pPr>
      <w:r w:rsidRPr="001536D9">
        <w:t>proper</w:t>
      </w:r>
      <w:r w:rsidRPr="001536D9">
        <w:t>ties and limitations of concrete:</w:t>
      </w:r>
    </w:p>
    <w:p w:rsidR="00000000" w:rsidRPr="001536D9" w:rsidP="001536D9">
      <w:pPr>
        <w:pStyle w:val="ListBullet2"/>
      </w:pPr>
      <w:r w:rsidRPr="001536D9">
        <w:t>composition</w:t>
      </w:r>
    </w:p>
    <w:p w:rsidR="00000000" w:rsidRPr="001536D9" w:rsidP="001536D9">
      <w:pPr>
        <w:pStyle w:val="ListBullet2"/>
      </w:pPr>
      <w:r w:rsidRPr="001536D9">
        <w:t>slump test measurement</w:t>
      </w:r>
    </w:p>
    <w:p w:rsidR="00000000" w:rsidRPr="001536D9" w:rsidP="001536D9">
      <w:pPr>
        <w:pStyle w:val="ListBullet2"/>
      </w:pPr>
      <w:r w:rsidRPr="001536D9">
        <w:t>temperature</w:t>
      </w:r>
    </w:p>
    <w:p w:rsidR="00000000" w:rsidRPr="001536D9" w:rsidP="001536D9">
      <w:pPr>
        <w:pStyle w:val="ListBullet"/>
      </w:pPr>
      <w:r w:rsidRPr="001536D9">
        <w:t xml:space="preserve">principles of task management </w:t>
      </w:r>
    </w:p>
    <w:p w:rsidR="00000000" w:rsidRPr="001536D9" w:rsidP="001536D9">
      <w:pPr>
        <w:pStyle w:val="ListBullet"/>
      </w:pPr>
      <w:r w:rsidRPr="001536D9">
        <w:t>regulations, standards and codes of practice relevant to concreting work</w:t>
      </w:r>
    </w:p>
    <w:p w:rsidR="00000000" w:rsidRPr="001536D9" w:rsidP="001536D9">
      <w:pPr>
        <w:pStyle w:val="ListBullet"/>
      </w:pPr>
      <w:r w:rsidRPr="001536D9">
        <w:t>organisational quality assurance requirements</w:t>
      </w:r>
    </w:p>
    <w:p w:rsidR="00000000" w:rsidRPr="001536D9" w:rsidP="001536D9">
      <w:pPr>
        <w:pStyle w:val="ListBullet"/>
      </w:pPr>
      <w:r w:rsidRPr="001536D9">
        <w:t>team leadership strategies</w:t>
      </w:r>
    </w:p>
    <w:p w:rsidR="00000000" w:rsidRPr="001536D9" w:rsidP="001536D9">
      <w:pPr>
        <w:pStyle w:val="ListBullet"/>
      </w:pPr>
      <w:r w:rsidRPr="001536D9">
        <w:t xml:space="preserve">operational and functional factors of concreting tools and equipment </w:t>
      </w:r>
    </w:p>
    <w:p w:rsidR="00000000" w:rsidRPr="001536D9" w:rsidP="001536D9">
      <w:pPr>
        <w:pStyle w:val="ListBullet"/>
      </w:pPr>
      <w:r w:rsidRPr="001536D9">
        <w:t>workplace safety:</w:t>
      </w:r>
    </w:p>
    <w:p w:rsidR="00000000" w:rsidRPr="001536D9" w:rsidP="001536D9">
      <w:pPr>
        <w:pStyle w:val="ListBullet2"/>
      </w:pPr>
      <w:r w:rsidRPr="001536D9">
        <w:t>hierarchy of control</w:t>
      </w:r>
    </w:p>
    <w:p w:rsidR="00000000" w:rsidRPr="001536D9" w:rsidP="001536D9">
      <w:pPr>
        <w:pStyle w:val="ListBullet2"/>
      </w:pPr>
      <w:r w:rsidRPr="001536D9">
        <w:t>hazardous manual tasks</w:t>
      </w:r>
    </w:p>
    <w:p w:rsidR="00000000" w:rsidRPr="001536D9" w:rsidP="001536D9">
      <w:pPr>
        <w:pStyle w:val="ListBullet2"/>
      </w:pPr>
      <w:r w:rsidRPr="001536D9">
        <w:t>working at heights</w:t>
      </w:r>
    </w:p>
    <w:p w:rsidR="00000000" w:rsidRPr="001536D9" w:rsidP="001536D9">
      <w:pPr>
        <w:pStyle w:val="ListBullet2"/>
      </w:pPr>
      <w:r w:rsidRPr="001536D9">
        <w:t xml:space="preserve">hazardous materials and substances </w:t>
      </w:r>
    </w:p>
    <w:p w:rsidR="00000000" w:rsidRPr="001536D9" w:rsidP="001536D9">
      <w:pPr>
        <w:pStyle w:val="ListBullet2"/>
      </w:pPr>
      <w:r w:rsidRPr="001536D9">
        <w:t xml:space="preserve">personal protective equipment (PPE) </w:t>
      </w:r>
    </w:p>
    <w:p w:rsidR="00000000" w:rsidRPr="001536D9" w:rsidP="001536D9">
      <w:pPr>
        <w:pStyle w:val="ListBullet"/>
      </w:pPr>
      <w:r w:rsidRPr="001536D9">
        <w:t>sus</w:t>
      </w:r>
      <w:r w:rsidRPr="001536D9">
        <w:t>tainability and environmental requirements:</w:t>
      </w:r>
    </w:p>
    <w:p w:rsidR="00000000" w:rsidRPr="001536D9" w:rsidP="001536D9">
      <w:pPr>
        <w:pStyle w:val="ListBullet2"/>
      </w:pPr>
      <w:r w:rsidRPr="001536D9">
        <w:t>clean-up management</w:t>
      </w:r>
    </w:p>
    <w:p w:rsidR="00000000" w:rsidRPr="001536D9" w:rsidP="001536D9">
      <w:pPr>
        <w:pStyle w:val="ListBullet2"/>
      </w:pPr>
      <w:r w:rsidRPr="001536D9">
        <w:t>dust suppression</w:t>
      </w:r>
    </w:p>
    <w:p w:rsidR="00000000" w:rsidRPr="001536D9" w:rsidP="001536D9">
      <w:pPr>
        <w:pStyle w:val="ListBullet2"/>
      </w:pPr>
      <w:r w:rsidRPr="001536D9">
        <w:t>noise management</w:t>
      </w:r>
    </w:p>
    <w:p w:rsidR="00000000" w:rsidRPr="001536D9" w:rsidP="001536D9">
      <w:pPr>
        <w:pStyle w:val="ListBullet2"/>
      </w:pPr>
      <w:r w:rsidRPr="001536D9">
        <w:t>stormwater management</w:t>
      </w:r>
    </w:p>
    <w:p w:rsidR="00000000" w:rsidRPr="001536D9" w:rsidP="001536D9">
      <w:pPr>
        <w:pStyle w:val="ListBullet2"/>
      </w:pPr>
      <w:r w:rsidRPr="001536D9">
        <w:t>vibration management</w:t>
      </w:r>
    </w:p>
    <w:p w:rsidR="00000000" w:rsidRPr="001536D9" w:rsidP="001536D9">
      <w:pPr>
        <w:pStyle w:val="ListBullet2"/>
      </w:pPr>
      <w:r w:rsidRPr="001536D9">
        <w:t>waste management.</w:t>
      </w:r>
    </w:p>
    <w:p w:rsidR="00000000" w:rsidRPr="001536D9" w:rsidP="001536D9">
      <w:pPr>
        <w:pStyle w:val="AllowPageBreak"/>
      </w:pPr>
    </w:p>
    <w:p w:rsidR="00000000" w:rsidRPr="001536D9" w:rsidP="001536D9">
      <w:pPr>
        <w:pStyle w:val="Heading1"/>
      </w:pPr>
      <w:bookmarkStart w:id="4" w:name="O_1295063"/>
      <w:bookmarkEnd w:id="4"/>
      <w:r w:rsidRPr="001536D9">
        <w:t>Assessment Conditions</w:t>
      </w:r>
    </w:p>
    <w:p w:rsidR="00000000" w:rsidRPr="001536D9" w:rsidP="007E5F53">
      <w:pPr>
        <w:pStyle w:val="BodyText"/>
      </w:pPr>
      <w:r w:rsidRPr="001536D9">
        <w:t xml:space="preserve">Assessors must meet the requirements for assessors contained in the Standards for Registered Training Organisations. </w:t>
      </w:r>
    </w:p>
    <w:p w:rsidR="00000000" w:rsidRPr="001536D9" w:rsidP="007E5F53">
      <w:pPr>
        <w:pStyle w:val="BodyText"/>
      </w:pPr>
      <w:r w:rsidRPr="001536D9">
        <w:t xml:space="preserve">Assessment can be undertaken in the workplace or in a simulated workplace environment. </w:t>
      </w:r>
    </w:p>
    <w:p w:rsidR="00000000" w:rsidRPr="001536D9" w:rsidP="007E5F53">
      <w:pPr>
        <w:pStyle w:val="BodyText"/>
      </w:pPr>
      <w:r w:rsidRPr="001536D9">
        <w:t xml:space="preserve">A simulated environment is one that realistically </w:t>
      </w:r>
      <w:r w:rsidRPr="001536D9">
        <w:t xml:space="preserve">replicates workplace conditions, materials and equipment, interactions with others and workplace irregularities, and which meets industry standards for safety and environmental practices.  </w:t>
      </w:r>
    </w:p>
    <w:p w:rsidR="00000000" w:rsidRPr="001536D9" w:rsidP="007E5F53">
      <w:pPr>
        <w:pStyle w:val="BodyText"/>
      </w:pPr>
      <w:r w:rsidRPr="001536D9">
        <w:t>Candidates must have access to:</w:t>
      </w:r>
    </w:p>
    <w:p w:rsidR="00000000" w:rsidRPr="001536D9" w:rsidP="001536D9">
      <w:pPr>
        <w:pStyle w:val="ListBullet"/>
      </w:pPr>
      <w:r w:rsidRPr="001536D9">
        <w:t xml:space="preserve">relevant government legislation </w:t>
      </w:r>
    </w:p>
    <w:p w:rsidR="00000000" w:rsidRPr="001536D9" w:rsidP="001536D9">
      <w:pPr>
        <w:pStyle w:val="ListBullet"/>
      </w:pPr>
      <w:r w:rsidRPr="001536D9">
        <w:t>current industry and Australian codes and standards</w:t>
      </w:r>
    </w:p>
    <w:p w:rsidR="00000000" w:rsidRPr="001536D9" w:rsidP="001536D9">
      <w:pPr>
        <w:pStyle w:val="ListBullet"/>
      </w:pPr>
      <w:r w:rsidRPr="001536D9">
        <w:t>project schedules, construction drawings, site plans and specifications</w:t>
      </w:r>
    </w:p>
    <w:p w:rsidR="00000000" w:rsidRPr="001536D9" w:rsidP="001536D9">
      <w:pPr>
        <w:pStyle w:val="ListBullet"/>
      </w:pPr>
      <w:r w:rsidRPr="001536D9">
        <w:t>organisational policies, procedures and other quality documentation to undertake the performance criteria and assessment requirement</w:t>
      </w:r>
      <w:r w:rsidRPr="001536D9">
        <w:t>s</w:t>
      </w:r>
    </w:p>
    <w:p w:rsidR="00000000" w:rsidRPr="001536D9" w:rsidP="001536D9">
      <w:pPr>
        <w:pStyle w:val="ListBullet"/>
      </w:pPr>
      <w:r w:rsidRPr="001536D9">
        <w:t>tools and equipment to supervise safe concrete works and document test outcomes.</w:t>
      </w:r>
    </w:p>
    <w:p w:rsidR="00000000" w:rsidRPr="001536D9" w:rsidP="001536D9">
      <w:pPr>
        <w:pStyle w:val="AllowPageBreak"/>
      </w:pPr>
    </w:p>
    <w:p w:rsidR="00000000" w:rsidRPr="001536D9" w:rsidP="001536D9">
      <w:pPr>
        <w:pStyle w:val="Heading1"/>
      </w:pPr>
      <w:bookmarkStart w:id="5" w:name="O_1295090"/>
      <w:bookmarkEnd w:id="5"/>
      <w:r w:rsidRPr="001536D9">
        <w:t>Links</w:t>
      </w:r>
    </w:p>
    <w:p w:rsidR="00000000" w:rsidRPr="001536D9" w:rsidP="007E5F53">
      <w:pPr>
        <w:pStyle w:val="BodyText"/>
      </w:pPr>
      <w:r w:rsidRPr="001536D9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E36B67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1536D9" w:rsidP="001536D9"/>
    <w:sectPr w:rsidSect="001536D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6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6D9" w:rsidRPr="007E5F53" w:rsidP="007E5F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6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F53" w:rsidP="001536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E5F53" w:rsidP="001536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7E5F53" w:rsidP="001536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6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F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36D9" w:rsidRPr="007E5F53" w:rsidP="007E5F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6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F53" w:rsidRPr="002D2AF8" w:rsidP="001536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CPCCCO4001 Supervise concreting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7E5F53" w:rsidP="001536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4EEF6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83A4E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600C3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6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36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36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36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36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36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36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36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36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36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36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36D9"/>
  </w:style>
  <w:style w:type="character" w:customStyle="1" w:styleId="Heading1Char">
    <w:name w:val="Heading 1 Char"/>
    <w:basedOn w:val="DefaultParagraphFont"/>
    <w:link w:val="Heading1"/>
    <w:rsid w:val="001536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36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36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36D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536D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536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36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36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36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36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36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36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36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36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36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36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36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36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36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36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36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36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36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36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36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36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36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536D9"/>
    <w:rPr>
      <w:b/>
      <w:spacing w:val="0"/>
    </w:rPr>
  </w:style>
  <w:style w:type="paragraph" w:customStyle="1" w:styleId="SuperTitle">
    <w:name w:val="SuperTitle"/>
    <w:basedOn w:val="Title"/>
    <w:rsid w:val="001536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36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36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536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36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36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36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36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36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36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36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36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36D9"/>
    <w:rPr>
      <w:i/>
    </w:rPr>
  </w:style>
  <w:style w:type="paragraph" w:styleId="Caption">
    <w:name w:val="caption"/>
    <w:basedOn w:val="BodyText"/>
    <w:next w:val="Normal"/>
    <w:qFormat/>
    <w:rsid w:val="001536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36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36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36D9"/>
  </w:style>
  <w:style w:type="paragraph" w:styleId="TableofFigures">
    <w:name w:val="table of figures"/>
    <w:basedOn w:val="Normal"/>
    <w:next w:val="Normal"/>
    <w:semiHidden/>
    <w:rsid w:val="001536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36D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536D9"/>
    <w:rPr>
      <w:rFonts w:ascii="Wingdings" w:hAnsi="Wingdings"/>
    </w:rPr>
  </w:style>
  <w:style w:type="paragraph" w:customStyle="1" w:styleId="TableHeading">
    <w:name w:val="Table Heading"/>
    <w:basedOn w:val="HeadingBase"/>
    <w:rsid w:val="001536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36D9"/>
    <w:rPr>
      <w:color w:val="0033CC"/>
      <w:u w:val="none"/>
    </w:rPr>
  </w:style>
  <w:style w:type="paragraph" w:customStyle="1" w:styleId="BodyTextRight">
    <w:name w:val="Body Text Right"/>
    <w:basedOn w:val="BodyText"/>
    <w:rsid w:val="001536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36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36D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36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36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36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36D9"/>
    <w:rPr>
      <w:sz w:val="32"/>
    </w:rPr>
  </w:style>
  <w:style w:type="paragraph" w:customStyle="1" w:styleId="HeadingProcedure">
    <w:name w:val="Heading Procedure"/>
    <w:basedOn w:val="HeadingBase"/>
    <w:next w:val="Normal"/>
    <w:rsid w:val="001536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36D9"/>
    <w:pPr>
      <w:spacing w:before="60" w:after="60"/>
    </w:pPr>
  </w:style>
  <w:style w:type="paragraph" w:styleId="ListContinue">
    <w:name w:val="List Continue"/>
    <w:basedOn w:val="List"/>
    <w:rsid w:val="001536D9"/>
    <w:pPr>
      <w:ind w:firstLine="0"/>
    </w:pPr>
  </w:style>
  <w:style w:type="paragraph" w:customStyle="1" w:styleId="ListNote">
    <w:name w:val="List Note"/>
    <w:basedOn w:val="List"/>
    <w:rsid w:val="001536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36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36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36D9"/>
    <w:rPr>
      <w:rFonts w:ascii="Courier New" w:hAnsi="Courier New"/>
    </w:rPr>
  </w:style>
  <w:style w:type="paragraph" w:customStyle="1" w:styleId="NoteBullet">
    <w:name w:val="Note Bullet"/>
    <w:basedOn w:val="Note"/>
    <w:rsid w:val="001536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36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36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36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36D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536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36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36D9"/>
    <w:rPr>
      <w:b/>
      <w:smallCaps/>
    </w:rPr>
  </w:style>
  <w:style w:type="paragraph" w:customStyle="1" w:styleId="TableListNumber">
    <w:name w:val="Table List Number"/>
    <w:basedOn w:val="ListNumber"/>
    <w:rsid w:val="001536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36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36D9"/>
    <w:pPr>
      <w:numPr>
        <w:numId w:val="9"/>
      </w:numPr>
    </w:pPr>
  </w:style>
  <w:style w:type="paragraph" w:customStyle="1" w:styleId="ListAlpha2">
    <w:name w:val="List Alpha 2"/>
    <w:basedOn w:val="List2"/>
    <w:rsid w:val="001536D9"/>
    <w:pPr>
      <w:numPr>
        <w:numId w:val="8"/>
      </w:numPr>
    </w:pPr>
  </w:style>
  <w:style w:type="paragraph" w:styleId="List2">
    <w:name w:val="List 2"/>
    <w:basedOn w:val="BodyText"/>
    <w:rsid w:val="001536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36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36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36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36D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36D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536D9"/>
    <w:pPr>
      <w:numPr>
        <w:numId w:val="4"/>
      </w:numPr>
    </w:pPr>
  </w:style>
  <w:style w:type="paragraph" w:styleId="ListContinue2">
    <w:name w:val="List Continue 2"/>
    <w:basedOn w:val="List2"/>
    <w:rsid w:val="001536D9"/>
    <w:pPr>
      <w:ind w:firstLine="0"/>
    </w:pPr>
  </w:style>
  <w:style w:type="paragraph" w:styleId="ListContinue3">
    <w:name w:val="List Continue 3"/>
    <w:basedOn w:val="List3"/>
    <w:rsid w:val="001536D9"/>
    <w:pPr>
      <w:ind w:left="1021" w:firstLine="0"/>
    </w:pPr>
  </w:style>
  <w:style w:type="paragraph" w:styleId="ListContinue4">
    <w:name w:val="List Continue 4"/>
    <w:basedOn w:val="List4"/>
    <w:rsid w:val="001536D9"/>
    <w:pPr>
      <w:ind w:firstLine="0"/>
    </w:pPr>
  </w:style>
  <w:style w:type="paragraph" w:styleId="ListContinue5">
    <w:name w:val="List Continue 5"/>
    <w:basedOn w:val="List5"/>
    <w:rsid w:val="001536D9"/>
    <w:pPr>
      <w:ind w:firstLine="0"/>
    </w:pPr>
  </w:style>
  <w:style w:type="paragraph" w:styleId="ListNumber3">
    <w:name w:val="List Number 3"/>
    <w:basedOn w:val="List3"/>
    <w:rsid w:val="001536D9"/>
    <w:pPr>
      <w:numPr>
        <w:numId w:val="5"/>
      </w:numPr>
    </w:pPr>
  </w:style>
  <w:style w:type="paragraph" w:styleId="ListNumber4">
    <w:name w:val="List Number 4"/>
    <w:basedOn w:val="List4"/>
    <w:rsid w:val="001536D9"/>
    <w:pPr>
      <w:numPr>
        <w:numId w:val="6"/>
      </w:numPr>
    </w:pPr>
  </w:style>
  <w:style w:type="paragraph" w:styleId="ListNumber5">
    <w:name w:val="List Number 5"/>
    <w:basedOn w:val="List5"/>
    <w:rsid w:val="001536D9"/>
    <w:pPr>
      <w:numPr>
        <w:numId w:val="7"/>
      </w:numPr>
    </w:pPr>
  </w:style>
  <w:style w:type="paragraph" w:styleId="BlockText">
    <w:name w:val="Block Text"/>
    <w:basedOn w:val="Normal"/>
    <w:rsid w:val="001536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36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36D9"/>
    <w:rPr>
      <w:sz w:val="16"/>
      <w:vertAlign w:val="superscript"/>
    </w:rPr>
  </w:style>
  <w:style w:type="character" w:customStyle="1" w:styleId="Symbols">
    <w:name w:val="Symbols"/>
    <w:basedOn w:val="DefaultParagraphFont"/>
    <w:rsid w:val="001536D9"/>
    <w:rPr>
      <w:rFonts w:ascii="Symbol" w:hAnsi="Symbol"/>
    </w:rPr>
  </w:style>
  <w:style w:type="character" w:customStyle="1" w:styleId="MenuOptions">
    <w:name w:val="Menu Options"/>
    <w:basedOn w:val="DefaultParagraphFont"/>
    <w:rsid w:val="001536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36D9"/>
    <w:rPr>
      <w:b/>
    </w:rPr>
  </w:style>
  <w:style w:type="character" w:customStyle="1" w:styleId="Underlined">
    <w:name w:val="Underlined"/>
    <w:basedOn w:val="DefaultParagraphFont"/>
    <w:rsid w:val="001536D9"/>
    <w:rPr>
      <w:u w:val="single"/>
    </w:rPr>
  </w:style>
  <w:style w:type="paragraph" w:customStyle="1" w:styleId="TableBodyTextRight">
    <w:name w:val="Table Body Text Right"/>
    <w:basedOn w:val="TableBodyText"/>
    <w:rsid w:val="001536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36D9"/>
    <w:rPr>
      <w:sz w:val="18"/>
    </w:rPr>
  </w:style>
  <w:style w:type="paragraph" w:customStyle="1" w:styleId="BodySmallRight">
    <w:name w:val="Body Small Right"/>
    <w:basedOn w:val="BodyTextRight"/>
    <w:rsid w:val="001536D9"/>
    <w:rPr>
      <w:sz w:val="18"/>
      <w:szCs w:val="18"/>
    </w:rPr>
  </w:style>
  <w:style w:type="paragraph" w:customStyle="1" w:styleId="MarginEdition">
    <w:name w:val="Margin Edition"/>
    <w:basedOn w:val="MarginNote"/>
    <w:rsid w:val="001536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36D9"/>
    <w:rPr>
      <w:sz w:val="2"/>
      <w:szCs w:val="2"/>
    </w:rPr>
  </w:style>
  <w:style w:type="character" w:customStyle="1" w:styleId="Small">
    <w:name w:val="Small"/>
    <w:basedOn w:val="DefaultParagraphFont"/>
    <w:rsid w:val="001536D9"/>
    <w:rPr>
      <w:sz w:val="16"/>
    </w:rPr>
  </w:style>
  <w:style w:type="paragraph" w:customStyle="1" w:styleId="WideTable">
    <w:name w:val="Wide Table"/>
    <w:basedOn w:val="Normal"/>
    <w:rsid w:val="001536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36D9"/>
  </w:style>
  <w:style w:type="paragraph" w:styleId="Quote">
    <w:name w:val="Quote"/>
    <w:basedOn w:val="Heading1"/>
    <w:link w:val="QuoteChar"/>
    <w:qFormat/>
    <w:rsid w:val="001536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36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36D9"/>
    <w:pPr>
      <w:pageBreakBefore/>
    </w:pPr>
  </w:style>
  <w:style w:type="paragraph" w:customStyle="1" w:styleId="Border">
    <w:name w:val="Border"/>
    <w:basedOn w:val="Normal"/>
    <w:qFormat/>
    <w:rsid w:val="001536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36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36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36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36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36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36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36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36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36D9"/>
    <w:rPr>
      <w:u w:val="single"/>
    </w:rPr>
  </w:style>
  <w:style w:type="character" w:customStyle="1" w:styleId="BoldandItalics">
    <w:name w:val="Bold and Italics"/>
    <w:qFormat/>
    <w:rsid w:val="001536D9"/>
    <w:rPr>
      <w:b/>
      <w:i/>
      <w:u w:val="none"/>
    </w:rPr>
  </w:style>
  <w:style w:type="paragraph" w:styleId="BalloonText">
    <w:name w:val="Balloon Text"/>
    <w:basedOn w:val="Normal"/>
    <w:link w:val="BalloonTextChar"/>
    <w:rsid w:val="001536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36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36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36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36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36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36D9"/>
    <w:pPr>
      <w:spacing w:before="0" w:after="0"/>
    </w:pPr>
  </w:style>
  <w:style w:type="paragraph" w:customStyle="1" w:styleId="BodyTextBold">
    <w:name w:val="Body Text Bold"/>
    <w:basedOn w:val="BodyText"/>
    <w:qFormat/>
    <w:rsid w:val="001536D9"/>
    <w:rPr>
      <w:b/>
    </w:rPr>
  </w:style>
  <w:style w:type="character" w:styleId="Hyperlink">
    <w:name w:val="Hyperlink"/>
    <w:basedOn w:val="DefaultParagraphFont"/>
    <w:uiPriority w:val="99"/>
    <w:unhideWhenUsed/>
    <w:rsid w:val="007E5F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413</Words>
  <Characters>2924</Characters>
  <Application>Microsoft Office Word</Application>
  <DocSecurity>0</DocSecurity>
  <Lines>83</Lines>
  <Paragraphs>68</Paragraphs>
  <ScaleCrop>false</ScaleCrop>
  <Company>Author-it Software Corporation Ltd.</Company>
  <LinksUpToDate>false</LinksUpToDate>
  <CharactersWithSpaces>3269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CPCCCO4001 Supervise concreting work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2024-12-24T00:51:00Z</dcterms:created>
  <dcterms:modified xsi:type="dcterms:W3CDTF">2024-12-24T00:51:00Z</dcterms:modified>
</cp:coreProperties>
</file>