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AE5" w:rsidP="00373A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CPCCCO3054 Operate concrete agitator trucks</w:t>
      </w:r>
      <w:r>
        <w:fldChar w:fldCharType="end"/>
      </w:r>
    </w:p>
    <w:p w:rsidR="00373AE5" w:rsidP="00373AE5">
      <w:pPr>
        <w:pStyle w:val="Version"/>
        <w:sectPr w:rsidSect="00D049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4990" w:rsidP="00D04990">
      <w:pPr>
        <w:pStyle w:val="SuperHeading"/>
      </w:pPr>
      <w:r w:rsidRPr="00D04990">
        <w:t>CPCCCO3054 Operate concrete agitator trucks</w:t>
      </w:r>
    </w:p>
    <w:p w:rsidR="00000000" w:rsidRPr="00D04990" w:rsidP="00D04990">
      <w:pPr>
        <w:pStyle w:val="Heading1"/>
      </w:pPr>
      <w:bookmarkStart w:id="1" w:name="O_1014042"/>
      <w:bookmarkEnd w:id="1"/>
      <w:r w:rsidRPr="00D04990">
        <w:t>Modification History</w:t>
      </w:r>
    </w:p>
    <w:p w:rsidR="00000000" w:rsidRPr="00D04990" w:rsidP="00373AE5">
      <w:r w:rsidRPr="00D04990">
        <w:t>Release 1.</w:t>
      </w:r>
    </w:p>
    <w:p w:rsidR="00000000" w:rsidRPr="00D04990" w:rsidP="00373AE5">
      <w:r w:rsidRPr="00D04990">
        <w:t>Supersedes and equivalent to CPCCCO3054A Operate concrete agitator trucks.</w:t>
      </w:r>
    </w:p>
    <w:p w:rsidR="00000000" w:rsidRPr="00D04990" w:rsidP="00373AE5">
      <w:r w:rsidRPr="00D04990">
        <w:t>The unit of competency was updated to the Standards for Training Packages 2012.</w:t>
      </w:r>
    </w:p>
    <w:p w:rsidR="00000000" w:rsidRPr="00D04990" w:rsidP="00373AE5">
      <w:pPr>
        <w:pStyle w:val="BodyText"/>
      </w:pPr>
      <w:r w:rsidRPr="00D04990">
        <w:t xml:space="preserve">This version first released with CPC Construction, Plumbing </w:t>
      </w:r>
      <w:r w:rsidRPr="00D04990">
        <w:t>and Services Training Package Version 4.0.</w:t>
      </w:r>
    </w:p>
    <w:p w:rsidR="00000000" w:rsidRPr="00D04990" w:rsidP="00D04990">
      <w:pPr>
        <w:pStyle w:val="Heading1"/>
      </w:pPr>
      <w:bookmarkStart w:id="2" w:name="O_1014048"/>
      <w:bookmarkEnd w:id="2"/>
      <w:r w:rsidRPr="00D04990">
        <w:t>Application</w:t>
      </w:r>
    </w:p>
    <w:p w:rsidR="00000000" w:rsidRPr="00D04990" w:rsidP="00373AE5">
      <w:pPr>
        <w:pStyle w:val="BodyText"/>
      </w:pPr>
      <w:r w:rsidRPr="00D04990">
        <w:t>This unit of competency specifies the skills and knowledge required to operate concrete agitator trucks in support of construction projects.</w:t>
      </w:r>
    </w:p>
    <w:p w:rsidR="00000000" w:rsidRPr="00D04990" w:rsidP="00373AE5">
      <w:pPr>
        <w:pStyle w:val="BodyText"/>
      </w:pPr>
      <w:r w:rsidRPr="00D04990">
        <w:t>It includes:</w:t>
      </w:r>
    </w:p>
    <w:p w:rsidR="00000000" w:rsidRPr="00D04990" w:rsidP="00D04990">
      <w:pPr>
        <w:pStyle w:val="ListBullet"/>
      </w:pPr>
      <w:r w:rsidRPr="00D04990">
        <w:t xml:space="preserve">planning and preparing for </w:t>
      </w:r>
      <w:r w:rsidRPr="00D04990">
        <w:t>work</w:t>
      </w:r>
    </w:p>
    <w:p w:rsidR="00000000" w:rsidRPr="00D04990" w:rsidP="00D04990">
      <w:pPr>
        <w:pStyle w:val="ListBullet"/>
      </w:pPr>
      <w:r w:rsidRPr="00D04990">
        <w:t>conducting operational checks</w:t>
      </w:r>
    </w:p>
    <w:p w:rsidR="00000000" w:rsidRPr="00D04990" w:rsidP="00D04990">
      <w:pPr>
        <w:pStyle w:val="ListBullet"/>
      </w:pPr>
      <w:r w:rsidRPr="00D04990">
        <w:t>safely and effectively operating a concrete agitator truck and associated equipment</w:t>
      </w:r>
    </w:p>
    <w:p w:rsidR="00000000" w:rsidRPr="00D04990" w:rsidP="00D04990">
      <w:pPr>
        <w:pStyle w:val="ListBullet"/>
      </w:pPr>
      <w:r w:rsidRPr="00D04990">
        <w:t>positioning the vehicle at the load point</w:t>
      </w:r>
    </w:p>
    <w:p w:rsidR="00000000" w:rsidRPr="00D04990" w:rsidP="00D04990">
      <w:pPr>
        <w:pStyle w:val="ListBullet"/>
      </w:pPr>
      <w:r w:rsidRPr="00D04990">
        <w:t>loading and transporting concrete</w:t>
      </w:r>
    </w:p>
    <w:p w:rsidR="00000000" w:rsidRPr="00D04990" w:rsidP="00D04990">
      <w:pPr>
        <w:pStyle w:val="ListBullet"/>
      </w:pPr>
      <w:r w:rsidRPr="00D04990">
        <w:t>discharging concrete at work site</w:t>
      </w:r>
    </w:p>
    <w:p w:rsidR="00000000" w:rsidRPr="00D04990" w:rsidP="00D04990">
      <w:pPr>
        <w:pStyle w:val="ListBullet"/>
      </w:pPr>
      <w:r w:rsidRPr="00D04990">
        <w:t>applying emergency procedur</w:t>
      </w:r>
      <w:r w:rsidRPr="00D04990">
        <w:t>es</w:t>
      </w:r>
    </w:p>
    <w:p w:rsidR="00000000" w:rsidRPr="00D04990" w:rsidP="00D04990">
      <w:pPr>
        <w:pStyle w:val="ListBullet"/>
      </w:pPr>
      <w:r w:rsidRPr="00D04990">
        <w:t>conducting operator maintenance</w:t>
      </w:r>
    </w:p>
    <w:p w:rsidR="00000000" w:rsidRPr="00D04990" w:rsidP="00D04990">
      <w:pPr>
        <w:pStyle w:val="ListBullet"/>
      </w:pPr>
      <w:r w:rsidRPr="00D04990">
        <w:t>work finalisation activities.</w:t>
      </w:r>
    </w:p>
    <w:p w:rsidR="00000000" w:rsidRPr="00D04990" w:rsidP="00373AE5">
      <w:pPr>
        <w:pStyle w:val="BodyText"/>
      </w:pPr>
      <w:r w:rsidRPr="00D04990">
        <w:t>The unit also includes supplying a range of concrete mixes, from relatively dry to increasingly wet mixes, including block-fill, pool mix, topping, slab, footing, kerb and guttering mixes for</w:t>
      </w:r>
      <w:r w:rsidRPr="00D04990">
        <w:t xml:space="preserve"> residential, commercial and civil construction sites. </w:t>
      </w:r>
    </w:p>
    <w:p w:rsidR="00000000" w:rsidRPr="00D04990" w:rsidP="00373AE5">
      <w:pPr>
        <w:pStyle w:val="BodyText"/>
      </w:pPr>
      <w:r w:rsidRPr="00D04990">
        <w:t>It applies to concreters working as members of a team with at least a moderate degree of autonomy. They would be expected to complete routine activities without close supervision.</w:t>
      </w:r>
    </w:p>
    <w:p w:rsidR="00000000" w:rsidRPr="00D04990" w:rsidP="00373AE5">
      <w:pPr>
        <w:pStyle w:val="BodyText"/>
      </w:pPr>
      <w:r w:rsidRPr="00D04990">
        <w:t>Licensing, legislati</w:t>
      </w:r>
      <w:r w:rsidRPr="00D04990">
        <w:t>ve, regulatory or certification requirements apply to this unit of competency in all states and territories except Tasmania. Relevant state and territory regulatory authorities should be consulted to confirm these requirements.</w:t>
      </w:r>
    </w:p>
    <w:p w:rsidR="00000000" w:rsidRPr="00D04990" w:rsidP="00D04990">
      <w:pPr>
        <w:pStyle w:val="Heading1"/>
      </w:pPr>
      <w:bookmarkStart w:id="3" w:name="O_1014047"/>
      <w:bookmarkEnd w:id="3"/>
      <w:r w:rsidRPr="00D04990">
        <w:t>Pre-requisite Unit</w:t>
      </w:r>
    </w:p>
    <w:p w:rsidR="00000000" w:rsidRPr="00D04990" w:rsidP="00373AE5">
      <w:pPr>
        <w:pStyle w:val="BodyText"/>
      </w:pPr>
      <w:r w:rsidRPr="00D04990">
        <w:t>CPCCWHS2001 Apply WHS requirements, policies and procedures in the construction industry</w:t>
      </w:r>
    </w:p>
    <w:p w:rsidR="00000000" w:rsidRPr="00D04990" w:rsidP="00D04990">
      <w:pPr>
        <w:pStyle w:val="Heading1"/>
      </w:pPr>
      <w:bookmarkStart w:id="4" w:name="O_1014046"/>
      <w:bookmarkEnd w:id="4"/>
      <w:r w:rsidRPr="00D04990">
        <w:t>Unit Sector</w:t>
      </w:r>
    </w:p>
    <w:p w:rsidR="00000000" w:rsidRPr="00D04990" w:rsidP="00373AE5">
      <w:pPr>
        <w:pStyle w:val="BodyText"/>
      </w:pPr>
      <w:r w:rsidRPr="00D04990">
        <w:t>Construction</w:t>
      </w:r>
    </w:p>
    <w:p w:rsidR="00000000" w:rsidRPr="00D04990" w:rsidP="00D04990">
      <w:pPr>
        <w:pStyle w:val="Heading1"/>
      </w:pPr>
      <w:bookmarkStart w:id="5" w:name="O_1014045"/>
      <w:bookmarkEnd w:id="5"/>
      <w:r w:rsidRPr="00D04990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D04990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90">
            <w:pPr>
              <w:pStyle w:val="BodyText"/>
              <w:rPr>
                <w:lang w:val="en-NZ"/>
              </w:rPr>
            </w:pPr>
            <w:r w:rsidRPr="00D04990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90">
            <w:pPr>
              <w:pStyle w:val="BodyText"/>
              <w:rPr>
                <w:lang w:val="en-NZ"/>
              </w:rPr>
            </w:pPr>
            <w:r w:rsidRPr="00D04990">
              <w:t>Performa</w:t>
            </w:r>
            <w:r w:rsidRPr="00D04990">
              <w:t>nce criteria describe what needs to be done to demonstrate achievement of the element.</w:t>
            </w:r>
          </w:p>
        </w:tc>
      </w:tr>
      <w:tr w:rsidTr="00D04990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90">
            <w:pPr>
              <w:pStyle w:val="BodyText"/>
              <w:rPr>
                <w:lang w:val="en-NZ"/>
              </w:rPr>
            </w:pPr>
            <w:r w:rsidRPr="00D04990">
              <w:t>1.</w:t>
            </w:r>
            <w:r w:rsidRPr="00D04990">
              <w:tab/>
              <w:t>Plan and prepare to operate concrete agitator truck.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90" w:rsidP="00D04990">
            <w:pPr>
              <w:pStyle w:val="BodyText"/>
            </w:pPr>
            <w:r w:rsidRPr="00D04990">
              <w:t>1.1</w:t>
            </w:r>
            <w:r w:rsidRPr="00D04990">
              <w:tab/>
              <w:t>Review and clarify task to operate concrete agitator truck.</w:t>
            </w:r>
          </w:p>
          <w:p w:rsidR="00000000" w:rsidRPr="00D04990" w:rsidP="00D04990">
            <w:pPr>
              <w:pStyle w:val="BodyText"/>
            </w:pPr>
            <w:r w:rsidRPr="00D04990">
              <w:t>1.2</w:t>
            </w:r>
            <w:r w:rsidRPr="00D04990">
              <w:tab/>
              <w:t>Review task specifications and check to make</w:t>
            </w:r>
            <w:r w:rsidRPr="00D04990">
              <w:t xml:space="preserve"> sure they are in accordance with legislation, regulations and codes of practice.</w:t>
            </w:r>
          </w:p>
          <w:p w:rsidR="00000000" w:rsidRPr="00D04990" w:rsidP="00D04990">
            <w:pPr>
              <w:pStyle w:val="BodyText"/>
            </w:pPr>
            <w:r w:rsidRPr="00D04990">
              <w:t>1.3</w:t>
            </w:r>
            <w:r w:rsidRPr="00D04990">
              <w:tab/>
              <w:t>Review work health and safety (WHS) requirements for the task in accordance with safety plans and policies.</w:t>
            </w:r>
          </w:p>
          <w:p w:rsidR="00000000" w:rsidRPr="00D04990" w:rsidP="00D04990">
            <w:pPr>
              <w:pStyle w:val="BodyText"/>
            </w:pPr>
            <w:r w:rsidRPr="00D04990">
              <w:t>1.4</w:t>
            </w:r>
            <w:r w:rsidRPr="00D04990">
              <w:tab/>
              <w:t>Analyse site hazards associated with concrete agitator tru</w:t>
            </w:r>
            <w:r w:rsidRPr="00D04990">
              <w:t>ck operations and use safe operating techniques to minimise risk.</w:t>
            </w:r>
          </w:p>
          <w:p w:rsidR="00000000" w:rsidRPr="00D04990" w:rsidP="00D04990">
            <w:pPr>
              <w:pStyle w:val="BodyText"/>
            </w:pPr>
            <w:r w:rsidRPr="00D04990">
              <w:t>1.5</w:t>
            </w:r>
            <w:r w:rsidRPr="00D04990">
              <w:tab/>
              <w:t xml:space="preserve">Review environmental requirements for the task in accordance with environmental plans and legislative requirements. </w:t>
            </w:r>
          </w:p>
          <w:p w:rsidR="00000000" w:rsidP="00D04990">
            <w:pPr>
              <w:pStyle w:val="BodyText"/>
              <w:rPr>
                <w:lang w:val="en-NZ"/>
              </w:rPr>
            </w:pPr>
            <w:r w:rsidRPr="00D04990">
              <w:t>1.6</w:t>
            </w:r>
            <w:r w:rsidRPr="00D04990">
              <w:tab/>
              <w:t>Select hand tools and maintenance equipment associated with the p</w:t>
            </w:r>
            <w:r w:rsidRPr="00D04990">
              <w:t>articular concreter agitator truck, check for serviceability and rectify or report any faults.</w:t>
            </w:r>
          </w:p>
        </w:tc>
      </w:tr>
      <w:tr w:rsidTr="00D04990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90">
            <w:pPr>
              <w:pStyle w:val="BodyText"/>
              <w:rPr>
                <w:lang w:val="en-NZ"/>
              </w:rPr>
            </w:pPr>
            <w:r w:rsidRPr="00D04990">
              <w:t>2.</w:t>
            </w:r>
            <w:r w:rsidRPr="00D04990">
              <w:tab/>
              <w:t>Conduct concrete agitator truck pre-operational checks.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90" w:rsidP="00D04990">
            <w:pPr>
              <w:pStyle w:val="BodyText"/>
            </w:pPr>
            <w:r w:rsidRPr="00D04990">
              <w:t>2.1</w:t>
            </w:r>
            <w:r w:rsidRPr="00D04990">
              <w:tab/>
              <w:t>Fit personal protective equipment (PPE).</w:t>
            </w:r>
          </w:p>
          <w:p w:rsidR="00000000" w:rsidRPr="00D04990" w:rsidP="00D04990">
            <w:pPr>
              <w:pStyle w:val="BodyText"/>
            </w:pPr>
            <w:r w:rsidRPr="00D04990">
              <w:t>2.2</w:t>
            </w:r>
            <w:r w:rsidRPr="00D04990">
              <w:tab/>
            </w:r>
            <w:r w:rsidRPr="00D04990">
              <w:t>Carry out pre-start, start-up, park and shut-down procedures, including emergency shut-down procedures, in accordance with manufacturer and site-specific requirements.</w:t>
            </w:r>
          </w:p>
          <w:p w:rsidR="00000000" w:rsidRPr="00D04990" w:rsidP="00D04990">
            <w:pPr>
              <w:pStyle w:val="BodyText"/>
            </w:pPr>
            <w:r w:rsidRPr="00D04990">
              <w:t>2.3</w:t>
            </w:r>
            <w:r w:rsidRPr="00D04990">
              <w:tab/>
              <w:t>Check vehicle controls and functions for serviceability, and rectify or report fault</w:t>
            </w:r>
            <w:r w:rsidRPr="00D04990">
              <w:t>s.</w:t>
            </w:r>
          </w:p>
          <w:p w:rsidR="00000000" w:rsidP="00D04990">
            <w:pPr>
              <w:pStyle w:val="BodyText"/>
              <w:rPr>
                <w:lang w:val="en-NZ"/>
              </w:rPr>
            </w:pPr>
            <w:r w:rsidRPr="00D04990">
              <w:t>2.4</w:t>
            </w:r>
            <w:r w:rsidRPr="00D04990">
              <w:tab/>
              <w:t>Check agitator controls and functions for serviceability and rectify or report faults.</w:t>
            </w:r>
          </w:p>
        </w:tc>
      </w:tr>
      <w:tr w:rsidTr="00D04990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90">
            <w:pPr>
              <w:pStyle w:val="BodyText"/>
              <w:rPr>
                <w:lang w:val="en-NZ"/>
              </w:rPr>
            </w:pPr>
            <w:r w:rsidRPr="00D04990">
              <w:t>3.</w:t>
            </w:r>
            <w:r w:rsidRPr="00D04990">
              <w:tab/>
              <w:t>Operate concrete agitator truck.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90" w:rsidP="00D04990">
            <w:pPr>
              <w:pStyle w:val="BodyText"/>
            </w:pPr>
            <w:r w:rsidRPr="00D04990">
              <w:t>3.1</w:t>
            </w:r>
            <w:r w:rsidRPr="00D04990">
              <w:tab/>
              <w:t>Manage engine power to ensure efficiency of concrete agitator truck movements and to minimise damage to engine and gears.</w:t>
            </w:r>
          </w:p>
          <w:p w:rsidR="00000000" w:rsidRPr="00D04990" w:rsidP="00D04990">
            <w:pPr>
              <w:pStyle w:val="BodyText"/>
            </w:pPr>
            <w:r w:rsidRPr="00D04990">
              <w:t>3.2</w:t>
            </w:r>
            <w:r w:rsidRPr="00D04990">
              <w:tab/>
              <w:t>Coordinate engine power with gear selection ensuring smooth transition and operation within torque range.</w:t>
            </w:r>
          </w:p>
          <w:p w:rsidR="00000000" w:rsidRPr="00D04990" w:rsidP="00D04990">
            <w:pPr>
              <w:pStyle w:val="BodyText"/>
            </w:pPr>
            <w:r w:rsidRPr="00D04990">
              <w:t>3.3</w:t>
            </w:r>
            <w:r w:rsidRPr="00D04990">
              <w:tab/>
              <w:t>Operate concrete agitator truck in accordance with work instructions and company operating procedures.</w:t>
            </w:r>
          </w:p>
          <w:p w:rsidR="00000000" w:rsidRPr="00D04990" w:rsidP="00D04990">
            <w:pPr>
              <w:pStyle w:val="BodyText"/>
            </w:pPr>
            <w:r w:rsidRPr="00D04990">
              <w:t>3.4</w:t>
            </w:r>
            <w:r w:rsidRPr="00D04990">
              <w:tab/>
              <w:t>Monitor road and traffic condition</w:t>
            </w:r>
            <w:r w:rsidRPr="00D04990">
              <w:t>s and adjust concrete agitator truck operation as required to ensure safety.</w:t>
            </w:r>
          </w:p>
          <w:p w:rsidR="00000000" w:rsidP="00D04990">
            <w:pPr>
              <w:pStyle w:val="BodyText"/>
              <w:rPr>
                <w:lang w:val="en-NZ"/>
              </w:rPr>
            </w:pPr>
            <w:r w:rsidRPr="00D04990">
              <w:t>3.5</w:t>
            </w:r>
            <w:r w:rsidRPr="00D04990">
              <w:tab/>
              <w:t xml:space="preserve">Bring truck to a halt smoothly, using engine retarder, gears </w:t>
            </w:r>
            <w:r w:rsidRPr="00D04990">
              <w:t>and brakes, and minimising wear and tear on vehicle.</w:t>
            </w:r>
          </w:p>
        </w:tc>
      </w:tr>
      <w:tr w:rsidTr="00D04990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90">
            <w:pPr>
              <w:pStyle w:val="BodyText"/>
              <w:rPr>
                <w:lang w:val="en-NZ"/>
              </w:rPr>
            </w:pPr>
            <w:r w:rsidRPr="00D04990">
              <w:t>4.</w:t>
            </w:r>
            <w:r w:rsidRPr="00D04990">
              <w:tab/>
              <w:t>Load, transport and discharge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90" w:rsidP="00D04990">
            <w:pPr>
              <w:pStyle w:val="BodyText"/>
            </w:pPr>
            <w:r w:rsidRPr="00D04990">
              <w:t>4.1</w:t>
            </w:r>
            <w:r w:rsidRPr="00D04990">
              <w:tab/>
              <w:t>Position conc</w:t>
            </w:r>
            <w:r w:rsidRPr="00D04990">
              <w:t>rete agitator truck at load and discharge points with a minimum of manoeuvres.</w:t>
            </w:r>
          </w:p>
          <w:p w:rsidR="00000000" w:rsidRPr="00D04990" w:rsidP="00D04990">
            <w:pPr>
              <w:pStyle w:val="BodyText"/>
            </w:pPr>
            <w:r w:rsidRPr="00D04990">
              <w:t>4.2</w:t>
            </w:r>
            <w:r w:rsidRPr="00D04990">
              <w:tab/>
              <w:t>Load concrete agitator truck with concrete mixes specified for the job, and with volume or weight of load limited to within authorised carrying capacity of agitator.</w:t>
            </w:r>
          </w:p>
          <w:p w:rsidR="00000000" w:rsidRPr="00D04990" w:rsidP="00D04990">
            <w:pPr>
              <w:pStyle w:val="BodyText"/>
            </w:pPr>
            <w:r w:rsidRPr="00D04990">
              <w:t>4.3</w:t>
            </w:r>
            <w:r w:rsidRPr="00D04990">
              <w:tab/>
              <w:t>Mov</w:t>
            </w:r>
            <w:r w:rsidRPr="00D04990">
              <w:t>e concrete agitator truck from loading to discharge point safely and smoothly avoiding surge and sway.</w:t>
            </w:r>
          </w:p>
          <w:p w:rsidR="00000000" w:rsidRPr="00D04990" w:rsidP="00D04990">
            <w:pPr>
              <w:pStyle w:val="BodyText"/>
            </w:pPr>
            <w:r w:rsidRPr="00D04990">
              <w:t>4.4</w:t>
            </w:r>
            <w:r w:rsidRPr="00D04990">
              <w:tab/>
              <w:t>Discharge concrete in accordance with task specifications.</w:t>
            </w:r>
          </w:p>
          <w:p w:rsidR="00000000" w:rsidP="00D04990">
            <w:pPr>
              <w:pStyle w:val="BodyText"/>
              <w:rPr>
                <w:lang w:val="en-NZ"/>
              </w:rPr>
            </w:pPr>
            <w:r w:rsidRPr="00D04990">
              <w:t>4.5</w:t>
            </w:r>
            <w:r w:rsidRPr="00D04990">
              <w:tab/>
              <w:t xml:space="preserve">Monitor and maintain discharge systems, including chutes and adaptors, throughout the </w:t>
            </w:r>
            <w:r w:rsidRPr="00D04990">
              <w:t>operations.</w:t>
            </w:r>
          </w:p>
        </w:tc>
      </w:tr>
      <w:tr w:rsidTr="00D04990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90">
            <w:pPr>
              <w:pStyle w:val="BodyText"/>
              <w:rPr>
                <w:lang w:val="en-NZ"/>
              </w:rPr>
            </w:pPr>
            <w:r w:rsidRPr="00D04990">
              <w:t>5.</w:t>
            </w:r>
            <w:r w:rsidRPr="00D04990">
              <w:tab/>
              <w:t>Carry out driver maintenance.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90" w:rsidP="00D04990">
            <w:pPr>
              <w:pStyle w:val="BodyText"/>
            </w:pPr>
            <w:r w:rsidRPr="00D04990">
              <w:t>5.1</w:t>
            </w:r>
            <w:r w:rsidRPr="00D04990">
              <w:tab/>
              <w:t>Park concrete agitator truck safely, prepare it for maintenance, and shut down in accordance with manufacturer’s manual and organisational requirements.</w:t>
            </w:r>
          </w:p>
          <w:p w:rsidR="00000000" w:rsidRPr="00D04990" w:rsidP="00D04990">
            <w:pPr>
              <w:pStyle w:val="BodyText"/>
            </w:pPr>
            <w:r w:rsidRPr="00D04990">
              <w:t>5.2</w:t>
            </w:r>
            <w:r w:rsidRPr="00D04990">
              <w:tab/>
              <w:t>Carry out inspection and fault</w:t>
            </w:r>
            <w:r w:rsidRPr="00D04990">
              <w:noBreakHyphen/>
              <w:t>finding in accorda</w:t>
            </w:r>
            <w:r w:rsidRPr="00D04990">
              <w:t>nce with manufacturers’ specifications, and record in accordance with workplace procedures.</w:t>
            </w:r>
          </w:p>
          <w:p w:rsidR="00000000" w:rsidRPr="00D04990" w:rsidP="00D04990">
            <w:pPr>
              <w:pStyle w:val="BodyText"/>
            </w:pPr>
            <w:r w:rsidRPr="00D04990">
              <w:t>5.3</w:t>
            </w:r>
            <w:r w:rsidRPr="00D04990">
              <w:tab/>
              <w:t>Remove defective parts and replace them safely and effectively in accordance with manufacturers’ instructions.</w:t>
            </w:r>
          </w:p>
          <w:p w:rsidR="00000000" w:rsidP="00D04990">
            <w:pPr>
              <w:pStyle w:val="BodyText"/>
              <w:rPr>
                <w:lang w:val="en-NZ"/>
              </w:rPr>
            </w:pPr>
            <w:r w:rsidRPr="00D04990">
              <w:t>5.4</w:t>
            </w:r>
            <w:r w:rsidRPr="00D04990">
              <w:tab/>
              <w:t>Carry out regular programmed maintenance task</w:t>
            </w:r>
            <w:r w:rsidRPr="00D04990">
              <w:t>s in accordance with manufacturers’ and workplace requirements.</w:t>
            </w:r>
          </w:p>
        </w:tc>
      </w:tr>
      <w:tr w:rsidTr="00D04990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90">
            <w:pPr>
              <w:pStyle w:val="BodyText"/>
              <w:rPr>
                <w:lang w:val="en-NZ"/>
              </w:rPr>
            </w:pPr>
            <w:r w:rsidRPr="00D04990">
              <w:t>6.</w:t>
            </w:r>
            <w:r w:rsidRPr="00D04990">
              <w:tab/>
              <w:t>Clean up after operating concrete agitator truck.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90" w:rsidP="00D04990">
            <w:pPr>
              <w:pStyle w:val="BodyText"/>
            </w:pPr>
            <w:r w:rsidRPr="00D04990">
              <w:t>6.1</w:t>
            </w:r>
            <w:r w:rsidRPr="00D04990">
              <w:tab/>
              <w:t>Clear work area and dispose of, re</w:t>
            </w:r>
            <w:r w:rsidRPr="00D04990">
              <w:noBreakHyphen/>
              <w:t xml:space="preserve">use or recycle materials in accordance with legislation, regulations, codes of practice and task </w:t>
            </w:r>
            <w:r w:rsidRPr="00D04990">
              <w:t>requirements.</w:t>
            </w:r>
          </w:p>
          <w:p w:rsidR="00000000" w:rsidRPr="00D04990" w:rsidP="00D04990">
            <w:pPr>
              <w:pStyle w:val="BodyText"/>
            </w:pPr>
            <w:r w:rsidRPr="00D04990">
              <w:t>6.2</w:t>
            </w:r>
            <w:r w:rsidRPr="00D04990">
              <w:tab/>
              <w:t>Clean, check, maintain and store vehicle, bowl, tools and equipment in accordance with manufacturers’ specifications and workplace requirements.</w:t>
            </w:r>
          </w:p>
        </w:tc>
      </w:tr>
    </w:tbl>
    <w:p w:rsidR="00000000" w:rsidRPr="00D04990" w:rsidP="00D04990">
      <w:pPr>
        <w:pStyle w:val="BodyText"/>
      </w:pPr>
    </w:p>
    <w:p w:rsidR="00000000" w:rsidRPr="00D04990" w:rsidP="00D04990">
      <w:pPr>
        <w:pStyle w:val="AllowPageBreak"/>
      </w:pPr>
    </w:p>
    <w:p w:rsidR="00000000" w:rsidRPr="00D04990" w:rsidP="00D04990">
      <w:pPr>
        <w:pStyle w:val="Heading1"/>
      </w:pPr>
      <w:bookmarkStart w:id="6" w:name="O_1014044"/>
      <w:bookmarkEnd w:id="6"/>
      <w:r w:rsidRPr="00D04990">
        <w:t>Foundation Skills</w:t>
      </w:r>
    </w:p>
    <w:p w:rsidR="00000000" w:rsidRPr="00D04990" w:rsidP="00373AE5">
      <w:pPr>
        <w:pStyle w:val="BodyText"/>
      </w:pPr>
      <w:r w:rsidRPr="00D04990">
        <w:t>This section describes the language, literacy, numerac</w:t>
      </w:r>
      <w:r w:rsidRPr="00D04990">
        <w:t>y and employment skills essential to performance in this unit but not explicit in the performance criteria.</w:t>
      </w:r>
    </w:p>
    <w:p w:rsidR="00000000" w:rsidRPr="00D04990" w:rsidP="00D04990">
      <w:pPr>
        <w:pStyle w:val="ListBullet"/>
      </w:pPr>
      <w:r w:rsidRPr="00D04990">
        <w:t>oral communication skills to:</w:t>
      </w:r>
    </w:p>
    <w:p w:rsidR="00000000" w:rsidRPr="00D04990" w:rsidP="00D04990">
      <w:pPr>
        <w:pStyle w:val="ListBullet2"/>
      </w:pPr>
      <w:r w:rsidRPr="00D04990">
        <w:t>use questioning to identify and confirm requirements</w:t>
      </w:r>
    </w:p>
    <w:p w:rsidR="00000000" w:rsidRPr="00D04990" w:rsidP="00D04990">
      <w:pPr>
        <w:pStyle w:val="ListBullet2"/>
      </w:pPr>
      <w:r w:rsidRPr="00D04990">
        <w:t>discuss cause of problems</w:t>
      </w:r>
    </w:p>
    <w:p w:rsidR="00000000" w:rsidRPr="00D04990" w:rsidP="00D04990">
      <w:pPr>
        <w:pStyle w:val="ListBullet2"/>
      </w:pPr>
      <w:r w:rsidRPr="00D04990">
        <w:t>report work site hazards, including faults in tools, equipment and materials</w:t>
      </w:r>
    </w:p>
    <w:p w:rsidR="00000000" w:rsidRPr="00D04990" w:rsidP="00D04990">
      <w:pPr>
        <w:pStyle w:val="ListBullet2"/>
      </w:pPr>
      <w:r w:rsidRPr="00D04990">
        <w:t>provide feedback.</w:t>
      </w:r>
    </w:p>
    <w:p w:rsidR="00000000" w:rsidRPr="00D04990" w:rsidP="00D04990">
      <w:pPr>
        <w:pStyle w:val="AllowPageBreak"/>
      </w:pPr>
    </w:p>
    <w:p w:rsidR="00000000" w:rsidRPr="00D04990" w:rsidP="00D04990">
      <w:pPr>
        <w:pStyle w:val="Heading1"/>
      </w:pPr>
      <w:bookmarkStart w:id="7" w:name="O_1014043"/>
      <w:bookmarkEnd w:id="7"/>
      <w:r w:rsidRPr="00D04990">
        <w:t>Unit Mapping Information</w:t>
      </w:r>
    </w:p>
    <w:p w:rsidR="00000000" w:rsidRPr="00D04990" w:rsidP="00373AE5">
      <w:pPr>
        <w:pStyle w:val="BodyText"/>
      </w:pPr>
      <w:r w:rsidRPr="00D04990">
        <w:t>Supersedes and is equivalent to CPCCCO3054A Operate concrete agitator trucks.</w:t>
      </w:r>
    </w:p>
    <w:p w:rsidR="00000000" w:rsidRPr="00D04990" w:rsidP="00D04990">
      <w:pPr>
        <w:pStyle w:val="Heading1"/>
      </w:pPr>
      <w:bookmarkStart w:id="8" w:name="O_1014036"/>
      <w:bookmarkEnd w:id="8"/>
      <w:r w:rsidRPr="00D04990">
        <w:t>Links</w:t>
      </w:r>
    </w:p>
    <w:p w:rsidR="00000000" w:rsidRPr="00D04990" w:rsidP="00373AE5">
      <w:pPr>
        <w:pStyle w:val="BodyText"/>
      </w:pPr>
      <w:r w:rsidRPr="00D04990">
        <w:t>Companion volu</w:t>
      </w:r>
      <w:r w:rsidRPr="00D04990">
        <w:t xml:space="preserve">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430F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04990" w:rsidP="00D04990"/>
    <w:sectPr w:rsidSect="00D049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9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990" w:rsidRPr="00373AE5" w:rsidP="00373A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9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AE5" w:rsidP="00D049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3AE5" w:rsidP="00D049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73AE5" w:rsidP="00D049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9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A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4990" w:rsidRPr="00373AE5" w:rsidP="00373A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9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AE5" w:rsidRPr="002D2AF8" w:rsidP="00D049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CPCCCO3054 Operate concrete agitator trucks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373AE5" w:rsidP="00D049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5633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F4D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308E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9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49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49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49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49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49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49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49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49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49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49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4990"/>
  </w:style>
  <w:style w:type="character" w:customStyle="1" w:styleId="Heading1Char">
    <w:name w:val="Heading 1 Char"/>
    <w:basedOn w:val="DefaultParagraphFont"/>
    <w:link w:val="Heading1"/>
    <w:rsid w:val="00D049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49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49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49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49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49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49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49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49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49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49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49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49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49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49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49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49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49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49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49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49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49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49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49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49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49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49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4990"/>
    <w:rPr>
      <w:b/>
      <w:spacing w:val="0"/>
    </w:rPr>
  </w:style>
  <w:style w:type="paragraph" w:customStyle="1" w:styleId="SuperTitle">
    <w:name w:val="SuperTitle"/>
    <w:basedOn w:val="Title"/>
    <w:rsid w:val="00D049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49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49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49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49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49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49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49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49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49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49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49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4990"/>
    <w:rPr>
      <w:i/>
    </w:rPr>
  </w:style>
  <w:style w:type="paragraph" w:styleId="Caption">
    <w:name w:val="caption"/>
    <w:basedOn w:val="BodyText"/>
    <w:next w:val="Normal"/>
    <w:qFormat/>
    <w:rsid w:val="00D049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49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49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4990"/>
  </w:style>
  <w:style w:type="paragraph" w:styleId="TableofFigures">
    <w:name w:val="table of figures"/>
    <w:basedOn w:val="Normal"/>
    <w:next w:val="Normal"/>
    <w:semiHidden/>
    <w:rsid w:val="00D049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49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4990"/>
    <w:rPr>
      <w:rFonts w:ascii="Wingdings" w:hAnsi="Wingdings"/>
    </w:rPr>
  </w:style>
  <w:style w:type="paragraph" w:customStyle="1" w:styleId="TableHeading">
    <w:name w:val="Table Heading"/>
    <w:basedOn w:val="HeadingBase"/>
    <w:rsid w:val="00D049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4990"/>
    <w:rPr>
      <w:color w:val="0033CC"/>
      <w:u w:val="none"/>
    </w:rPr>
  </w:style>
  <w:style w:type="paragraph" w:customStyle="1" w:styleId="BodyTextRight">
    <w:name w:val="Body Text Right"/>
    <w:basedOn w:val="BodyText"/>
    <w:rsid w:val="00D049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49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49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49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49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49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4990"/>
    <w:rPr>
      <w:sz w:val="32"/>
    </w:rPr>
  </w:style>
  <w:style w:type="paragraph" w:customStyle="1" w:styleId="HeadingProcedure">
    <w:name w:val="Heading Procedure"/>
    <w:basedOn w:val="HeadingBase"/>
    <w:next w:val="Normal"/>
    <w:rsid w:val="00D049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4990"/>
    <w:pPr>
      <w:spacing w:before="60" w:after="60"/>
    </w:pPr>
  </w:style>
  <w:style w:type="paragraph" w:styleId="ListContinue">
    <w:name w:val="List Continue"/>
    <w:basedOn w:val="List"/>
    <w:rsid w:val="00D04990"/>
    <w:pPr>
      <w:ind w:firstLine="0"/>
    </w:pPr>
  </w:style>
  <w:style w:type="paragraph" w:customStyle="1" w:styleId="ListNote">
    <w:name w:val="List Note"/>
    <w:basedOn w:val="List"/>
    <w:rsid w:val="00D049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49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49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4990"/>
    <w:rPr>
      <w:rFonts w:ascii="Courier New" w:hAnsi="Courier New"/>
    </w:rPr>
  </w:style>
  <w:style w:type="paragraph" w:customStyle="1" w:styleId="NoteBullet">
    <w:name w:val="Note Bullet"/>
    <w:basedOn w:val="Note"/>
    <w:rsid w:val="00D049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49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49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49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49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49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49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4990"/>
    <w:rPr>
      <w:b/>
      <w:smallCaps/>
    </w:rPr>
  </w:style>
  <w:style w:type="paragraph" w:customStyle="1" w:styleId="TableListNumber">
    <w:name w:val="Table List Number"/>
    <w:basedOn w:val="ListNumber"/>
    <w:rsid w:val="00D049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49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4990"/>
    <w:pPr>
      <w:numPr>
        <w:numId w:val="9"/>
      </w:numPr>
    </w:pPr>
  </w:style>
  <w:style w:type="paragraph" w:customStyle="1" w:styleId="ListAlpha2">
    <w:name w:val="List Alpha 2"/>
    <w:basedOn w:val="List2"/>
    <w:rsid w:val="00D04990"/>
    <w:pPr>
      <w:numPr>
        <w:numId w:val="8"/>
      </w:numPr>
    </w:pPr>
  </w:style>
  <w:style w:type="paragraph" w:styleId="List2">
    <w:name w:val="List 2"/>
    <w:basedOn w:val="BodyText"/>
    <w:rsid w:val="00D049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49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49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49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49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49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4990"/>
    <w:pPr>
      <w:numPr>
        <w:numId w:val="4"/>
      </w:numPr>
    </w:pPr>
  </w:style>
  <w:style w:type="paragraph" w:styleId="ListContinue2">
    <w:name w:val="List Continue 2"/>
    <w:basedOn w:val="List2"/>
    <w:rsid w:val="00D04990"/>
    <w:pPr>
      <w:ind w:firstLine="0"/>
    </w:pPr>
  </w:style>
  <w:style w:type="paragraph" w:styleId="ListContinue3">
    <w:name w:val="List Continue 3"/>
    <w:basedOn w:val="List3"/>
    <w:rsid w:val="00D04990"/>
    <w:pPr>
      <w:ind w:left="1021" w:firstLine="0"/>
    </w:pPr>
  </w:style>
  <w:style w:type="paragraph" w:styleId="ListContinue4">
    <w:name w:val="List Continue 4"/>
    <w:basedOn w:val="List4"/>
    <w:rsid w:val="00D04990"/>
    <w:pPr>
      <w:ind w:firstLine="0"/>
    </w:pPr>
  </w:style>
  <w:style w:type="paragraph" w:styleId="ListContinue5">
    <w:name w:val="List Continue 5"/>
    <w:basedOn w:val="List5"/>
    <w:rsid w:val="00D04990"/>
    <w:pPr>
      <w:ind w:firstLine="0"/>
    </w:pPr>
  </w:style>
  <w:style w:type="paragraph" w:styleId="ListNumber3">
    <w:name w:val="List Number 3"/>
    <w:basedOn w:val="List3"/>
    <w:rsid w:val="00D04990"/>
    <w:pPr>
      <w:numPr>
        <w:numId w:val="5"/>
      </w:numPr>
    </w:pPr>
  </w:style>
  <w:style w:type="paragraph" w:styleId="ListNumber4">
    <w:name w:val="List Number 4"/>
    <w:basedOn w:val="List4"/>
    <w:rsid w:val="00D04990"/>
    <w:pPr>
      <w:numPr>
        <w:numId w:val="6"/>
      </w:numPr>
    </w:pPr>
  </w:style>
  <w:style w:type="paragraph" w:styleId="ListNumber5">
    <w:name w:val="List Number 5"/>
    <w:basedOn w:val="List5"/>
    <w:rsid w:val="00D04990"/>
    <w:pPr>
      <w:numPr>
        <w:numId w:val="7"/>
      </w:numPr>
    </w:pPr>
  </w:style>
  <w:style w:type="paragraph" w:styleId="BlockText">
    <w:name w:val="Block Text"/>
    <w:basedOn w:val="Normal"/>
    <w:rsid w:val="00D049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49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4990"/>
    <w:rPr>
      <w:sz w:val="16"/>
      <w:vertAlign w:val="superscript"/>
    </w:rPr>
  </w:style>
  <w:style w:type="character" w:customStyle="1" w:styleId="Symbols">
    <w:name w:val="Symbols"/>
    <w:basedOn w:val="DefaultParagraphFont"/>
    <w:rsid w:val="00D04990"/>
    <w:rPr>
      <w:rFonts w:ascii="Symbol" w:hAnsi="Symbol"/>
    </w:rPr>
  </w:style>
  <w:style w:type="character" w:customStyle="1" w:styleId="MenuOptions">
    <w:name w:val="Menu Options"/>
    <w:basedOn w:val="DefaultParagraphFont"/>
    <w:rsid w:val="00D049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4990"/>
    <w:rPr>
      <w:b/>
    </w:rPr>
  </w:style>
  <w:style w:type="character" w:customStyle="1" w:styleId="Underlined">
    <w:name w:val="Underlined"/>
    <w:basedOn w:val="DefaultParagraphFont"/>
    <w:rsid w:val="00D04990"/>
    <w:rPr>
      <w:u w:val="single"/>
    </w:rPr>
  </w:style>
  <w:style w:type="paragraph" w:customStyle="1" w:styleId="TableBodyTextRight">
    <w:name w:val="Table Body Text Right"/>
    <w:basedOn w:val="TableBodyText"/>
    <w:rsid w:val="00D049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4990"/>
    <w:rPr>
      <w:sz w:val="18"/>
    </w:rPr>
  </w:style>
  <w:style w:type="paragraph" w:customStyle="1" w:styleId="BodySmallRight">
    <w:name w:val="Body Small Right"/>
    <w:basedOn w:val="BodyTextRight"/>
    <w:rsid w:val="00D04990"/>
    <w:rPr>
      <w:sz w:val="18"/>
      <w:szCs w:val="18"/>
    </w:rPr>
  </w:style>
  <w:style w:type="paragraph" w:customStyle="1" w:styleId="MarginEdition">
    <w:name w:val="Margin Edition"/>
    <w:basedOn w:val="MarginNote"/>
    <w:rsid w:val="00D049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4990"/>
    <w:rPr>
      <w:sz w:val="2"/>
      <w:szCs w:val="2"/>
    </w:rPr>
  </w:style>
  <w:style w:type="character" w:customStyle="1" w:styleId="Small">
    <w:name w:val="Small"/>
    <w:basedOn w:val="DefaultParagraphFont"/>
    <w:rsid w:val="00D04990"/>
    <w:rPr>
      <w:sz w:val="16"/>
    </w:rPr>
  </w:style>
  <w:style w:type="paragraph" w:customStyle="1" w:styleId="WideTable">
    <w:name w:val="Wide Table"/>
    <w:basedOn w:val="Normal"/>
    <w:rsid w:val="00D049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4990"/>
  </w:style>
  <w:style w:type="paragraph" w:styleId="Quote">
    <w:name w:val="Quote"/>
    <w:basedOn w:val="Heading1"/>
    <w:link w:val="QuoteChar"/>
    <w:qFormat/>
    <w:rsid w:val="00D049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49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4990"/>
    <w:pPr>
      <w:pageBreakBefore/>
    </w:pPr>
  </w:style>
  <w:style w:type="paragraph" w:customStyle="1" w:styleId="Border">
    <w:name w:val="Border"/>
    <w:basedOn w:val="Normal"/>
    <w:qFormat/>
    <w:rsid w:val="00D049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49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9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9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49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49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49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49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49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4990"/>
    <w:rPr>
      <w:u w:val="single"/>
    </w:rPr>
  </w:style>
  <w:style w:type="character" w:customStyle="1" w:styleId="BoldandItalics">
    <w:name w:val="Bold and Italics"/>
    <w:qFormat/>
    <w:rsid w:val="00D04990"/>
    <w:rPr>
      <w:b/>
      <w:i/>
      <w:u w:val="none"/>
    </w:rPr>
  </w:style>
  <w:style w:type="paragraph" w:styleId="BalloonText">
    <w:name w:val="Balloon Text"/>
    <w:basedOn w:val="Normal"/>
    <w:link w:val="BalloonTextChar"/>
    <w:rsid w:val="00D049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49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49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49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49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49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4990"/>
    <w:pPr>
      <w:spacing w:before="0" w:after="0"/>
    </w:pPr>
  </w:style>
  <w:style w:type="paragraph" w:customStyle="1" w:styleId="BodyTextBold">
    <w:name w:val="Body Text Bold"/>
    <w:basedOn w:val="BodyText"/>
    <w:qFormat/>
    <w:rsid w:val="00D04990"/>
    <w:rPr>
      <w:b/>
    </w:rPr>
  </w:style>
  <w:style w:type="character" w:styleId="Hyperlink">
    <w:name w:val="Hyperlink"/>
    <w:basedOn w:val="DefaultParagraphFont"/>
    <w:uiPriority w:val="99"/>
    <w:unhideWhenUsed/>
    <w:rsid w:val="00373A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829</Words>
  <Characters>5237</Characters>
  <Application>Microsoft Office Word</Application>
  <DocSecurity>0</DocSecurity>
  <Lines>141</Lines>
  <Paragraphs>86</Paragraphs>
  <ScaleCrop>false</ScaleCrop>
  <Company>Author-it Software Corporation Ltd.</Company>
  <LinksUpToDate>false</LinksUpToDate>
  <CharactersWithSpaces>5980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CPCCCO3054 Operate concrete agitator trucks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2021-04-12T02:30:00Z</dcterms:created>
  <dcterms:modified xsi:type="dcterms:W3CDTF">2021-04-12T02:30:00Z</dcterms:modified>
</cp:coreProperties>
</file>