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181" w:rsidP="00C11181">
      <w:pPr>
        <w:pStyle w:val="Title"/>
      </w:pPr>
      <w:r>
        <w:fldChar w:fldCharType="begin"/>
      </w:r>
      <w:r>
        <w:instrText xml:space="preserve"> TITLE   \* MERGEFORMAT </w:instrText>
      </w:r>
      <w:r>
        <w:fldChar w:fldCharType="separate"/>
      </w:r>
      <w:r>
        <w:t>CPCCCO3049 Apply and finish sprayed concrete</w:t>
      </w:r>
      <w:r>
        <w:fldChar w:fldCharType="end"/>
      </w:r>
    </w:p>
    <w:p w:rsidR="00C11181" w:rsidP="00C11181">
      <w:pPr>
        <w:pStyle w:val="Version"/>
        <w:sectPr w:rsidSect="006455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5530" w:rsidP="00645530">
      <w:pPr>
        <w:pStyle w:val="SuperHeading"/>
      </w:pPr>
      <w:r w:rsidRPr="00645530">
        <w:t>CPCCCO3049 Apply and finish sprayed concrete</w:t>
      </w:r>
    </w:p>
    <w:p w:rsidR="00000000" w:rsidRPr="00645530" w:rsidP="00645530">
      <w:pPr>
        <w:pStyle w:val="Heading1"/>
      </w:pPr>
      <w:bookmarkStart w:id="1" w:name="O_1013957"/>
      <w:bookmarkEnd w:id="1"/>
      <w:r w:rsidRPr="00645530">
        <w:t>Modification History</w:t>
      </w:r>
    </w:p>
    <w:p w:rsidR="00000000" w:rsidRPr="00645530" w:rsidP="00C11181">
      <w:r w:rsidRPr="00645530">
        <w:t>Release 1.</w:t>
      </w:r>
    </w:p>
    <w:p w:rsidR="00000000" w:rsidRPr="00645530" w:rsidP="00C11181">
      <w:r w:rsidRPr="00645530">
        <w:t>Supersedes and equivalent to CPCCCO3049A Apply and finish sprayed concrete.</w:t>
      </w:r>
    </w:p>
    <w:p w:rsidR="00000000" w:rsidRPr="00645530" w:rsidP="00C11181">
      <w:r w:rsidRPr="00645530">
        <w:t>The unit of competency was updated to the Standards for Training Packages 2012.</w:t>
      </w:r>
    </w:p>
    <w:p w:rsidR="00000000" w:rsidRPr="00645530" w:rsidP="00C11181">
      <w:pPr>
        <w:pStyle w:val="BodyText"/>
      </w:pPr>
      <w:r w:rsidRPr="00645530">
        <w:t>This version first released with CPC Construction, Plumbing</w:t>
      </w:r>
      <w:r w:rsidRPr="00645530">
        <w:t xml:space="preserve"> and Services Training Package Version 4.0.</w:t>
      </w:r>
    </w:p>
    <w:p w:rsidR="00000000" w:rsidRPr="00645530" w:rsidP="00645530">
      <w:pPr>
        <w:pStyle w:val="Heading1"/>
      </w:pPr>
      <w:bookmarkStart w:id="2" w:name="O_1013963"/>
      <w:bookmarkEnd w:id="2"/>
      <w:r w:rsidRPr="00645530">
        <w:t>Application</w:t>
      </w:r>
    </w:p>
    <w:p w:rsidR="00000000" w:rsidRPr="00645530" w:rsidP="00C11181">
      <w:pPr>
        <w:pStyle w:val="BodyText"/>
      </w:pPr>
      <w:r w:rsidRPr="00645530">
        <w:t>This unit of competency specifies the skills and knowledge required to apply and finish pre-mixed spray concrete to a variety of surfaces to develop retaining structures.</w:t>
      </w:r>
    </w:p>
    <w:p w:rsidR="00000000" w:rsidRPr="00645530" w:rsidP="00C11181">
      <w:pPr>
        <w:pStyle w:val="BodyText"/>
      </w:pPr>
      <w:r w:rsidRPr="00645530">
        <w:t>It include</w:t>
      </w:r>
      <w:r w:rsidRPr="00645530">
        <w:t>s applying and finishing sprayed concrete to surfaces where conventional concreting methods cannot be applied, including barrel vaulting, caissons, canal linings, diaphragm walls, drainage channels, irrigation systems, piled wall facings, reservoirs, shell</w:t>
      </w:r>
      <w:r w:rsidRPr="00645530">
        <w:t xml:space="preserve"> roofs and domes, silo structures, swimming pools, tunnel linings, walls and water towers.</w:t>
      </w:r>
    </w:p>
    <w:p w:rsidR="00000000" w:rsidRPr="00645530" w:rsidP="00C11181">
      <w:pPr>
        <w:pStyle w:val="BodyText"/>
      </w:pPr>
      <w:r w:rsidRPr="00645530">
        <w:t>It applies to concreters working as members of a team with at least a moderate degree of autonomy. They would be expected to complete routine activities without clos</w:t>
      </w:r>
      <w:r w:rsidRPr="00645530">
        <w:t>e supervision.</w:t>
      </w:r>
    </w:p>
    <w:p w:rsidR="00000000" w:rsidRPr="00645530" w:rsidP="00C11181">
      <w:pPr>
        <w:pStyle w:val="BodyText"/>
      </w:pPr>
      <w:r w:rsidRPr="00645530">
        <w:t>Licensing, legislative, regulatory or certification requirements apply to this unit of competency in all states and territories except Tasmania. Relevant state and territory regulatory authorities should be consulted to confirm these require</w:t>
      </w:r>
      <w:r w:rsidRPr="00645530">
        <w:t>ments.</w:t>
      </w:r>
    </w:p>
    <w:p w:rsidR="00000000" w:rsidRPr="00645530" w:rsidP="00645530">
      <w:pPr>
        <w:pStyle w:val="Heading1"/>
      </w:pPr>
      <w:bookmarkStart w:id="3" w:name="O_1013962"/>
      <w:bookmarkEnd w:id="3"/>
      <w:r w:rsidRPr="00645530">
        <w:t>Pre-requisite Unit</w:t>
      </w:r>
    </w:p>
    <w:p w:rsidR="00000000" w:rsidRPr="00645530" w:rsidP="00C11181">
      <w:pPr>
        <w:pStyle w:val="BodyText"/>
      </w:pPr>
      <w:r w:rsidRPr="00645530">
        <w:t>CPCCWHS2001 Apply WHS requirements, policies and procedures in the construction industry</w:t>
      </w:r>
    </w:p>
    <w:p w:rsidR="00000000" w:rsidRPr="00645530" w:rsidP="00645530">
      <w:pPr>
        <w:pStyle w:val="Heading1"/>
      </w:pPr>
      <w:bookmarkStart w:id="4" w:name="O_1013961"/>
      <w:bookmarkEnd w:id="4"/>
      <w:r w:rsidRPr="00645530">
        <w:t>Unit Sector</w:t>
      </w:r>
    </w:p>
    <w:p w:rsidR="00000000" w:rsidRPr="00645530" w:rsidP="00C11181">
      <w:pPr>
        <w:pStyle w:val="BodyText"/>
      </w:pPr>
      <w:r w:rsidRPr="00645530">
        <w:t>Construction</w:t>
      </w:r>
    </w:p>
    <w:p w:rsidR="00000000" w:rsidRPr="00645530" w:rsidP="00645530">
      <w:pPr>
        <w:pStyle w:val="Heading1"/>
      </w:pPr>
      <w:bookmarkStart w:id="5" w:name="O_1013960"/>
      <w:bookmarkEnd w:id="5"/>
      <w:r w:rsidRPr="00645530">
        <w:t>Elements and Performance Criteria</w:t>
      </w:r>
    </w:p>
    <w:tbl>
      <w:tblPr>
        <w:tblW w:w="9245" w:type="dxa"/>
        <w:tblLayout w:type="fixed"/>
        <w:tblCellMar>
          <w:left w:w="62" w:type="dxa"/>
          <w:right w:w="62" w:type="dxa"/>
        </w:tblCellMar>
        <w:tblLook w:val="0000"/>
      </w:tblPr>
      <w:tblGrid>
        <w:gridCol w:w="2409"/>
        <w:gridCol w:w="6836"/>
      </w:tblGrid>
      <w:tr w:rsidTr="00645530">
        <w:tblPrEx>
          <w:tblW w:w="9245" w:type="dxa"/>
          <w:tblLayout w:type="fixed"/>
          <w:tblCellMar>
            <w:left w:w="62" w:type="dxa"/>
            <w:right w:w="62" w:type="dxa"/>
          </w:tblCellMar>
          <w:tblLook w:val="0000"/>
        </w:tblPrEx>
        <w:tc>
          <w:tcPr>
            <w:tcW w:w="2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30">
            <w:pPr>
              <w:pStyle w:val="BodyText"/>
              <w:rPr>
                <w:lang w:val="en-NZ"/>
              </w:rPr>
            </w:pPr>
            <w:r w:rsidRPr="00645530">
              <w:t>Elements describe the es</w:t>
            </w:r>
            <w:r w:rsidRPr="00645530">
              <w:t>sential outcomes.</w:t>
            </w:r>
          </w:p>
        </w:tc>
        <w:tc>
          <w:tcPr>
            <w:tcW w:w="6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30">
            <w:pPr>
              <w:pStyle w:val="BodyText"/>
              <w:rPr>
                <w:lang w:val="en-NZ"/>
              </w:rPr>
            </w:pPr>
            <w:r w:rsidRPr="00645530">
              <w:t>Performance criteria describe what needs to be done to demonstrate achievement of the element.</w:t>
            </w:r>
          </w:p>
        </w:tc>
      </w:tr>
      <w:tr w:rsidTr="00645530">
        <w:tblPrEx>
          <w:tblW w:w="9245" w:type="dxa"/>
          <w:tblLayout w:type="fixed"/>
          <w:tblCellMar>
            <w:left w:w="62" w:type="dxa"/>
            <w:right w:w="62" w:type="dxa"/>
          </w:tblCellMar>
          <w:tblLook w:val="0000"/>
        </w:tblPrEx>
        <w:tc>
          <w:tcPr>
            <w:tcW w:w="2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30">
            <w:pPr>
              <w:pStyle w:val="BodyText"/>
              <w:rPr>
                <w:lang w:val="en-NZ"/>
              </w:rPr>
            </w:pPr>
            <w:r w:rsidRPr="00645530">
              <w:t>1.</w:t>
            </w:r>
            <w:r w:rsidRPr="00645530">
              <w:tab/>
              <w:t xml:space="preserve">Plan and prepare to apply and </w:t>
            </w:r>
            <w:r w:rsidRPr="00645530">
              <w:t>finish sprayed concrete.</w:t>
            </w:r>
          </w:p>
        </w:tc>
        <w:tc>
          <w:tcPr>
            <w:tcW w:w="6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530" w:rsidP="00645530">
            <w:pPr>
              <w:pStyle w:val="BodyText"/>
            </w:pPr>
            <w:r w:rsidRPr="00645530">
              <w:t>1.1</w:t>
            </w:r>
            <w:r w:rsidRPr="00645530">
              <w:tab/>
              <w:t>Review and clarify task to apply and finish sprayed concrete.</w:t>
            </w:r>
          </w:p>
          <w:p w:rsidR="00000000" w:rsidRPr="00645530" w:rsidP="00645530">
            <w:pPr>
              <w:pStyle w:val="BodyText"/>
            </w:pPr>
            <w:r w:rsidRPr="00645530">
              <w:t>1.2</w:t>
            </w:r>
            <w:r w:rsidRPr="00645530">
              <w:tab/>
              <w:t>Review task sp</w:t>
            </w:r>
            <w:r w:rsidRPr="00645530">
              <w:t xml:space="preserve">ecifications and check to make sure they are in </w:t>
            </w:r>
            <w:r w:rsidRPr="00645530">
              <w:t>accordance with legislation, regulations and codes of practice.</w:t>
            </w:r>
          </w:p>
          <w:p w:rsidR="00000000" w:rsidRPr="00645530" w:rsidP="00645530">
            <w:pPr>
              <w:pStyle w:val="BodyText"/>
            </w:pPr>
            <w:r w:rsidRPr="00645530">
              <w:t>1.3</w:t>
            </w:r>
            <w:r w:rsidRPr="00645530">
              <w:tab/>
              <w:t>Review work health and safety (WHS) requirements for the task in accordance with safety plans and policies.</w:t>
            </w:r>
          </w:p>
          <w:p w:rsidR="00000000" w:rsidRPr="00645530" w:rsidP="00645530">
            <w:pPr>
              <w:pStyle w:val="BodyText"/>
            </w:pPr>
            <w:r w:rsidRPr="00645530">
              <w:t>1.4</w:t>
            </w:r>
            <w:r w:rsidRPr="00645530">
              <w:tab/>
              <w:t xml:space="preserve">Identify safety signage and </w:t>
            </w:r>
            <w:r w:rsidRPr="00645530">
              <w:t>barricade requirements.</w:t>
            </w:r>
          </w:p>
          <w:p w:rsidR="00000000" w:rsidRPr="00645530" w:rsidP="00645530">
            <w:pPr>
              <w:pStyle w:val="BodyText"/>
            </w:pPr>
            <w:r w:rsidRPr="00645530">
              <w:t>1.5</w:t>
            </w:r>
            <w:r w:rsidRPr="00645530">
              <w:tab/>
              <w:t xml:space="preserve">Review environmental requirements for the task in accordance with environmental plans and legislative requirements. </w:t>
            </w:r>
          </w:p>
          <w:p w:rsidR="00000000" w:rsidRPr="00645530" w:rsidP="00645530">
            <w:pPr>
              <w:pStyle w:val="BodyText"/>
            </w:pPr>
            <w:r w:rsidRPr="00645530">
              <w:t>1.6</w:t>
            </w:r>
            <w:r w:rsidRPr="00645530">
              <w:tab/>
              <w:t>Select plant, tools and equipment, check for serviceability and rectify or report any faults.</w:t>
            </w:r>
          </w:p>
          <w:p w:rsidR="00000000" w:rsidRPr="00645530" w:rsidP="00645530">
            <w:pPr>
              <w:pStyle w:val="BodyText"/>
            </w:pPr>
            <w:r w:rsidRPr="00645530">
              <w:t>1.7</w:t>
            </w:r>
            <w:r w:rsidRPr="00645530">
              <w:tab/>
              <w:t>Calculate</w:t>
            </w:r>
            <w:r w:rsidRPr="00645530">
              <w:t xml:space="preserve"> material quantity requirements.</w:t>
            </w:r>
          </w:p>
          <w:p w:rsidR="00000000" w:rsidP="00645530">
            <w:pPr>
              <w:pStyle w:val="BodyText"/>
              <w:rPr>
                <w:lang w:val="en-NZ"/>
              </w:rPr>
            </w:pPr>
            <w:r w:rsidRPr="00645530">
              <w:t>1.8</w:t>
            </w:r>
            <w:r w:rsidRPr="00645530">
              <w:tab/>
              <w:t>Acquire materials for the task and locate them safely ready for use.</w:t>
            </w:r>
          </w:p>
        </w:tc>
      </w:tr>
      <w:tr w:rsidTr="00645530">
        <w:tblPrEx>
          <w:tblW w:w="9245" w:type="dxa"/>
          <w:tblLayout w:type="fixed"/>
          <w:tblCellMar>
            <w:left w:w="62" w:type="dxa"/>
            <w:right w:w="62" w:type="dxa"/>
          </w:tblCellMar>
          <w:tblLook w:val="0000"/>
        </w:tblPrEx>
        <w:tc>
          <w:tcPr>
            <w:tcW w:w="2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30">
            <w:pPr>
              <w:pStyle w:val="BodyText"/>
              <w:rPr>
                <w:lang w:val="en-NZ"/>
              </w:rPr>
            </w:pPr>
            <w:r w:rsidRPr="00645530">
              <w:t>2.</w:t>
            </w:r>
            <w:r w:rsidRPr="00645530">
              <w:tab/>
              <w:t>Apply concrete using dry and wet spray process.</w:t>
            </w:r>
          </w:p>
        </w:tc>
        <w:tc>
          <w:tcPr>
            <w:tcW w:w="6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530" w:rsidP="00645530">
            <w:pPr>
              <w:pStyle w:val="BodyText"/>
            </w:pPr>
            <w:r w:rsidRPr="00645530">
              <w:t>2.1</w:t>
            </w:r>
            <w:r w:rsidRPr="00645530">
              <w:tab/>
              <w:t>Erect identified safety signage and barricades, and fit personal protective equipment (PPE).</w:t>
            </w:r>
          </w:p>
          <w:p w:rsidR="00000000" w:rsidRPr="00645530" w:rsidP="00645530">
            <w:pPr>
              <w:pStyle w:val="BodyText"/>
            </w:pPr>
            <w:r w:rsidRPr="00645530">
              <w:t>2</w:t>
            </w:r>
            <w:r w:rsidRPr="00645530">
              <w:t>.2</w:t>
            </w:r>
            <w:r w:rsidRPr="00645530">
              <w:tab/>
              <w:t>Prepare dry pumping or wet pumping equipment for delivery of concrete mix to spray nozzle.</w:t>
            </w:r>
          </w:p>
          <w:p w:rsidR="00000000" w:rsidRPr="00645530" w:rsidP="00645530">
            <w:pPr>
              <w:pStyle w:val="BodyText"/>
            </w:pPr>
            <w:r w:rsidRPr="00645530">
              <w:t>2.3</w:t>
            </w:r>
            <w:r w:rsidRPr="00645530">
              <w:tab/>
              <w:t>Check reinforcement to ensure it is away from structure where concrete is to be applied.</w:t>
            </w:r>
          </w:p>
          <w:p w:rsidR="00000000" w:rsidRPr="00645530" w:rsidP="00645530">
            <w:pPr>
              <w:pStyle w:val="BodyText"/>
            </w:pPr>
            <w:r w:rsidRPr="00645530">
              <w:t>2.4</w:t>
            </w:r>
            <w:r w:rsidRPr="00645530">
              <w:tab/>
              <w:t>Apply concrete to surface using wet spray or dry spray method wit</w:t>
            </w:r>
            <w:r w:rsidRPr="00645530">
              <w:t>hin specified tolerances.</w:t>
            </w:r>
          </w:p>
          <w:p w:rsidR="00000000" w:rsidP="00645530">
            <w:pPr>
              <w:pStyle w:val="BodyText"/>
              <w:rPr>
                <w:lang w:val="en-NZ"/>
              </w:rPr>
            </w:pPr>
            <w:r w:rsidRPr="00645530">
              <w:t>2.5</w:t>
            </w:r>
            <w:r w:rsidRPr="00645530">
              <w:tab/>
              <w:t>Shape and finish sprayed concrete to required form.</w:t>
            </w:r>
          </w:p>
        </w:tc>
      </w:tr>
      <w:tr w:rsidTr="00645530">
        <w:tblPrEx>
          <w:tblW w:w="9245" w:type="dxa"/>
          <w:tblLayout w:type="fixed"/>
          <w:tblCellMar>
            <w:left w:w="62" w:type="dxa"/>
            <w:right w:w="62" w:type="dxa"/>
          </w:tblCellMar>
          <w:tblLook w:val="0000"/>
        </w:tblPrEx>
        <w:tc>
          <w:tcPr>
            <w:tcW w:w="2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30">
            <w:pPr>
              <w:pStyle w:val="BodyText"/>
              <w:rPr>
                <w:lang w:val="en-NZ"/>
              </w:rPr>
            </w:pPr>
            <w:r w:rsidRPr="00645530">
              <w:t>3.</w:t>
            </w:r>
            <w:r w:rsidRPr="00645530">
              <w:tab/>
              <w:t>Clean up after applying and finishing sprayed concrete.</w:t>
            </w:r>
          </w:p>
        </w:tc>
        <w:tc>
          <w:tcPr>
            <w:tcW w:w="6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530" w:rsidP="00645530">
            <w:pPr>
              <w:pStyle w:val="BodyText"/>
            </w:pPr>
            <w:r w:rsidRPr="00645530">
              <w:t>3.1</w:t>
            </w:r>
            <w:r w:rsidRPr="00645530">
              <w:tab/>
              <w:t>Clear work area and dispose of, re</w:t>
            </w:r>
            <w:r w:rsidRPr="00645530">
              <w:noBreakHyphen/>
              <w:t>use or recycle materials in accordance with legislation, regulations, codes</w:t>
            </w:r>
            <w:r w:rsidRPr="00645530">
              <w:t xml:space="preserve"> of practice and task requirements.</w:t>
            </w:r>
          </w:p>
          <w:p w:rsidR="00000000" w:rsidRPr="00645530" w:rsidP="00645530">
            <w:pPr>
              <w:pStyle w:val="BodyText"/>
            </w:pPr>
            <w:r w:rsidRPr="00645530">
              <w:t>3.2</w:t>
            </w:r>
            <w:r w:rsidRPr="00645530">
              <w:tab/>
              <w:t>Clean, check, maintain and store tools and equipment in accordance with manufacturers’ specifications and workplace requirements.</w:t>
            </w:r>
          </w:p>
        </w:tc>
      </w:tr>
    </w:tbl>
    <w:p w:rsidR="00000000" w:rsidRPr="00645530" w:rsidP="00645530">
      <w:pPr>
        <w:pStyle w:val="BodyText"/>
      </w:pPr>
    </w:p>
    <w:p w:rsidR="00000000" w:rsidRPr="00645530" w:rsidP="00645530">
      <w:pPr>
        <w:pStyle w:val="AllowPageBreak"/>
      </w:pPr>
    </w:p>
    <w:p w:rsidR="00000000" w:rsidRPr="00645530" w:rsidP="00645530">
      <w:pPr>
        <w:pStyle w:val="Heading1"/>
      </w:pPr>
      <w:bookmarkStart w:id="6" w:name="O_1013959"/>
      <w:bookmarkEnd w:id="6"/>
      <w:r w:rsidRPr="00645530">
        <w:t>Foundation Skills</w:t>
      </w:r>
    </w:p>
    <w:p w:rsidR="00000000" w:rsidRPr="00645530" w:rsidP="00C11181">
      <w:pPr>
        <w:pStyle w:val="BodyText"/>
      </w:pPr>
      <w:r w:rsidRPr="00645530">
        <w:t>This section describ</w:t>
      </w:r>
      <w:r w:rsidRPr="00645530">
        <w:t>es the language, literacy, numeracy and employment skills essential to performance in this unit but not explicit in the performance criteria.</w:t>
      </w:r>
    </w:p>
    <w:p w:rsidR="00000000" w:rsidRPr="00645530" w:rsidP="00645530">
      <w:pPr>
        <w:pStyle w:val="ListBullet"/>
      </w:pPr>
      <w:r w:rsidRPr="00645530">
        <w:t>oral communication skills to:</w:t>
      </w:r>
    </w:p>
    <w:p w:rsidR="00000000" w:rsidRPr="00645530" w:rsidP="00645530">
      <w:pPr>
        <w:pStyle w:val="ListBullet2"/>
      </w:pPr>
      <w:r w:rsidRPr="00645530">
        <w:t>use questioning to identify and confirm requirements</w:t>
      </w:r>
    </w:p>
    <w:p w:rsidR="00000000" w:rsidRPr="00645530" w:rsidP="00645530">
      <w:pPr>
        <w:pStyle w:val="ListBullet2"/>
      </w:pPr>
      <w:r w:rsidRPr="00645530">
        <w:t>discuss cause of problems</w:t>
      </w:r>
    </w:p>
    <w:p w:rsidR="00000000" w:rsidRPr="00645530" w:rsidP="00645530">
      <w:pPr>
        <w:pStyle w:val="ListBullet2"/>
      </w:pPr>
      <w:r w:rsidRPr="00645530">
        <w:t>rep</w:t>
      </w:r>
      <w:r w:rsidRPr="00645530">
        <w:t>ort work site hazards, including faults in tools, equipment and materials</w:t>
      </w:r>
    </w:p>
    <w:p w:rsidR="00000000" w:rsidRPr="00645530" w:rsidP="00645530">
      <w:pPr>
        <w:pStyle w:val="ListBullet2"/>
      </w:pPr>
      <w:r w:rsidRPr="00645530">
        <w:t>provide feedback.</w:t>
      </w:r>
    </w:p>
    <w:p w:rsidR="00000000" w:rsidRPr="00645530" w:rsidP="00645530">
      <w:pPr>
        <w:pStyle w:val="AllowPageBreak"/>
      </w:pPr>
    </w:p>
    <w:p w:rsidR="00000000" w:rsidRPr="00645530" w:rsidP="00645530">
      <w:pPr>
        <w:pStyle w:val="Heading1"/>
      </w:pPr>
      <w:bookmarkStart w:id="7" w:name="O_1013958"/>
      <w:bookmarkEnd w:id="7"/>
      <w:r w:rsidRPr="00645530">
        <w:t>Unit Mapping Information</w:t>
      </w:r>
    </w:p>
    <w:p w:rsidR="00000000" w:rsidRPr="00645530" w:rsidP="00C11181">
      <w:pPr>
        <w:pStyle w:val="BodyText"/>
      </w:pPr>
      <w:r w:rsidRPr="00645530">
        <w:t>Supersedes and is equivalent to CPCCCO3049A Apply and finish sprayed concrete.</w:t>
      </w:r>
    </w:p>
    <w:p w:rsidR="00000000" w:rsidRPr="00645530" w:rsidP="00645530">
      <w:pPr>
        <w:pStyle w:val="Heading1"/>
      </w:pPr>
      <w:bookmarkStart w:id="8" w:name="O_1013951"/>
      <w:bookmarkEnd w:id="8"/>
      <w:r w:rsidRPr="00645530">
        <w:t>Links</w:t>
      </w:r>
    </w:p>
    <w:p w:rsidR="00000000" w:rsidRPr="00645530" w:rsidP="00C11181">
      <w:pPr>
        <w:pStyle w:val="BodyText"/>
      </w:pPr>
      <w:r w:rsidRPr="0064553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A46D0">
        <w:rPr>
          <w:rStyle w:val="Hyperlink"/>
        </w:rPr>
        <w:t>https://vetnet.gov.au/Pages/TrainingDocs.aspx?q=7e15fa6a-68b8-4097-b099-030a5569b1ad</w:t>
      </w:r>
      <w:r>
        <w:fldChar w:fldCharType="end"/>
      </w:r>
    </w:p>
    <w:p w:rsidR="00000000" w:rsidRPr="00645530" w:rsidP="00C11181">
      <w:pPr>
        <w:pStyle w:val="BodyText"/>
        <w:sectPr w:rsidSect="00645530">
          <w:headerReference w:type="default" r:id="rId10"/>
          <w:footerReference w:type="default" r:id="rId11"/>
          <w:pgSz w:w="11908" w:h="16833"/>
          <w:pgMar w:top="1702" w:right="1418" w:bottom="1702" w:left="1418" w:header="992" w:footer="992" w:gutter="0"/>
          <w:cols w:space="720"/>
          <w:noEndnote/>
          <w:docGrid w:linePitch="299"/>
        </w:sectPr>
      </w:pPr>
    </w:p>
    <w:p w:rsidR="00000000" w:rsidRPr="00645530" w:rsidP="00645530">
      <w:pPr>
        <w:pStyle w:val="SuperHeading"/>
      </w:pPr>
      <w:r w:rsidRPr="00645530">
        <w:t>Assessment Requirements for CPCCCO3049 Appl</w:t>
      </w:r>
      <w:r w:rsidRPr="00645530">
        <w:t>y and finish sprayed concrete</w:t>
      </w:r>
    </w:p>
    <w:p w:rsidR="00000000" w:rsidRPr="00645530" w:rsidP="00645530">
      <w:pPr>
        <w:pStyle w:val="Heading1"/>
      </w:pPr>
      <w:bookmarkStart w:id="9" w:name="O_1013953"/>
      <w:bookmarkEnd w:id="9"/>
      <w:r w:rsidRPr="00645530">
        <w:t>Modification History</w:t>
      </w:r>
    </w:p>
    <w:p w:rsidR="00000000" w:rsidRPr="00645530" w:rsidP="00C11181">
      <w:r w:rsidRPr="00645530">
        <w:t>Release 1.</w:t>
      </w:r>
    </w:p>
    <w:p w:rsidR="00000000" w:rsidRPr="00645530" w:rsidP="00C11181">
      <w:r w:rsidRPr="00645530">
        <w:t>Supersedes and equivalent to CPCCCO3049A Apply and finish sprayed concrete.</w:t>
      </w:r>
    </w:p>
    <w:p w:rsidR="00000000" w:rsidRPr="00645530" w:rsidP="00C11181">
      <w:r w:rsidRPr="00645530">
        <w:t>The unit of competency was updated to the Standards for Training Packages 2012.</w:t>
      </w:r>
    </w:p>
    <w:p w:rsidR="00000000" w:rsidRPr="00645530" w:rsidP="00C11181">
      <w:pPr>
        <w:pStyle w:val="BodyText"/>
      </w:pPr>
      <w:r w:rsidRPr="00645530">
        <w:t>This version first r</w:t>
      </w:r>
      <w:r w:rsidRPr="00645530">
        <w:t>eleased with CPC Construction, Plumbing and Services Training Package Version 4.0.</w:t>
      </w:r>
    </w:p>
    <w:p w:rsidR="00000000" w:rsidRPr="00645530" w:rsidP="00645530">
      <w:pPr>
        <w:pStyle w:val="Heading1"/>
      </w:pPr>
      <w:bookmarkStart w:id="10" w:name="O_1013956"/>
      <w:bookmarkEnd w:id="10"/>
      <w:r w:rsidRPr="00645530">
        <w:t>Performance Evidence</w:t>
      </w:r>
    </w:p>
    <w:p w:rsidR="00000000" w:rsidRPr="00645530" w:rsidP="00C11181">
      <w:pPr>
        <w:pStyle w:val="BodyText"/>
      </w:pPr>
      <w:r w:rsidRPr="00645530">
        <w:t>To demonstrate competency in this unit, a person must apply and finish sprayed concrete:</w:t>
      </w:r>
    </w:p>
    <w:p w:rsidR="00000000" w:rsidRPr="00645530" w:rsidP="00645530">
      <w:pPr>
        <w:pStyle w:val="ListBullet"/>
      </w:pPr>
      <w:r w:rsidRPr="00645530">
        <w:t xml:space="preserve">using both wet and dry spraying concreting </w:t>
      </w:r>
      <w:r w:rsidRPr="00645530">
        <w:t xml:space="preserve">methods </w:t>
      </w:r>
    </w:p>
    <w:p w:rsidR="00000000" w:rsidRPr="00645530" w:rsidP="00645530">
      <w:pPr>
        <w:pStyle w:val="ListBullet"/>
      </w:pPr>
      <w:r w:rsidRPr="00645530">
        <w:t>in two different projects, each project involving a minimum of 10 square metres of concrete.</w:t>
      </w:r>
    </w:p>
    <w:p w:rsidR="00000000" w:rsidRPr="00645530" w:rsidP="00C11181">
      <w:pPr>
        <w:pStyle w:val="BodyText"/>
      </w:pPr>
      <w:r w:rsidRPr="00645530">
        <w:t>In doing this, the person must meet the performance criteria for this unit.</w:t>
      </w:r>
    </w:p>
    <w:p w:rsidR="00000000" w:rsidRPr="00645530" w:rsidP="00645530">
      <w:pPr>
        <w:pStyle w:val="Heading1"/>
      </w:pPr>
      <w:bookmarkStart w:id="11" w:name="O_1013955"/>
      <w:bookmarkEnd w:id="11"/>
      <w:r w:rsidRPr="00645530">
        <w:t>Knowledge Evidence</w:t>
      </w:r>
    </w:p>
    <w:p w:rsidR="00000000" w:rsidRPr="00645530" w:rsidP="00C11181">
      <w:pPr>
        <w:pStyle w:val="BodyText"/>
      </w:pPr>
      <w:r w:rsidRPr="00645530">
        <w:t xml:space="preserve">To be competent in this unit, a person must demonstrate knowledge of: </w:t>
      </w:r>
    </w:p>
    <w:p w:rsidR="00000000" w:rsidRPr="00645530" w:rsidP="00645530">
      <w:pPr>
        <w:pStyle w:val="ListBullet"/>
      </w:pPr>
      <w:r w:rsidRPr="00645530">
        <w:t>jurisdictional work health and safety (WHS) and environmental legislation and regulations relating to applying and finishing sprayed concrete, including:</w:t>
      </w:r>
    </w:p>
    <w:p w:rsidR="00000000" w:rsidRPr="00645530" w:rsidP="00645530">
      <w:pPr>
        <w:pStyle w:val="ListBullet2"/>
      </w:pPr>
      <w:r w:rsidRPr="00645530">
        <w:t xml:space="preserve">job safety analyses (JSAs) </w:t>
      </w:r>
    </w:p>
    <w:p w:rsidR="00000000" w:rsidRPr="00645530" w:rsidP="00645530">
      <w:pPr>
        <w:pStyle w:val="ListBullet2"/>
      </w:pPr>
      <w:r w:rsidRPr="00645530">
        <w:t>s</w:t>
      </w:r>
      <w:r w:rsidRPr="00645530">
        <w:t>afe work method statements (SWMSs)</w:t>
      </w:r>
    </w:p>
    <w:p w:rsidR="00000000" w:rsidRPr="00645530" w:rsidP="00645530">
      <w:pPr>
        <w:pStyle w:val="ListBullet2"/>
      </w:pPr>
      <w:r w:rsidRPr="00645530">
        <w:t>safety data sheets (SDSs)</w:t>
      </w:r>
    </w:p>
    <w:p w:rsidR="00000000" w:rsidRPr="00645530" w:rsidP="00645530">
      <w:pPr>
        <w:pStyle w:val="ListBullet2"/>
      </w:pPr>
      <w:r w:rsidRPr="00645530">
        <w:t>safety manuals and instructions for plant, tools and equipment</w:t>
      </w:r>
    </w:p>
    <w:p w:rsidR="00000000" w:rsidRPr="00645530" w:rsidP="00645530">
      <w:pPr>
        <w:pStyle w:val="ListBullet2"/>
      </w:pPr>
      <w:r w:rsidRPr="00645530">
        <w:t>signage and barricades</w:t>
      </w:r>
    </w:p>
    <w:p w:rsidR="00000000" w:rsidRPr="00645530" w:rsidP="00645530">
      <w:pPr>
        <w:pStyle w:val="ListBullet2"/>
      </w:pPr>
      <w:r w:rsidRPr="00645530">
        <w:t>personal protective equipment (PPE)</w:t>
      </w:r>
    </w:p>
    <w:p w:rsidR="00000000" w:rsidRPr="00645530" w:rsidP="00645530">
      <w:pPr>
        <w:pStyle w:val="ListBullet2"/>
      </w:pPr>
      <w:r w:rsidRPr="00645530">
        <w:t>environmental and work site safety plans</w:t>
      </w:r>
    </w:p>
    <w:p w:rsidR="00000000" w:rsidRPr="00645530" w:rsidP="00645530">
      <w:pPr>
        <w:pStyle w:val="ListBullet"/>
      </w:pPr>
      <w:r w:rsidRPr="00645530">
        <w:t>requirements of Australian Stan</w:t>
      </w:r>
      <w:r w:rsidRPr="00645530">
        <w:t>dards and the National Construction Code (NCC) relating to applying and finishing sprayed concrete</w:t>
      </w:r>
    </w:p>
    <w:p w:rsidR="00000000" w:rsidRPr="00645530" w:rsidP="00645530">
      <w:pPr>
        <w:pStyle w:val="ListBullet"/>
      </w:pPr>
      <w:r w:rsidRPr="00645530">
        <w:t>workplace requirements for all aspects of applying and finishing sprayed concrete, including interpreting work orders and reporting problems</w:t>
      </w:r>
    </w:p>
    <w:p w:rsidR="00000000" w:rsidRPr="00645530" w:rsidP="00645530">
      <w:pPr>
        <w:pStyle w:val="ListBullet"/>
      </w:pPr>
      <w:r w:rsidRPr="00645530">
        <w:t>types, character</w:t>
      </w:r>
      <w:r w:rsidRPr="00645530">
        <w:t>istics, uses and limitations of tools, equipment and materials required for applying and finishing sprayed concrete, including:</w:t>
      </w:r>
    </w:p>
    <w:p w:rsidR="00000000" w:rsidRPr="00645530" w:rsidP="00645530">
      <w:pPr>
        <w:pStyle w:val="ListBullet2"/>
      </w:pPr>
      <w:r w:rsidRPr="00645530">
        <w:t>safe operating procedures</w:t>
      </w:r>
    </w:p>
    <w:p w:rsidR="00000000" w:rsidRPr="00645530" w:rsidP="00645530">
      <w:pPr>
        <w:pStyle w:val="ListBullet2"/>
      </w:pPr>
      <w:r w:rsidRPr="00645530">
        <w:t>operational, maintenance and basic diagnostic procedures</w:t>
      </w:r>
    </w:p>
    <w:p w:rsidR="00000000" w:rsidRPr="00645530" w:rsidP="00645530">
      <w:pPr>
        <w:pStyle w:val="ListBullet2"/>
      </w:pPr>
      <w:r w:rsidRPr="00645530">
        <w:t>workplace and equipment safety requirements</w:t>
      </w:r>
    </w:p>
    <w:p w:rsidR="00000000" w:rsidRPr="00645530" w:rsidP="00645530">
      <w:pPr>
        <w:pStyle w:val="ListBullet"/>
      </w:pPr>
      <w:r w:rsidRPr="00645530">
        <w:t>techniques for applying and finishing sprayed concrete</w:t>
      </w:r>
    </w:p>
    <w:p w:rsidR="00000000" w:rsidRPr="00645530" w:rsidP="00645530">
      <w:pPr>
        <w:pStyle w:val="ListBullet"/>
      </w:pPr>
      <w:r w:rsidRPr="00645530">
        <w:t>quality requirements relevant to applying and finishing sprayed concrete</w:t>
      </w:r>
    </w:p>
    <w:p w:rsidR="00000000" w:rsidRPr="00645530" w:rsidP="00645530">
      <w:pPr>
        <w:pStyle w:val="ListBullet"/>
      </w:pPr>
      <w:r w:rsidRPr="00645530">
        <w:t>processes, materials and equipment for applying and finishing sprayed concrete</w:t>
      </w:r>
    </w:p>
    <w:p w:rsidR="00000000" w:rsidRPr="00645530" w:rsidP="00645530">
      <w:pPr>
        <w:pStyle w:val="ListBullet"/>
      </w:pPr>
      <w:r w:rsidRPr="00645530">
        <w:t>concrete surfaces where spray methods may be app</w:t>
      </w:r>
      <w:r w:rsidRPr="00645530">
        <w:t>lied, including:</w:t>
      </w:r>
    </w:p>
    <w:p w:rsidR="00000000" w:rsidRPr="00645530" w:rsidP="00645530">
      <w:pPr>
        <w:pStyle w:val="ListBullet2"/>
      </w:pPr>
      <w:r w:rsidRPr="00645530">
        <w:t>barrel vaulting</w:t>
      </w:r>
    </w:p>
    <w:p w:rsidR="00000000" w:rsidRPr="00645530" w:rsidP="00645530">
      <w:pPr>
        <w:pStyle w:val="ListBullet2"/>
      </w:pPr>
      <w:r w:rsidRPr="00645530">
        <w:t>caissons</w:t>
      </w:r>
    </w:p>
    <w:p w:rsidR="00000000" w:rsidRPr="00645530" w:rsidP="00645530">
      <w:pPr>
        <w:pStyle w:val="ListBullet2"/>
      </w:pPr>
      <w:r w:rsidRPr="00645530">
        <w:t>canal linings</w:t>
      </w:r>
    </w:p>
    <w:p w:rsidR="00000000" w:rsidRPr="00645530" w:rsidP="00645530">
      <w:pPr>
        <w:pStyle w:val="ListBullet2"/>
      </w:pPr>
      <w:r w:rsidRPr="00645530">
        <w:t>diaphragm walls</w:t>
      </w:r>
    </w:p>
    <w:p w:rsidR="00000000" w:rsidRPr="00645530" w:rsidP="00645530">
      <w:pPr>
        <w:pStyle w:val="ListBullet2"/>
      </w:pPr>
      <w:r w:rsidRPr="00645530">
        <w:t>drainage channels</w:t>
      </w:r>
    </w:p>
    <w:p w:rsidR="00000000" w:rsidRPr="00645530" w:rsidP="00645530">
      <w:pPr>
        <w:pStyle w:val="ListBullet2"/>
      </w:pPr>
      <w:r w:rsidRPr="00645530">
        <w:t>irrigation</w:t>
      </w:r>
    </w:p>
    <w:p w:rsidR="00000000" w:rsidRPr="00645530" w:rsidP="00645530">
      <w:pPr>
        <w:pStyle w:val="ListBullet2"/>
      </w:pPr>
      <w:r w:rsidRPr="00645530">
        <w:t>piled wall facings</w:t>
      </w:r>
    </w:p>
    <w:p w:rsidR="00000000" w:rsidRPr="00645530" w:rsidP="00645530">
      <w:pPr>
        <w:pStyle w:val="ListBullet2"/>
      </w:pPr>
      <w:r w:rsidRPr="00645530">
        <w:t>reservoirs</w:t>
      </w:r>
    </w:p>
    <w:p w:rsidR="00000000" w:rsidRPr="00645530" w:rsidP="00645530">
      <w:pPr>
        <w:pStyle w:val="ListBullet2"/>
      </w:pPr>
      <w:r w:rsidRPr="00645530">
        <w:t>shell roofs and domes</w:t>
      </w:r>
    </w:p>
    <w:p w:rsidR="00000000" w:rsidRPr="00645530" w:rsidP="00645530">
      <w:pPr>
        <w:pStyle w:val="ListBullet2"/>
      </w:pPr>
      <w:r w:rsidRPr="00645530">
        <w:t>silo structures</w:t>
      </w:r>
    </w:p>
    <w:p w:rsidR="00000000" w:rsidRPr="00645530" w:rsidP="00645530">
      <w:pPr>
        <w:pStyle w:val="ListBullet2"/>
      </w:pPr>
      <w:r w:rsidRPr="00645530">
        <w:t>swimming pools</w:t>
      </w:r>
    </w:p>
    <w:p w:rsidR="00000000" w:rsidRPr="00645530" w:rsidP="00645530">
      <w:pPr>
        <w:pStyle w:val="ListBullet2"/>
      </w:pPr>
      <w:r w:rsidRPr="00645530">
        <w:t>tunnel linings</w:t>
      </w:r>
    </w:p>
    <w:p w:rsidR="00000000" w:rsidRPr="00645530" w:rsidP="00645530">
      <w:pPr>
        <w:pStyle w:val="ListBullet2"/>
      </w:pPr>
      <w:r w:rsidRPr="00645530">
        <w:t>walls</w:t>
      </w:r>
    </w:p>
    <w:p w:rsidR="00000000" w:rsidRPr="00645530" w:rsidP="00645530">
      <w:pPr>
        <w:pStyle w:val="ListBullet2"/>
      </w:pPr>
      <w:r w:rsidRPr="00645530">
        <w:t>water towers</w:t>
      </w:r>
    </w:p>
    <w:p w:rsidR="00000000" w:rsidRPr="00645530" w:rsidP="00645530">
      <w:pPr>
        <w:pStyle w:val="ListBullet"/>
      </w:pPr>
      <w:r w:rsidRPr="00645530">
        <w:t>requirements for cleaning up work area and tools, materials storage and environmentally friendly waste management.</w:t>
      </w:r>
    </w:p>
    <w:p w:rsidR="00000000" w:rsidRPr="00645530" w:rsidP="00645530">
      <w:pPr>
        <w:pStyle w:val="AllowPageBreak"/>
      </w:pPr>
    </w:p>
    <w:p w:rsidR="00000000" w:rsidRPr="00645530" w:rsidP="00645530">
      <w:pPr>
        <w:pStyle w:val="Heading1"/>
      </w:pPr>
      <w:bookmarkStart w:id="12" w:name="O_1013954"/>
      <w:bookmarkEnd w:id="12"/>
      <w:r w:rsidRPr="00645530">
        <w:t>Assessment Conditions</w:t>
      </w:r>
    </w:p>
    <w:p w:rsidR="00000000" w:rsidRPr="00645530" w:rsidP="00C11181">
      <w:pPr>
        <w:pStyle w:val="BodyText"/>
      </w:pPr>
      <w:r w:rsidRPr="00645530">
        <w:t>Assessors must satisfy the requirements for assessors contained in the Standards for Registered Trai</w:t>
      </w:r>
      <w:r w:rsidRPr="00645530">
        <w:t xml:space="preserve">ning Organisations. </w:t>
      </w:r>
    </w:p>
    <w:p w:rsidR="00000000" w:rsidRPr="00645530" w:rsidP="00C11181">
      <w:pPr>
        <w:pStyle w:val="BodyText"/>
      </w:pPr>
      <w:r w:rsidRPr="00645530">
        <w:t xml:space="preserve">Assessment of performance must be undertaken in the workplace or in a simulated workplace environment. Tasks are to be performed to the level of proficiency and within the time limits expected in a workplace. </w:t>
      </w:r>
    </w:p>
    <w:p w:rsidR="00000000" w:rsidRPr="00645530" w:rsidP="00C11181">
      <w:pPr>
        <w:pStyle w:val="BodyText"/>
      </w:pPr>
      <w:r w:rsidRPr="00645530">
        <w:t>Assessors are responsible for ensuring that the person demonstrating competency has access to:</w:t>
      </w:r>
    </w:p>
    <w:p w:rsidR="00000000" w:rsidRPr="00645530" w:rsidP="00645530">
      <w:pPr>
        <w:pStyle w:val="ListBullet"/>
      </w:pPr>
      <w:r w:rsidRPr="00645530">
        <w:t>work sites and specifications for applying and finishing sprayed concrete</w:t>
      </w:r>
    </w:p>
    <w:p w:rsidR="00000000" w:rsidRPr="00645530" w:rsidP="00645530">
      <w:pPr>
        <w:pStyle w:val="ListBullet"/>
      </w:pPr>
      <w:r w:rsidRPr="00645530">
        <w:t>appropriate documents, materials, tools, equipment and PPE currently used in industry</w:t>
      </w:r>
    </w:p>
    <w:p w:rsidR="00000000" w:rsidRPr="00645530" w:rsidP="00645530">
      <w:pPr>
        <w:pStyle w:val="ListBullet"/>
      </w:pPr>
      <w:r w:rsidRPr="00645530">
        <w:t>requirements of appropriate sections of legislation and regulations</w:t>
      </w:r>
    </w:p>
    <w:p w:rsidR="00000000" w:rsidRPr="00645530" w:rsidP="00645530">
      <w:pPr>
        <w:pStyle w:val="ListBullet"/>
      </w:pPr>
      <w:r w:rsidRPr="00645530">
        <w:t>relevant workplace policies and procedures.</w:t>
      </w:r>
    </w:p>
    <w:p w:rsidR="00000000" w:rsidRPr="00645530" w:rsidP="00645530">
      <w:pPr>
        <w:pStyle w:val="AllowPageBreak"/>
      </w:pPr>
    </w:p>
    <w:p w:rsidR="00000000" w:rsidRPr="00645530" w:rsidP="00645530">
      <w:pPr>
        <w:pStyle w:val="Heading1"/>
      </w:pPr>
      <w:bookmarkStart w:id="13" w:name="O_1013952"/>
      <w:bookmarkEnd w:id="13"/>
      <w:r w:rsidRPr="00645530">
        <w:t>Links</w:t>
      </w:r>
    </w:p>
    <w:p w:rsidR="00000000" w:rsidRPr="00645530" w:rsidP="00C11181">
      <w:pPr>
        <w:pStyle w:val="BodyText"/>
      </w:pPr>
      <w:r w:rsidRPr="0064553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A46D0">
        <w:rPr>
          <w:rStyle w:val="Hyperlink"/>
        </w:rPr>
        <w:t>https://vetnet.gov.au/Pages/TrainingDocs.aspx?q=7e15fa6a-68b8-4097-b099-030a5569b1ad</w:t>
      </w:r>
      <w:r>
        <w:fldChar w:fldCharType="end"/>
      </w:r>
    </w:p>
    <w:p w:rsidR="00000000" w:rsidRPr="00645530" w:rsidP="00645530"/>
    <w:sectPr w:rsidSect="006455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5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530" w:rsidRPr="00C11181" w:rsidP="00C111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5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181" w:rsidP="006455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1181" w:rsidP="006455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11181" w:rsidP="006455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530" w:rsidP="00645530">
    <w:pPr>
      <w:pStyle w:val="Footer"/>
      <w:framePr w:wrap="around"/>
    </w:pPr>
    <w:r>
      <w:fldChar w:fldCharType="begin"/>
    </w:r>
    <w:r>
      <w:instrText xml:space="preserve"> DOCPROPERTY  Subject  \* MERGEFORMAT </w:instrText>
    </w:r>
    <w:r>
      <w:fldChar w:fldCharType="separate"/>
    </w:r>
    <w:r w:rsidR="00C11181">
      <w:t>Approved</w:t>
    </w:r>
    <w:r w:rsidR="00C11181">
      <w:fldChar w:fldCharType="end"/>
    </w:r>
    <w:r>
      <w:tab/>
      <w:t xml:space="preserve">Page </w:t>
    </w:r>
    <w:r>
      <w:fldChar w:fldCharType="begin"/>
    </w:r>
    <w:r>
      <w:instrText xml:space="preserve"> PAGE  \* Arabic  \* MERGEFORMAT </w:instrText>
    </w:r>
    <w:r>
      <w:fldChar w:fldCharType="separate"/>
    </w:r>
    <w:r w:rsidR="00C1118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1181">
      <w:rPr>
        <w:noProof/>
      </w:rPr>
      <w:t>4</w:t>
    </w:r>
    <w:r>
      <w:rPr>
        <w:noProof/>
      </w:rPr>
      <w:fldChar w:fldCharType="end"/>
    </w:r>
  </w:p>
  <w:p w:rsidR="00645530" w:rsidP="00645530">
    <w:pPr>
      <w:pStyle w:val="Footer"/>
      <w:framePr w:wrap="around"/>
    </w:pPr>
    <w:r>
      <w:t xml:space="preserve">© Commonwealth of Australia, </w:t>
    </w:r>
    <w:r>
      <w:fldChar w:fldCharType="begin"/>
    </w:r>
    <w:r>
      <w:instrText xml:space="preserve"> DATE  \@ "yyyy"  \* MERGEFORMAT </w:instrText>
    </w:r>
    <w:r>
      <w:fldChar w:fldCharType="separate"/>
    </w:r>
    <w:r w:rsidR="00C11181">
      <w:rPr>
        <w:noProof/>
      </w:rPr>
      <w:t>2025</w:t>
    </w:r>
    <w:r>
      <w:fldChar w:fldCharType="end"/>
    </w:r>
    <w:r>
      <w:tab/>
    </w:r>
    <w:r>
      <w:fldChar w:fldCharType="begin"/>
    </w:r>
    <w:r>
      <w:instrText xml:space="preserve"> DOCPROPERTY  Author  \* MERGEFORMAT </w:instrText>
    </w:r>
    <w:r>
      <w:fldChar w:fldCharType="separate"/>
    </w:r>
    <w:r w:rsidR="00C11181">
      <w:t>BuildSkills Australia</w:t>
    </w:r>
    <w:r w:rsidR="00C11181">
      <w:fldChar w:fldCharType="end"/>
    </w:r>
  </w:p>
  <w:p w:rsidR="00645530" w:rsidP="006455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5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1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5530" w:rsidRPr="00C11181" w:rsidP="00C111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5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181" w:rsidRPr="002D2AF8" w:rsidP="00645530">
    <w:pPr>
      <w:pStyle w:val="Header"/>
      <w:framePr w:wrap="around"/>
    </w:pPr>
    <w:r>
      <w:fldChar w:fldCharType="begin"/>
    </w:r>
    <w:r>
      <w:instrText xml:space="preserve"> TITLE   \* MERGEFORMAT </w:instrText>
    </w:r>
    <w:r>
      <w:fldChar w:fldCharType="separate"/>
    </w:r>
    <w:r>
      <w:t>CPCCCO3049 Apply and finish sprayed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1181" w:rsidP="006455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530" w:rsidRPr="002D2AF8" w:rsidP="00645530">
    <w:pPr>
      <w:pStyle w:val="Header"/>
      <w:framePr w:wrap="around"/>
    </w:pPr>
    <w:r>
      <w:fldChar w:fldCharType="begin"/>
    </w:r>
    <w:r>
      <w:instrText xml:space="preserve"> TITLE   \* MERGEFORMAT </w:instrText>
    </w:r>
    <w:r>
      <w:fldChar w:fldCharType="separate"/>
    </w:r>
    <w:r w:rsidR="00C11181">
      <w:t>CPCCCO3049 Apply and finish sprayed concrete</w:t>
    </w:r>
    <w:r w:rsidR="00C11181">
      <w:fldChar w:fldCharType="end"/>
    </w:r>
    <w:r>
      <w:tab/>
      <w:t xml:space="preserve">Date this document was generated: </w:t>
    </w:r>
    <w:r>
      <w:fldChar w:fldCharType="begin"/>
    </w:r>
    <w:r>
      <w:instrText xml:space="preserve"> CREATEDATE  \@ "d MMMM yyyy"  \* MERGEFORMAT </w:instrText>
    </w:r>
    <w:r>
      <w:fldChar w:fldCharType="separate"/>
    </w:r>
    <w:r w:rsidR="00C11181">
      <w:rPr>
        <w:noProof/>
      </w:rPr>
      <w:t>2 March 2025</w:t>
    </w:r>
    <w:r>
      <w:fldChar w:fldCharType="end"/>
    </w:r>
  </w:p>
  <w:p w:rsidR="00645530" w:rsidP="006455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EC81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6A94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C6FE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5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5530"/>
    <w:pPr>
      <w:spacing w:before="360" w:after="60"/>
      <w:outlineLvl w:val="0"/>
    </w:pPr>
    <w:rPr>
      <w:sz w:val="32"/>
    </w:rPr>
  </w:style>
  <w:style w:type="paragraph" w:styleId="Heading2">
    <w:name w:val="heading 2"/>
    <w:basedOn w:val="HeadingBase"/>
    <w:next w:val="BodyText"/>
    <w:link w:val="Heading2Char"/>
    <w:qFormat/>
    <w:rsid w:val="00645530"/>
    <w:pPr>
      <w:keepLines/>
      <w:spacing w:before="240" w:after="120"/>
      <w:outlineLvl w:val="1"/>
    </w:pPr>
    <w:rPr>
      <w:sz w:val="28"/>
      <w:szCs w:val="40"/>
    </w:rPr>
  </w:style>
  <w:style w:type="paragraph" w:styleId="Heading3">
    <w:name w:val="heading 3"/>
    <w:basedOn w:val="HeadingBase"/>
    <w:next w:val="BodyText"/>
    <w:link w:val="Heading3Char"/>
    <w:qFormat/>
    <w:rsid w:val="00645530"/>
    <w:pPr>
      <w:spacing w:before="180" w:after="120"/>
      <w:outlineLvl w:val="2"/>
    </w:pPr>
    <w:rPr>
      <w:spacing w:val="-10"/>
      <w:kern w:val="32"/>
    </w:rPr>
  </w:style>
  <w:style w:type="paragraph" w:styleId="Heading4">
    <w:name w:val="heading 4"/>
    <w:basedOn w:val="HeadingBase"/>
    <w:next w:val="BodyText"/>
    <w:link w:val="Heading4Char"/>
    <w:qFormat/>
    <w:rsid w:val="00645530"/>
    <w:pPr>
      <w:spacing w:before="160" w:after="120"/>
      <w:outlineLvl w:val="3"/>
    </w:pPr>
    <w:rPr>
      <w:sz w:val="22"/>
    </w:rPr>
  </w:style>
  <w:style w:type="paragraph" w:styleId="Heading5">
    <w:name w:val="heading 5"/>
    <w:basedOn w:val="HeadingBase"/>
    <w:next w:val="Normal"/>
    <w:link w:val="Heading5Char"/>
    <w:qFormat/>
    <w:rsid w:val="00645530"/>
    <w:pPr>
      <w:spacing w:before="80"/>
      <w:outlineLvl w:val="4"/>
    </w:pPr>
    <w:rPr>
      <w:color w:val="918585"/>
      <w:sz w:val="20"/>
    </w:rPr>
  </w:style>
  <w:style w:type="paragraph" w:styleId="Heading6">
    <w:name w:val="heading 6"/>
    <w:basedOn w:val="HeadingBase"/>
    <w:next w:val="Normal"/>
    <w:link w:val="Heading6Char"/>
    <w:qFormat/>
    <w:rsid w:val="00645530"/>
    <w:pPr>
      <w:spacing w:before="60"/>
      <w:outlineLvl w:val="5"/>
    </w:pPr>
    <w:rPr>
      <w:color w:val="918585"/>
      <w:sz w:val="20"/>
    </w:rPr>
  </w:style>
  <w:style w:type="paragraph" w:styleId="Heading7">
    <w:name w:val="heading 7"/>
    <w:basedOn w:val="Normal"/>
    <w:next w:val="Normal"/>
    <w:link w:val="Heading7Char"/>
    <w:qFormat/>
    <w:rsid w:val="00645530"/>
    <w:pPr>
      <w:ind w:left="720"/>
      <w:outlineLvl w:val="6"/>
    </w:pPr>
    <w:rPr>
      <w:i/>
    </w:rPr>
  </w:style>
  <w:style w:type="paragraph" w:styleId="Heading8">
    <w:name w:val="heading 8"/>
    <w:basedOn w:val="Normal"/>
    <w:next w:val="Normal"/>
    <w:link w:val="Heading8Char"/>
    <w:qFormat/>
    <w:rsid w:val="00645530"/>
    <w:pPr>
      <w:ind w:left="720"/>
      <w:outlineLvl w:val="7"/>
    </w:pPr>
    <w:rPr>
      <w:i/>
    </w:rPr>
  </w:style>
  <w:style w:type="paragraph" w:styleId="Heading9">
    <w:name w:val="heading 9"/>
    <w:basedOn w:val="Normal"/>
    <w:next w:val="Normal"/>
    <w:link w:val="Heading9Char"/>
    <w:qFormat/>
    <w:rsid w:val="00645530"/>
    <w:pPr>
      <w:ind w:left="720"/>
      <w:outlineLvl w:val="8"/>
    </w:pPr>
    <w:rPr>
      <w:i/>
    </w:rPr>
  </w:style>
  <w:style w:type="character" w:default="1" w:styleId="DefaultParagraphFont">
    <w:name w:val="Default Paragraph Font"/>
    <w:uiPriority w:val="1"/>
    <w:unhideWhenUsed/>
    <w:rsid w:val="006455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5530"/>
  </w:style>
  <w:style w:type="character" w:customStyle="1" w:styleId="Heading1Char">
    <w:name w:val="Heading 1 Char"/>
    <w:basedOn w:val="DefaultParagraphFont"/>
    <w:link w:val="Heading1"/>
    <w:rsid w:val="00645530"/>
    <w:rPr>
      <w:rFonts w:ascii="Times New Roman" w:eastAsia="Times New Roman" w:hAnsi="Times New Roman" w:cs="Times New Roman"/>
      <w:b/>
      <w:sz w:val="32"/>
      <w:szCs w:val="20"/>
      <w:lang w:eastAsia="en-US"/>
    </w:rPr>
  </w:style>
  <w:style w:type="paragraph" w:styleId="BodyText">
    <w:name w:val="Body Text"/>
    <w:basedOn w:val="Normal"/>
    <w:link w:val="BodyTextChar"/>
    <w:rsid w:val="006455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5530"/>
    <w:rPr>
      <w:rFonts w:ascii="Times New Roman" w:eastAsia="Times New Roman" w:hAnsi="Times New Roman" w:cs="Times New Roman"/>
      <w:sz w:val="24"/>
      <w:lang w:eastAsia="en-US"/>
    </w:rPr>
  </w:style>
  <w:style w:type="paragraph" w:styleId="ListBullet">
    <w:name w:val="List Bullet"/>
    <w:basedOn w:val="List"/>
    <w:rsid w:val="00645530"/>
    <w:pPr>
      <w:numPr>
        <w:numId w:val="12"/>
      </w:numPr>
      <w:tabs>
        <w:tab w:val="clear" w:pos="340"/>
      </w:tabs>
      <w:spacing w:before="40" w:after="40"/>
    </w:pPr>
  </w:style>
  <w:style w:type="paragraph" w:styleId="ListBullet2">
    <w:name w:val="List Bullet 2"/>
    <w:basedOn w:val="List2"/>
    <w:rsid w:val="00645530"/>
    <w:pPr>
      <w:numPr>
        <w:numId w:val="13"/>
      </w:numPr>
      <w:tabs>
        <w:tab w:val="clear" w:pos="680"/>
      </w:tabs>
    </w:pPr>
  </w:style>
  <w:style w:type="paragraph" w:customStyle="1" w:styleId="SuperHeading">
    <w:name w:val="SuperHeading"/>
    <w:basedOn w:val="Normal"/>
    <w:rsid w:val="00645530"/>
    <w:pPr>
      <w:spacing w:before="240" w:after="120"/>
      <w:outlineLvl w:val="0"/>
    </w:pPr>
    <w:rPr>
      <w:rFonts w:ascii="Times New Roman" w:hAnsi="Times New Roman"/>
      <w:b/>
      <w:sz w:val="32"/>
    </w:rPr>
  </w:style>
  <w:style w:type="paragraph" w:customStyle="1" w:styleId="AllowPageBreak">
    <w:name w:val="AllowPageBreak"/>
    <w:rsid w:val="006455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55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55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55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55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55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55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55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5530"/>
    <w:rPr>
      <w:rFonts w:ascii="Courier New" w:eastAsia="Times New Roman" w:hAnsi="Courier New" w:cs="Times New Roman"/>
      <w:i/>
      <w:szCs w:val="20"/>
      <w:lang w:eastAsia="en-US"/>
    </w:rPr>
  </w:style>
  <w:style w:type="paragraph" w:customStyle="1" w:styleId="HeadingBase">
    <w:name w:val="Heading Base"/>
    <w:rsid w:val="006455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5530"/>
    <w:pPr>
      <w:tabs>
        <w:tab w:val="right" w:leader="dot" w:pos="9072"/>
      </w:tabs>
      <w:ind w:left="567"/>
    </w:pPr>
    <w:rPr>
      <w:szCs w:val="22"/>
    </w:rPr>
  </w:style>
  <w:style w:type="paragraph" w:customStyle="1" w:styleId="TOCBase">
    <w:name w:val="TOC Base"/>
    <w:rsid w:val="006455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5530"/>
    <w:pPr>
      <w:tabs>
        <w:tab w:val="right" w:leader="dot" w:pos="9072"/>
      </w:tabs>
      <w:spacing w:before="40" w:after="40"/>
      <w:ind w:left="284"/>
    </w:pPr>
    <w:rPr>
      <w:rFonts w:ascii="Times New Roman" w:hAnsi="Times New Roman"/>
    </w:rPr>
  </w:style>
  <w:style w:type="paragraph" w:styleId="TOC1">
    <w:name w:val="toc 1"/>
    <w:basedOn w:val="TOCBase"/>
    <w:next w:val="Normal"/>
    <w:rsid w:val="006455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55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5530"/>
    <w:rPr>
      <w:rFonts w:ascii="Times New Roman" w:eastAsia="Times New Roman" w:hAnsi="Times New Roman" w:cs="Times New Roman"/>
      <w:sz w:val="16"/>
      <w:lang w:eastAsia="en-US"/>
    </w:rPr>
  </w:style>
  <w:style w:type="paragraph" w:styleId="Title">
    <w:name w:val="Title"/>
    <w:basedOn w:val="HeadingBase"/>
    <w:link w:val="TitleChar"/>
    <w:qFormat/>
    <w:rsid w:val="00645530"/>
    <w:pPr>
      <w:spacing w:before="5040"/>
      <w:jc w:val="center"/>
    </w:pPr>
    <w:rPr>
      <w:sz w:val="48"/>
      <w:szCs w:val="72"/>
      <w:lang w:val="en-US"/>
    </w:rPr>
  </w:style>
  <w:style w:type="character" w:customStyle="1" w:styleId="TitleChar">
    <w:name w:val="Title Char"/>
    <w:basedOn w:val="DefaultParagraphFont"/>
    <w:link w:val="Title"/>
    <w:rsid w:val="006455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5530"/>
    <w:pPr>
      <w:tabs>
        <w:tab w:val="left" w:pos="3600"/>
        <w:tab w:val="left" w:pos="3958"/>
      </w:tabs>
    </w:pPr>
  </w:style>
  <w:style w:type="paragraph" w:styleId="List">
    <w:name w:val="List"/>
    <w:basedOn w:val="BodyText"/>
    <w:next w:val="BodyText"/>
    <w:rsid w:val="00645530"/>
    <w:pPr>
      <w:tabs>
        <w:tab w:val="left" w:pos="340"/>
      </w:tabs>
      <w:spacing w:before="60" w:after="60"/>
      <w:ind w:left="340" w:hanging="340"/>
    </w:pPr>
  </w:style>
  <w:style w:type="paragraph" w:customStyle="1" w:styleId="Note">
    <w:name w:val="Note"/>
    <w:basedOn w:val="BodyText"/>
    <w:rsid w:val="0064553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5530"/>
    <w:rPr>
      <w:b/>
      <w:spacing w:val="0"/>
    </w:rPr>
  </w:style>
  <w:style w:type="paragraph" w:customStyle="1" w:styleId="SuperTitle">
    <w:name w:val="SuperTitle"/>
    <w:basedOn w:val="Title"/>
    <w:rsid w:val="00645530"/>
    <w:pPr>
      <w:framePr w:wrap="auto" w:hAnchor="text" w:y="6049"/>
    </w:pPr>
    <w:rPr>
      <w:color w:val="000000"/>
      <w:sz w:val="40"/>
    </w:rPr>
  </w:style>
  <w:style w:type="paragraph" w:customStyle="1" w:styleId="TOCTitle">
    <w:name w:val="TOCTitle"/>
    <w:basedOn w:val="Heading1"/>
    <w:rsid w:val="00645530"/>
    <w:pPr>
      <w:spacing w:after="240"/>
      <w:jc w:val="center"/>
      <w:outlineLvl w:val="9"/>
    </w:pPr>
    <w:rPr>
      <w:caps/>
    </w:rPr>
  </w:style>
  <w:style w:type="paragraph" w:customStyle="1" w:styleId="Version">
    <w:name w:val="Version"/>
    <w:rsid w:val="006455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5530"/>
    <w:pPr>
      <w:keepNext w:val="0"/>
      <w:tabs>
        <w:tab w:val="right" w:pos="4176"/>
      </w:tabs>
      <w:ind w:left="198" w:hanging="198"/>
    </w:pPr>
    <w:rPr>
      <w:rFonts w:ascii="Garamond" w:hAnsi="Garamond"/>
    </w:rPr>
  </w:style>
  <w:style w:type="paragraph" w:styleId="IndexHeading">
    <w:name w:val="index heading"/>
    <w:basedOn w:val="Normal"/>
    <w:next w:val="Index1"/>
    <w:semiHidden/>
    <w:rsid w:val="00645530"/>
    <w:pPr>
      <w:spacing w:before="120" w:after="120"/>
    </w:pPr>
    <w:rPr>
      <w:rFonts w:ascii="Arial" w:hAnsi="Arial"/>
      <w:b/>
      <w:color w:val="918585"/>
      <w:sz w:val="24"/>
    </w:rPr>
  </w:style>
  <w:style w:type="paragraph" w:styleId="Header">
    <w:name w:val="header"/>
    <w:basedOn w:val="Normal"/>
    <w:link w:val="HeaderChar"/>
    <w:rsid w:val="006455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5530"/>
    <w:rPr>
      <w:rFonts w:ascii="Times New Roman" w:eastAsia="Times New Roman" w:hAnsi="Times New Roman" w:cs="Times New Roman"/>
      <w:sz w:val="16"/>
      <w:szCs w:val="20"/>
      <w:lang w:val="en-GB" w:eastAsia="en-US"/>
    </w:rPr>
  </w:style>
  <w:style w:type="paragraph" w:customStyle="1" w:styleId="Chapter">
    <w:name w:val="Chapter"/>
    <w:basedOn w:val="Normal"/>
    <w:rsid w:val="00645530"/>
    <w:pPr>
      <w:spacing w:before="240"/>
    </w:pPr>
    <w:rPr>
      <w:rFonts w:ascii="Times New Roman" w:hAnsi="Times New Roman"/>
      <w:smallCaps/>
      <w:spacing w:val="80"/>
      <w:sz w:val="28"/>
    </w:rPr>
  </w:style>
  <w:style w:type="paragraph" w:customStyle="1" w:styleId="InChapter">
    <w:name w:val="InChapter"/>
    <w:basedOn w:val="Heading3"/>
    <w:rsid w:val="00645530"/>
    <w:pPr>
      <w:spacing w:after="240"/>
      <w:outlineLvl w:val="9"/>
    </w:pPr>
    <w:rPr>
      <w:noProof/>
    </w:rPr>
  </w:style>
  <w:style w:type="paragraph" w:styleId="Index2">
    <w:name w:val="index 2"/>
    <w:basedOn w:val="Normal"/>
    <w:next w:val="Normal"/>
    <w:semiHidden/>
    <w:rsid w:val="00645530"/>
    <w:pPr>
      <w:tabs>
        <w:tab w:val="right" w:pos="4176"/>
      </w:tabs>
      <w:ind w:left="568" w:hanging="284"/>
    </w:pPr>
    <w:rPr>
      <w:rFonts w:ascii="Garamond" w:hAnsi="Garamond"/>
    </w:rPr>
  </w:style>
  <w:style w:type="paragraph" w:customStyle="1" w:styleId="Byline">
    <w:name w:val="Byline"/>
    <w:rsid w:val="006455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5530"/>
    <w:pPr>
      <w:tabs>
        <w:tab w:val="clear" w:pos="3600"/>
        <w:tab w:val="clear" w:pos="3958"/>
      </w:tabs>
      <w:jc w:val="right"/>
    </w:pPr>
  </w:style>
  <w:style w:type="character" w:styleId="Emphasis">
    <w:name w:val="Emphasis"/>
    <w:basedOn w:val="DefaultParagraphFont"/>
    <w:qFormat/>
    <w:rsid w:val="00645530"/>
    <w:rPr>
      <w:i/>
    </w:rPr>
  </w:style>
  <w:style w:type="paragraph" w:styleId="Caption">
    <w:name w:val="caption"/>
    <w:basedOn w:val="BodyText"/>
    <w:next w:val="Normal"/>
    <w:qFormat/>
    <w:rsid w:val="00645530"/>
    <w:pPr>
      <w:framePr w:w="2268" w:hSpace="181" w:vSpace="181" w:wrap="around" w:vAnchor="text" w:hAnchor="page" w:x="1135" w:y="285" w:anchorLock="1"/>
    </w:pPr>
    <w:rPr>
      <w:i/>
    </w:rPr>
  </w:style>
  <w:style w:type="paragraph" w:customStyle="1" w:styleId="MiniTOCTitle">
    <w:name w:val="MiniTOCTitle"/>
    <w:basedOn w:val="Heading4"/>
    <w:rsid w:val="00645530"/>
    <w:pPr>
      <w:spacing w:before="240"/>
      <w:outlineLvl w:val="9"/>
    </w:pPr>
    <w:rPr>
      <w:noProof/>
      <w:sz w:val="24"/>
    </w:rPr>
  </w:style>
  <w:style w:type="paragraph" w:customStyle="1" w:styleId="MiniTOCItem">
    <w:name w:val="MiniTOCItem"/>
    <w:basedOn w:val="ListBullet"/>
    <w:rsid w:val="00645530"/>
    <w:pPr>
      <w:numPr>
        <w:numId w:val="0"/>
      </w:numPr>
      <w:tabs>
        <w:tab w:val="right" w:leader="dot" w:pos="6521"/>
      </w:tabs>
      <w:spacing w:before="0" w:after="0"/>
    </w:pPr>
  </w:style>
  <w:style w:type="paragraph" w:customStyle="1" w:styleId="TOFTitle">
    <w:name w:val="TOFTitle"/>
    <w:basedOn w:val="TOCTitle"/>
    <w:rsid w:val="00645530"/>
  </w:style>
  <w:style w:type="paragraph" w:styleId="TableofFigures">
    <w:name w:val="table of figures"/>
    <w:basedOn w:val="Normal"/>
    <w:next w:val="Normal"/>
    <w:semiHidden/>
    <w:rsid w:val="00645530"/>
    <w:pPr>
      <w:tabs>
        <w:tab w:val="right" w:leader="dot" w:pos="9072"/>
      </w:tabs>
      <w:ind w:left="970" w:hanging="403"/>
    </w:pPr>
    <w:rPr>
      <w:rFonts w:ascii="Times New Roman" w:hAnsi="Times New Roman"/>
      <w:b/>
    </w:rPr>
  </w:style>
  <w:style w:type="paragraph" w:styleId="ListNumber">
    <w:name w:val="List Number"/>
    <w:basedOn w:val="List"/>
    <w:rsid w:val="00645530"/>
    <w:pPr>
      <w:numPr>
        <w:numId w:val="15"/>
      </w:numPr>
      <w:tabs>
        <w:tab w:val="clear" w:pos="340"/>
      </w:tabs>
    </w:pPr>
  </w:style>
  <w:style w:type="character" w:customStyle="1" w:styleId="WingdingSymbols">
    <w:name w:val="Wingding Symbols"/>
    <w:rsid w:val="00645530"/>
    <w:rPr>
      <w:rFonts w:ascii="Wingdings" w:hAnsi="Wingdings"/>
    </w:rPr>
  </w:style>
  <w:style w:type="paragraph" w:customStyle="1" w:styleId="TableHeading">
    <w:name w:val="Table Heading"/>
    <w:basedOn w:val="HeadingBase"/>
    <w:rsid w:val="00645530"/>
    <w:pPr>
      <w:keepLines/>
      <w:pBdr>
        <w:bottom w:val="single" w:sz="6" w:space="1" w:color="918585"/>
      </w:pBdr>
      <w:spacing w:before="240"/>
    </w:pPr>
  </w:style>
  <w:style w:type="character" w:customStyle="1" w:styleId="HotSpot">
    <w:name w:val="HotSpot"/>
    <w:rsid w:val="00645530"/>
    <w:rPr>
      <w:color w:val="0033CC"/>
      <w:u w:val="none"/>
    </w:rPr>
  </w:style>
  <w:style w:type="paragraph" w:customStyle="1" w:styleId="BodyTextRight">
    <w:name w:val="Body Text Right"/>
    <w:basedOn w:val="BodyText"/>
    <w:rsid w:val="00645530"/>
    <w:pPr>
      <w:spacing w:before="0" w:after="0"/>
      <w:jc w:val="right"/>
    </w:pPr>
  </w:style>
  <w:style w:type="paragraph" w:styleId="Index3">
    <w:name w:val="index 3"/>
    <w:basedOn w:val="ListNumber2"/>
    <w:next w:val="Normal"/>
    <w:semiHidden/>
    <w:rsid w:val="00645530"/>
    <w:pPr>
      <w:numPr>
        <w:numId w:val="0"/>
      </w:numPr>
      <w:tabs>
        <w:tab w:val="right" w:leader="dot" w:pos="4176"/>
      </w:tabs>
    </w:pPr>
  </w:style>
  <w:style w:type="paragraph" w:styleId="ListNumber2">
    <w:name w:val="List Number 2"/>
    <w:basedOn w:val="List2"/>
    <w:rsid w:val="00645530"/>
    <w:pPr>
      <w:numPr>
        <w:numId w:val="10"/>
      </w:numPr>
      <w:tabs>
        <w:tab w:val="clear" w:pos="1060"/>
      </w:tabs>
    </w:pPr>
  </w:style>
  <w:style w:type="paragraph" w:customStyle="1" w:styleId="MarginNote">
    <w:name w:val="Margin Note"/>
    <w:basedOn w:val="BodyText"/>
    <w:rsid w:val="006455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55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55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5530"/>
    <w:rPr>
      <w:sz w:val="32"/>
    </w:rPr>
  </w:style>
  <w:style w:type="paragraph" w:customStyle="1" w:styleId="HeadingProcedure">
    <w:name w:val="Heading Procedure"/>
    <w:basedOn w:val="HeadingBase"/>
    <w:next w:val="Normal"/>
    <w:rsid w:val="00645530"/>
    <w:pPr>
      <w:tabs>
        <w:tab w:val="left" w:pos="0"/>
      </w:tabs>
      <w:spacing w:before="120" w:after="60"/>
    </w:pPr>
    <w:rPr>
      <w:i/>
      <w:color w:val="918585"/>
      <w:sz w:val="22"/>
    </w:rPr>
  </w:style>
  <w:style w:type="paragraph" w:customStyle="1" w:styleId="TableBodyText">
    <w:name w:val="Table Body Text"/>
    <w:basedOn w:val="BodyText"/>
    <w:rsid w:val="00645530"/>
    <w:pPr>
      <w:spacing w:before="60" w:after="60"/>
    </w:pPr>
  </w:style>
  <w:style w:type="paragraph" w:styleId="ListContinue">
    <w:name w:val="List Continue"/>
    <w:basedOn w:val="List"/>
    <w:rsid w:val="00645530"/>
    <w:pPr>
      <w:ind w:firstLine="0"/>
    </w:pPr>
  </w:style>
  <w:style w:type="paragraph" w:customStyle="1" w:styleId="ListNote">
    <w:name w:val="List Note"/>
    <w:basedOn w:val="List"/>
    <w:rsid w:val="00645530"/>
    <w:pPr>
      <w:pBdr>
        <w:top w:val="single" w:sz="6" w:space="2" w:color="918585"/>
        <w:bottom w:val="single" w:sz="6" w:space="2" w:color="918585"/>
      </w:pBdr>
      <w:tabs>
        <w:tab w:val="left" w:pos="1021"/>
      </w:tabs>
      <w:ind w:firstLine="0"/>
    </w:pPr>
  </w:style>
  <w:style w:type="paragraph" w:customStyle="1" w:styleId="Warning">
    <w:name w:val="Warning"/>
    <w:basedOn w:val="BodyText"/>
    <w:rsid w:val="00645530"/>
    <w:pPr>
      <w:shd w:val="clear" w:color="auto" w:fill="D9D9D9"/>
      <w:tabs>
        <w:tab w:val="left" w:pos="992"/>
      </w:tabs>
      <w:ind w:left="119" w:right="119"/>
    </w:pPr>
    <w:rPr>
      <w:sz w:val="20"/>
    </w:rPr>
  </w:style>
  <w:style w:type="paragraph" w:customStyle="1" w:styleId="MarginIcons">
    <w:name w:val="Margin Icons"/>
    <w:basedOn w:val="BodyText"/>
    <w:rsid w:val="006455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5530"/>
    <w:rPr>
      <w:rFonts w:ascii="Courier New" w:hAnsi="Courier New"/>
    </w:rPr>
  </w:style>
  <w:style w:type="paragraph" w:customStyle="1" w:styleId="NoteBullet">
    <w:name w:val="Note Bullet"/>
    <w:basedOn w:val="Note"/>
    <w:rsid w:val="00645530"/>
    <w:pPr>
      <w:tabs>
        <w:tab w:val="clear" w:pos="680"/>
      </w:tabs>
      <w:spacing w:before="60" w:after="60"/>
    </w:pPr>
  </w:style>
  <w:style w:type="paragraph" w:customStyle="1" w:styleId="SubHeading2">
    <w:name w:val="SubHeading2"/>
    <w:basedOn w:val="HeadingBase"/>
    <w:rsid w:val="00645530"/>
    <w:pPr>
      <w:spacing w:before="240" w:after="60"/>
    </w:pPr>
    <w:rPr>
      <w:sz w:val="20"/>
    </w:rPr>
  </w:style>
  <w:style w:type="paragraph" w:customStyle="1" w:styleId="SubHeading1">
    <w:name w:val="SubHeading1"/>
    <w:basedOn w:val="HeadingBase"/>
    <w:rsid w:val="00645530"/>
    <w:pPr>
      <w:spacing w:before="240" w:after="60"/>
    </w:pPr>
    <w:rPr>
      <w:color w:val="918585"/>
      <w:sz w:val="22"/>
    </w:rPr>
  </w:style>
  <w:style w:type="paragraph" w:customStyle="1" w:styleId="SideHeading">
    <w:name w:val="Side Heading"/>
    <w:basedOn w:val="HeadingBase"/>
    <w:rsid w:val="006455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5530"/>
    <w:pPr>
      <w:tabs>
        <w:tab w:val="num" w:pos="360"/>
      </w:tabs>
    </w:pPr>
  </w:style>
  <w:style w:type="paragraph" w:styleId="PlainText">
    <w:name w:val="Plain Text"/>
    <w:basedOn w:val="Normal"/>
    <w:link w:val="PlainTextChar"/>
    <w:rsid w:val="00645530"/>
    <w:rPr>
      <w:sz w:val="20"/>
    </w:rPr>
  </w:style>
  <w:style w:type="character" w:customStyle="1" w:styleId="PlainTextChar">
    <w:name w:val="Plain Text Char"/>
    <w:basedOn w:val="DefaultParagraphFont"/>
    <w:link w:val="PlainText"/>
    <w:rsid w:val="00645530"/>
    <w:rPr>
      <w:rFonts w:ascii="Courier New" w:eastAsia="Times New Roman" w:hAnsi="Courier New" w:cs="Times New Roman"/>
      <w:sz w:val="20"/>
      <w:szCs w:val="20"/>
      <w:lang w:eastAsia="en-US"/>
    </w:rPr>
  </w:style>
  <w:style w:type="character" w:customStyle="1" w:styleId="MenuOption">
    <w:name w:val="Menu Option"/>
    <w:basedOn w:val="DefaultParagraphFont"/>
    <w:rsid w:val="00645530"/>
    <w:rPr>
      <w:b/>
      <w:smallCaps/>
    </w:rPr>
  </w:style>
  <w:style w:type="paragraph" w:customStyle="1" w:styleId="TableListNumber">
    <w:name w:val="Table List Number"/>
    <w:basedOn w:val="ListNumber"/>
    <w:rsid w:val="00645530"/>
    <w:pPr>
      <w:numPr>
        <w:numId w:val="0"/>
      </w:numPr>
    </w:pPr>
  </w:style>
  <w:style w:type="paragraph" w:styleId="TOC4">
    <w:name w:val="toc 4"/>
    <w:basedOn w:val="TOCBase"/>
    <w:next w:val="Normal"/>
    <w:semiHidden/>
    <w:rsid w:val="00645530"/>
    <w:pPr>
      <w:tabs>
        <w:tab w:val="right" w:leader="dot" w:pos="9071"/>
      </w:tabs>
      <w:ind w:left="1701"/>
    </w:pPr>
  </w:style>
  <w:style w:type="paragraph" w:customStyle="1" w:styleId="ListAlpha">
    <w:name w:val="List Alpha"/>
    <w:basedOn w:val="List"/>
    <w:rsid w:val="00645530"/>
    <w:pPr>
      <w:numPr>
        <w:numId w:val="9"/>
      </w:numPr>
    </w:pPr>
  </w:style>
  <w:style w:type="paragraph" w:customStyle="1" w:styleId="ListAlpha2">
    <w:name w:val="List Alpha 2"/>
    <w:basedOn w:val="List2"/>
    <w:rsid w:val="00645530"/>
    <w:pPr>
      <w:numPr>
        <w:numId w:val="8"/>
      </w:numPr>
    </w:pPr>
  </w:style>
  <w:style w:type="paragraph" w:styleId="List2">
    <w:name w:val="List 2"/>
    <w:basedOn w:val="BodyText"/>
    <w:rsid w:val="00645530"/>
    <w:pPr>
      <w:tabs>
        <w:tab w:val="left" w:pos="680"/>
      </w:tabs>
      <w:spacing w:before="60" w:after="60"/>
      <w:ind w:left="680" w:hanging="340"/>
    </w:pPr>
  </w:style>
  <w:style w:type="paragraph" w:styleId="List3">
    <w:name w:val="List 3"/>
    <w:basedOn w:val="BodyText"/>
    <w:rsid w:val="00645530"/>
    <w:pPr>
      <w:tabs>
        <w:tab w:val="left" w:pos="1021"/>
      </w:tabs>
      <w:spacing w:before="60" w:after="60"/>
      <w:ind w:left="1020" w:hanging="340"/>
    </w:pPr>
  </w:style>
  <w:style w:type="paragraph" w:styleId="List4">
    <w:name w:val="List 4"/>
    <w:basedOn w:val="BodyText"/>
    <w:rsid w:val="00645530"/>
    <w:pPr>
      <w:tabs>
        <w:tab w:val="left" w:pos="1361"/>
      </w:tabs>
      <w:spacing w:before="60" w:after="60"/>
      <w:ind w:left="1361" w:hanging="340"/>
    </w:pPr>
  </w:style>
  <w:style w:type="paragraph" w:styleId="List5">
    <w:name w:val="List 5"/>
    <w:basedOn w:val="BodyText"/>
    <w:rsid w:val="00645530"/>
    <w:pPr>
      <w:tabs>
        <w:tab w:val="left" w:pos="1701"/>
      </w:tabs>
      <w:spacing w:before="60" w:after="60"/>
      <w:ind w:left="1701" w:hanging="340"/>
    </w:pPr>
  </w:style>
  <w:style w:type="paragraph" w:styleId="ListBullet3">
    <w:name w:val="List Bullet 3"/>
    <w:basedOn w:val="List3"/>
    <w:rsid w:val="00645530"/>
    <w:pPr>
      <w:numPr>
        <w:numId w:val="14"/>
      </w:numPr>
      <w:tabs>
        <w:tab w:val="clear" w:pos="1021"/>
      </w:tabs>
      <w:ind w:left="1037" w:hanging="357"/>
    </w:pPr>
  </w:style>
  <w:style w:type="paragraph" w:styleId="ListBullet4">
    <w:name w:val="List Bullet 4"/>
    <w:basedOn w:val="List4"/>
    <w:rsid w:val="00645530"/>
    <w:pPr>
      <w:numPr>
        <w:numId w:val="3"/>
      </w:numPr>
      <w:tabs>
        <w:tab w:val="clear" w:pos="1361"/>
      </w:tabs>
    </w:pPr>
  </w:style>
  <w:style w:type="paragraph" w:styleId="ListBullet5">
    <w:name w:val="List Bullet 5"/>
    <w:basedOn w:val="List5"/>
    <w:rsid w:val="00645530"/>
    <w:pPr>
      <w:numPr>
        <w:numId w:val="4"/>
      </w:numPr>
    </w:pPr>
  </w:style>
  <w:style w:type="paragraph" w:styleId="ListContinue2">
    <w:name w:val="List Continue 2"/>
    <w:basedOn w:val="List2"/>
    <w:rsid w:val="00645530"/>
    <w:pPr>
      <w:ind w:firstLine="0"/>
    </w:pPr>
  </w:style>
  <w:style w:type="paragraph" w:styleId="ListContinue3">
    <w:name w:val="List Continue 3"/>
    <w:basedOn w:val="List3"/>
    <w:rsid w:val="00645530"/>
    <w:pPr>
      <w:ind w:left="1021" w:firstLine="0"/>
    </w:pPr>
  </w:style>
  <w:style w:type="paragraph" w:styleId="ListContinue4">
    <w:name w:val="List Continue 4"/>
    <w:basedOn w:val="List4"/>
    <w:rsid w:val="00645530"/>
    <w:pPr>
      <w:ind w:firstLine="0"/>
    </w:pPr>
  </w:style>
  <w:style w:type="paragraph" w:styleId="ListContinue5">
    <w:name w:val="List Continue 5"/>
    <w:basedOn w:val="List5"/>
    <w:rsid w:val="00645530"/>
    <w:pPr>
      <w:ind w:firstLine="0"/>
    </w:pPr>
  </w:style>
  <w:style w:type="paragraph" w:styleId="ListNumber3">
    <w:name w:val="List Number 3"/>
    <w:basedOn w:val="List3"/>
    <w:rsid w:val="00645530"/>
    <w:pPr>
      <w:numPr>
        <w:numId w:val="5"/>
      </w:numPr>
    </w:pPr>
  </w:style>
  <w:style w:type="paragraph" w:styleId="ListNumber4">
    <w:name w:val="List Number 4"/>
    <w:basedOn w:val="List4"/>
    <w:rsid w:val="00645530"/>
    <w:pPr>
      <w:numPr>
        <w:numId w:val="6"/>
      </w:numPr>
    </w:pPr>
  </w:style>
  <w:style w:type="paragraph" w:styleId="ListNumber5">
    <w:name w:val="List Number 5"/>
    <w:basedOn w:val="List5"/>
    <w:rsid w:val="00645530"/>
    <w:pPr>
      <w:numPr>
        <w:numId w:val="7"/>
      </w:numPr>
    </w:pPr>
  </w:style>
  <w:style w:type="paragraph" w:styleId="BlockText">
    <w:name w:val="Block Text"/>
    <w:basedOn w:val="Normal"/>
    <w:rsid w:val="00645530"/>
    <w:pPr>
      <w:spacing w:after="120"/>
      <w:ind w:left="1440" w:right="1440"/>
    </w:pPr>
  </w:style>
  <w:style w:type="character" w:customStyle="1" w:styleId="Subscript">
    <w:name w:val="Subscript"/>
    <w:basedOn w:val="DefaultParagraphFont"/>
    <w:rsid w:val="00645530"/>
    <w:rPr>
      <w:sz w:val="16"/>
      <w:vertAlign w:val="subscript"/>
    </w:rPr>
  </w:style>
  <w:style w:type="character" w:customStyle="1" w:styleId="Superscript">
    <w:name w:val="Superscript"/>
    <w:basedOn w:val="DefaultParagraphFont"/>
    <w:rsid w:val="00645530"/>
    <w:rPr>
      <w:sz w:val="16"/>
      <w:vertAlign w:val="superscript"/>
    </w:rPr>
  </w:style>
  <w:style w:type="character" w:customStyle="1" w:styleId="Symbols">
    <w:name w:val="Symbols"/>
    <w:basedOn w:val="DefaultParagraphFont"/>
    <w:rsid w:val="00645530"/>
    <w:rPr>
      <w:rFonts w:ascii="Symbol" w:hAnsi="Symbol"/>
    </w:rPr>
  </w:style>
  <w:style w:type="character" w:customStyle="1" w:styleId="MenuOptions">
    <w:name w:val="Menu Options"/>
    <w:basedOn w:val="DefaultParagraphFont"/>
    <w:rsid w:val="00645530"/>
    <w:rPr>
      <w:rFonts w:ascii="Arial Narrow" w:hAnsi="Arial Narrow"/>
      <w:smallCaps/>
    </w:rPr>
  </w:style>
  <w:style w:type="character" w:customStyle="1" w:styleId="Buttons">
    <w:name w:val="Buttons"/>
    <w:basedOn w:val="DefaultParagraphFont"/>
    <w:rsid w:val="00645530"/>
    <w:rPr>
      <w:b/>
    </w:rPr>
  </w:style>
  <w:style w:type="character" w:customStyle="1" w:styleId="Underlined">
    <w:name w:val="Underlined"/>
    <w:basedOn w:val="DefaultParagraphFont"/>
    <w:rsid w:val="00645530"/>
    <w:rPr>
      <w:u w:val="single"/>
    </w:rPr>
  </w:style>
  <w:style w:type="paragraph" w:customStyle="1" w:styleId="TableBodyTextRight">
    <w:name w:val="Table Body Text Right"/>
    <w:basedOn w:val="TableBodyText"/>
    <w:rsid w:val="00645530"/>
    <w:pPr>
      <w:widowControl w:val="0"/>
      <w:autoSpaceDE w:val="0"/>
      <w:autoSpaceDN w:val="0"/>
      <w:adjustRightInd w:val="0"/>
      <w:jc w:val="right"/>
    </w:pPr>
    <w:rPr>
      <w:rFonts w:cs="Arial"/>
      <w:szCs w:val="18"/>
    </w:rPr>
  </w:style>
  <w:style w:type="paragraph" w:customStyle="1" w:styleId="CopyrightText">
    <w:name w:val="Copyright Text"/>
    <w:basedOn w:val="BodyText"/>
    <w:rsid w:val="00645530"/>
    <w:rPr>
      <w:sz w:val="18"/>
    </w:rPr>
  </w:style>
  <w:style w:type="paragraph" w:customStyle="1" w:styleId="BodySmallRight">
    <w:name w:val="Body Small Right"/>
    <w:basedOn w:val="BodyTextRight"/>
    <w:rsid w:val="00645530"/>
    <w:rPr>
      <w:sz w:val="18"/>
      <w:szCs w:val="18"/>
    </w:rPr>
  </w:style>
  <w:style w:type="paragraph" w:customStyle="1" w:styleId="MarginEdition">
    <w:name w:val="Margin Edition"/>
    <w:basedOn w:val="MarginNote"/>
    <w:rsid w:val="00645530"/>
    <w:pPr>
      <w:spacing w:before="0" w:after="0"/>
    </w:pPr>
    <w:rPr>
      <w:rFonts w:ascii="Times New Roman" w:hAnsi="Times New Roman"/>
      <w:color w:val="999999"/>
    </w:rPr>
  </w:style>
  <w:style w:type="paragraph" w:customStyle="1" w:styleId="Spacer">
    <w:name w:val="Spacer"/>
    <w:basedOn w:val="Normal"/>
    <w:rsid w:val="00645530"/>
    <w:rPr>
      <w:sz w:val="2"/>
      <w:szCs w:val="2"/>
    </w:rPr>
  </w:style>
  <w:style w:type="character" w:customStyle="1" w:styleId="Small">
    <w:name w:val="Small"/>
    <w:basedOn w:val="DefaultParagraphFont"/>
    <w:rsid w:val="00645530"/>
    <w:rPr>
      <w:sz w:val="16"/>
    </w:rPr>
  </w:style>
  <w:style w:type="paragraph" w:customStyle="1" w:styleId="WideTable">
    <w:name w:val="Wide Table"/>
    <w:basedOn w:val="Normal"/>
    <w:rsid w:val="00645530"/>
    <w:pPr>
      <w:ind w:left="-1418"/>
    </w:pPr>
    <w:rPr>
      <w:sz w:val="2"/>
      <w:szCs w:val="2"/>
    </w:rPr>
  </w:style>
  <w:style w:type="character" w:styleId="PageNumber">
    <w:name w:val="page number"/>
    <w:basedOn w:val="DefaultParagraphFont"/>
    <w:rsid w:val="00645530"/>
  </w:style>
  <w:style w:type="paragraph" w:styleId="Quote">
    <w:name w:val="Quote"/>
    <w:basedOn w:val="Heading1"/>
    <w:link w:val="QuoteChar"/>
    <w:qFormat/>
    <w:rsid w:val="00645530"/>
    <w:rPr>
      <w:b w:val="0"/>
      <w:sz w:val="72"/>
      <w:szCs w:val="72"/>
      <w:lang w:val="en-NZ"/>
    </w:rPr>
  </w:style>
  <w:style w:type="character" w:customStyle="1" w:styleId="QuoteChar">
    <w:name w:val="Quote Char"/>
    <w:basedOn w:val="DefaultParagraphFont"/>
    <w:link w:val="Quote"/>
    <w:rsid w:val="006455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5530"/>
    <w:pPr>
      <w:pageBreakBefore/>
    </w:pPr>
  </w:style>
  <w:style w:type="paragraph" w:customStyle="1" w:styleId="Border">
    <w:name w:val="Border"/>
    <w:basedOn w:val="Normal"/>
    <w:qFormat/>
    <w:rsid w:val="006455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5530"/>
    <w:rPr>
      <w:b/>
      <w:bCs/>
      <w:i/>
      <w:iCs/>
      <w:color w:val="auto"/>
    </w:rPr>
  </w:style>
  <w:style w:type="paragraph" w:styleId="IntenseQuote">
    <w:name w:val="Intense Quote"/>
    <w:basedOn w:val="Normal"/>
    <w:next w:val="Normal"/>
    <w:link w:val="IntenseQuoteChar"/>
    <w:uiPriority w:val="30"/>
    <w:qFormat/>
    <w:rsid w:val="006455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55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5530"/>
    <w:rPr>
      <w:smallCaps/>
      <w:color w:val="auto"/>
      <w:u w:val="single"/>
    </w:rPr>
  </w:style>
  <w:style w:type="character" w:styleId="IntenseReference">
    <w:name w:val="Intense Reference"/>
    <w:basedOn w:val="DefaultParagraphFont"/>
    <w:uiPriority w:val="32"/>
    <w:qFormat/>
    <w:rsid w:val="00645530"/>
    <w:rPr>
      <w:b/>
      <w:bCs/>
      <w:smallCaps/>
      <w:color w:val="auto"/>
      <w:spacing w:val="5"/>
      <w:u w:val="single"/>
    </w:rPr>
  </w:style>
  <w:style w:type="paragraph" w:customStyle="1" w:styleId="2ColumnHeading">
    <w:name w:val="2Column Heading"/>
    <w:basedOn w:val="BodyText"/>
    <w:qFormat/>
    <w:rsid w:val="00645530"/>
    <w:pPr>
      <w:spacing w:after="60"/>
      <w:ind w:left="-2268"/>
    </w:pPr>
    <w:rPr>
      <w:b/>
    </w:rPr>
  </w:style>
  <w:style w:type="paragraph" w:customStyle="1" w:styleId="Heading1TOC">
    <w:name w:val="Heading1 TOC"/>
    <w:basedOn w:val="Normal"/>
    <w:qFormat/>
    <w:rsid w:val="00645530"/>
    <w:pPr>
      <w:spacing w:before="240" w:after="120"/>
    </w:pPr>
    <w:rPr>
      <w:rFonts w:ascii="Times New Roman" w:hAnsi="Times New Roman"/>
      <w:b/>
      <w:sz w:val="32"/>
    </w:rPr>
  </w:style>
  <w:style w:type="paragraph" w:customStyle="1" w:styleId="Heading2TOC">
    <w:name w:val="Heading2 TOC"/>
    <w:basedOn w:val="Normal"/>
    <w:qFormat/>
    <w:rsid w:val="00645530"/>
    <w:pPr>
      <w:spacing w:before="240" w:after="60"/>
    </w:pPr>
    <w:rPr>
      <w:rFonts w:ascii="Times New Roman" w:hAnsi="Times New Roman"/>
      <w:b/>
      <w:sz w:val="28"/>
    </w:rPr>
  </w:style>
  <w:style w:type="character" w:customStyle="1" w:styleId="Underline">
    <w:name w:val="Underline"/>
    <w:basedOn w:val="DefaultParagraphFont"/>
    <w:qFormat/>
    <w:rsid w:val="00645530"/>
    <w:rPr>
      <w:u w:val="single"/>
    </w:rPr>
  </w:style>
  <w:style w:type="character" w:customStyle="1" w:styleId="BoldandItalics">
    <w:name w:val="Bold and Italics"/>
    <w:qFormat/>
    <w:rsid w:val="00645530"/>
    <w:rPr>
      <w:b/>
      <w:i/>
      <w:u w:val="none"/>
    </w:rPr>
  </w:style>
  <w:style w:type="paragraph" w:styleId="BalloonText">
    <w:name w:val="Balloon Text"/>
    <w:basedOn w:val="Normal"/>
    <w:link w:val="BalloonTextChar"/>
    <w:rsid w:val="00645530"/>
    <w:rPr>
      <w:rFonts w:ascii="Tahoma" w:hAnsi="Tahoma" w:cs="Tahoma"/>
      <w:sz w:val="16"/>
      <w:szCs w:val="16"/>
    </w:rPr>
  </w:style>
  <w:style w:type="character" w:customStyle="1" w:styleId="BalloonTextChar">
    <w:name w:val="Balloon Text Char"/>
    <w:basedOn w:val="DefaultParagraphFont"/>
    <w:link w:val="BalloonText"/>
    <w:rsid w:val="006455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55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55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5530"/>
    <w:rPr>
      <w:b/>
      <w:color w:val="660033"/>
      <w:spacing w:val="0"/>
    </w:rPr>
  </w:style>
  <w:style w:type="paragraph" w:customStyle="1" w:styleId="Nameditemlist">
    <w:name w:val="Named item list"/>
    <w:basedOn w:val="BodyText"/>
    <w:qFormat/>
    <w:rsid w:val="00645530"/>
    <w:pPr>
      <w:tabs>
        <w:tab w:val="left" w:pos="2835"/>
      </w:tabs>
      <w:ind w:left="2835" w:hanging="2835"/>
    </w:pPr>
  </w:style>
  <w:style w:type="paragraph" w:customStyle="1" w:styleId="BodyTextnopadding">
    <w:name w:val="Body Text no padding"/>
    <w:basedOn w:val="BodyText"/>
    <w:qFormat/>
    <w:rsid w:val="00645530"/>
    <w:pPr>
      <w:spacing w:before="0" w:after="0"/>
    </w:pPr>
  </w:style>
  <w:style w:type="paragraph" w:customStyle="1" w:styleId="BodyTextBold">
    <w:name w:val="Body Text Bold"/>
    <w:basedOn w:val="BodyText"/>
    <w:qFormat/>
    <w:rsid w:val="00645530"/>
    <w:rPr>
      <w:b/>
    </w:rPr>
  </w:style>
  <w:style w:type="character" w:styleId="Hyperlink">
    <w:name w:val="Hyperlink"/>
    <w:basedOn w:val="DefaultParagraphFont"/>
    <w:uiPriority w:val="99"/>
    <w:unhideWhenUsed/>
    <w:rsid w:val="00C111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1010</Words>
  <Characters>6400</Characters>
  <Application>Microsoft Office Word</Application>
  <DocSecurity>0</DocSecurity>
  <Lines>177</Lines>
  <Paragraphs>125</Paragraphs>
  <ScaleCrop>false</ScaleCrop>
  <Company>Author-it Software Corporation Ltd.</Company>
  <LinksUpToDate>false</LinksUpToDate>
  <CharactersWithSpaces>7285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CPCCCO3049 Apply and finish sprayed concrete</dc:title>
  <dc:subject>Approved</dc:subject>
  <dc:creator>BuildSkills Australia</dc:creator>
  <cp:keywords>Release: 1</cp:keywords>
  <dc:description>Review Date: 12 April 2008</dc:description>
  <cp:lastModifiedBy>HSD_TPCMSd.prod</cp:lastModifiedBy>
  <cp:revision>3</cp:revision>
  <dcterms:created xsi:type="dcterms:W3CDTF">2025-03-01T13:46:00Z</dcterms:created>
  <dcterms:modified xsi:type="dcterms:W3CDTF">2025-03-01T13:46:00Z</dcterms:modified>
</cp:coreProperties>
</file>