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DD2" w:rsidP="00A26D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CPCCCO3036 Plan concrete work and brief team</w:t>
      </w:r>
      <w:r>
        <w:fldChar w:fldCharType="end"/>
      </w:r>
    </w:p>
    <w:p w:rsidR="00A26DD2" w:rsidP="00A26DD2">
      <w:pPr>
        <w:pStyle w:val="Version"/>
        <w:sectPr w:rsidSect="00226C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C3B" w:rsidP="00226C3B">
      <w:pPr>
        <w:pStyle w:val="SuperHeading"/>
      </w:pPr>
      <w:r w:rsidRPr="00226C3B">
        <w:t>CPCCCO3036 Plan concrete work and brief team</w:t>
      </w:r>
    </w:p>
    <w:p w:rsidR="00000000" w:rsidRPr="00226C3B" w:rsidP="00226C3B">
      <w:pPr>
        <w:pStyle w:val="Heading1"/>
      </w:pPr>
      <w:bookmarkStart w:id="1" w:name="O_1013821"/>
      <w:bookmarkEnd w:id="1"/>
      <w:r w:rsidRPr="00226C3B">
        <w:t>Modification History</w:t>
      </w:r>
    </w:p>
    <w:p w:rsidR="00000000" w:rsidRPr="00226C3B" w:rsidP="00A26DD2">
      <w:r w:rsidRPr="00226C3B">
        <w:t>Release 1.</w:t>
      </w:r>
    </w:p>
    <w:p w:rsidR="00000000" w:rsidRPr="00226C3B" w:rsidP="00A26DD2">
      <w:r w:rsidRPr="00226C3B">
        <w:t>Supersedes and equivalent to CPCCCO3036A Plan concrete work and brief team.</w:t>
      </w:r>
    </w:p>
    <w:p w:rsidR="00000000" w:rsidRPr="00226C3B" w:rsidP="00A26DD2">
      <w:r w:rsidRPr="00226C3B">
        <w:t>The unit of competency was updated to the Standards for Training Packages 2012.</w:t>
      </w:r>
    </w:p>
    <w:p w:rsidR="00000000" w:rsidRPr="00226C3B" w:rsidP="00A26DD2">
      <w:pPr>
        <w:pStyle w:val="BodyText"/>
      </w:pPr>
      <w:r w:rsidRPr="00226C3B">
        <w:t>This version first released with CPC Construction, Plumbing</w:t>
      </w:r>
      <w:r w:rsidRPr="00226C3B">
        <w:t xml:space="preserve"> and Services Training Package Version 4.0.</w:t>
      </w:r>
    </w:p>
    <w:p w:rsidR="00000000" w:rsidRPr="00226C3B" w:rsidP="00226C3B">
      <w:pPr>
        <w:pStyle w:val="Heading1"/>
      </w:pPr>
      <w:bookmarkStart w:id="2" w:name="O_1013827"/>
      <w:bookmarkEnd w:id="2"/>
      <w:r w:rsidRPr="00226C3B">
        <w:t>Application</w:t>
      </w:r>
    </w:p>
    <w:p w:rsidR="00000000" w:rsidRPr="00226C3B" w:rsidP="00A26DD2">
      <w:pPr>
        <w:pStyle w:val="BodyText"/>
      </w:pPr>
      <w:r w:rsidRPr="00226C3B">
        <w:t>This unit of competency specifies the skills and knowledge required to:</w:t>
      </w:r>
    </w:p>
    <w:p w:rsidR="00000000" w:rsidRPr="00226C3B" w:rsidP="00226C3B">
      <w:pPr>
        <w:pStyle w:val="ListBullet"/>
      </w:pPr>
      <w:r w:rsidRPr="00226C3B">
        <w:t>assess the size and scope of concreting tasks</w:t>
      </w:r>
    </w:p>
    <w:p w:rsidR="00000000" w:rsidRPr="00226C3B" w:rsidP="00226C3B">
      <w:pPr>
        <w:pStyle w:val="ListBullet"/>
      </w:pPr>
      <w:r w:rsidRPr="00226C3B">
        <w:t xml:space="preserve">identify the resources required to complete the tasks on time </w:t>
      </w:r>
      <w:r w:rsidRPr="00226C3B">
        <w:t>and within budget</w:t>
      </w:r>
    </w:p>
    <w:p w:rsidR="00000000" w:rsidRPr="00226C3B" w:rsidP="00226C3B">
      <w:pPr>
        <w:pStyle w:val="ListBullet"/>
      </w:pPr>
      <w:r w:rsidRPr="00226C3B">
        <w:t>communicate requirements to team members in preparation for concreting work to commence.</w:t>
      </w:r>
    </w:p>
    <w:p w:rsidR="00000000" w:rsidRPr="00226C3B" w:rsidP="00A26DD2">
      <w:pPr>
        <w:pStyle w:val="BodyText"/>
      </w:pPr>
      <w:r w:rsidRPr="00226C3B">
        <w:t>It applies to concreters working as members of a team with at least a moderate degree of autonomy. They would be expected to complete routine activit</w:t>
      </w:r>
      <w:r w:rsidRPr="00226C3B">
        <w:t>ies without close supervision.</w:t>
      </w:r>
    </w:p>
    <w:p w:rsidR="00000000" w:rsidRPr="00226C3B" w:rsidP="00A26DD2">
      <w:pPr>
        <w:pStyle w:val="BodyText"/>
      </w:pPr>
      <w:r w:rsidRPr="00226C3B">
        <w:t>Licensing, legislative, regulatory or certification requirements apply to this unit of competency in all states and territories except Tasmania. Relevant state and territory regulatory authorities should be consulted to confi</w:t>
      </w:r>
      <w:r w:rsidRPr="00226C3B">
        <w:t>rm these requirements.</w:t>
      </w:r>
    </w:p>
    <w:p w:rsidR="00000000" w:rsidRPr="00226C3B" w:rsidP="00226C3B">
      <w:pPr>
        <w:pStyle w:val="Heading1"/>
      </w:pPr>
      <w:bookmarkStart w:id="3" w:name="O_1013826"/>
      <w:bookmarkEnd w:id="3"/>
      <w:r w:rsidRPr="00226C3B">
        <w:t>Pre-requisite Unit</w:t>
      </w:r>
    </w:p>
    <w:p w:rsidR="00000000" w:rsidRPr="00226C3B" w:rsidP="00A26DD2">
      <w:pPr>
        <w:pStyle w:val="BodyText"/>
      </w:pPr>
      <w:r w:rsidRPr="00226C3B">
        <w:t>CPCCWHS2001 Apply WHS requirements, policies and procedures in the construction industry</w:t>
      </w:r>
    </w:p>
    <w:p w:rsidR="00000000" w:rsidRPr="00226C3B" w:rsidP="00226C3B">
      <w:pPr>
        <w:pStyle w:val="Heading1"/>
      </w:pPr>
      <w:bookmarkStart w:id="4" w:name="O_1013825"/>
      <w:bookmarkEnd w:id="4"/>
      <w:r w:rsidRPr="00226C3B">
        <w:t>Unit Sector</w:t>
      </w:r>
    </w:p>
    <w:p w:rsidR="00000000" w:rsidRPr="00226C3B" w:rsidP="00A26DD2">
      <w:pPr>
        <w:pStyle w:val="BodyText"/>
      </w:pPr>
      <w:r w:rsidRPr="00226C3B">
        <w:t>Construction</w:t>
      </w:r>
    </w:p>
    <w:p w:rsidR="00000000" w:rsidRPr="00226C3B" w:rsidP="00226C3B">
      <w:pPr>
        <w:pStyle w:val="Heading1"/>
      </w:pPr>
      <w:bookmarkStart w:id="5" w:name="O_1013824"/>
      <w:bookmarkEnd w:id="5"/>
      <w:r w:rsidRPr="00226C3B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226C3B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3B">
            <w:pPr>
              <w:pStyle w:val="BodyText"/>
              <w:rPr>
                <w:lang w:val="en-NZ"/>
              </w:rPr>
            </w:pPr>
            <w:r w:rsidRPr="00226C3B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3B">
            <w:pPr>
              <w:pStyle w:val="BodyText"/>
              <w:rPr>
                <w:lang w:val="en-NZ"/>
              </w:rPr>
            </w:pPr>
            <w:r w:rsidRPr="00226C3B">
              <w:t>Performance criteria describe what needs to be done to demonstrate achievement of the element.</w:t>
            </w:r>
          </w:p>
        </w:tc>
      </w:tr>
      <w:tr w:rsidTr="00226C3B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3B">
            <w:pPr>
              <w:pStyle w:val="BodyText"/>
              <w:rPr>
                <w:lang w:val="en-NZ"/>
              </w:rPr>
            </w:pPr>
            <w:r w:rsidRPr="00226C3B">
              <w:t>1.</w:t>
            </w:r>
            <w:r w:rsidRPr="00226C3B">
              <w:tab/>
              <w:t xml:space="preserve">Determine requirements for </w:t>
            </w:r>
            <w:r w:rsidRPr="00226C3B">
              <w:t>concreting tasks.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C3B" w:rsidP="00226C3B">
            <w:pPr>
              <w:pStyle w:val="BodyText"/>
            </w:pPr>
            <w:r w:rsidRPr="00226C3B">
              <w:t>1.1</w:t>
            </w:r>
            <w:r w:rsidRPr="00226C3B">
              <w:tab/>
              <w:t xml:space="preserve">Review site plans, and evaluate size and complexity of concreting </w:t>
            </w:r>
            <w:r w:rsidRPr="00226C3B">
              <w:t>tasks.</w:t>
            </w:r>
          </w:p>
          <w:p w:rsidR="00000000" w:rsidRPr="00226C3B" w:rsidP="00226C3B">
            <w:pPr>
              <w:pStyle w:val="BodyText"/>
            </w:pPr>
            <w:r w:rsidRPr="00226C3B">
              <w:t>1.2</w:t>
            </w:r>
            <w:r w:rsidRPr="00226C3B">
              <w:tab/>
              <w:t>Assess site access, egress information and traffic management plan, and negotiate additional provisions or changes as required.</w:t>
            </w:r>
          </w:p>
          <w:p w:rsidR="00000000" w:rsidRPr="00226C3B" w:rsidP="00226C3B">
            <w:pPr>
              <w:pStyle w:val="BodyText"/>
            </w:pPr>
            <w:r w:rsidRPr="00226C3B">
              <w:t>1.3</w:t>
            </w:r>
            <w:r w:rsidRPr="00226C3B">
              <w:tab/>
              <w:t>Assess provisions for site storage and amenities, and negotiate additional provisions or changes as required.</w:t>
            </w:r>
          </w:p>
          <w:p w:rsidR="00000000" w:rsidRPr="00226C3B" w:rsidP="00226C3B">
            <w:pPr>
              <w:pStyle w:val="BodyText"/>
            </w:pPr>
            <w:r w:rsidRPr="00226C3B">
              <w:t>1.4</w:t>
            </w:r>
            <w:r w:rsidRPr="00226C3B">
              <w:tab/>
              <w:t>Assess work specifications, and identify and sequence project stages to meet project timelines for completion.</w:t>
            </w:r>
          </w:p>
          <w:p w:rsidR="00000000" w:rsidP="00226C3B">
            <w:pPr>
              <w:pStyle w:val="BodyText"/>
              <w:rPr>
                <w:lang w:val="en-NZ"/>
              </w:rPr>
            </w:pPr>
            <w:r w:rsidRPr="00226C3B">
              <w:t>1.5</w:t>
            </w:r>
            <w:r w:rsidRPr="00226C3B">
              <w:tab/>
              <w:t>Assess concurrent work of other construction teams and establish or confirm communication channels.</w:t>
            </w:r>
          </w:p>
        </w:tc>
      </w:tr>
      <w:tr w:rsidTr="00226C3B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3B">
            <w:pPr>
              <w:pStyle w:val="BodyText"/>
              <w:rPr>
                <w:lang w:val="en-NZ"/>
              </w:rPr>
            </w:pPr>
            <w:r w:rsidRPr="00226C3B">
              <w:t>2.</w:t>
            </w:r>
            <w:r w:rsidRPr="00226C3B">
              <w:tab/>
              <w:t>Plan for concreting tasks.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C3B" w:rsidP="00226C3B">
            <w:pPr>
              <w:pStyle w:val="BodyText"/>
            </w:pPr>
            <w:r w:rsidRPr="00226C3B">
              <w:t>2.1</w:t>
            </w:r>
            <w:r w:rsidRPr="00226C3B">
              <w:tab/>
              <w:t>Asses</w:t>
            </w:r>
            <w:r w:rsidRPr="00226C3B">
              <w:t>s type of concrete and curing time in predicted weather conditions for each pour and schedule tasks to meet project requirements.</w:t>
            </w:r>
          </w:p>
          <w:p w:rsidR="00000000" w:rsidRPr="00226C3B" w:rsidP="00226C3B">
            <w:pPr>
              <w:pStyle w:val="BodyText"/>
            </w:pPr>
            <w:r w:rsidRPr="00226C3B">
              <w:t>2.2</w:t>
            </w:r>
            <w:r w:rsidRPr="00226C3B">
              <w:tab/>
              <w:t>Review work health and safety (WHS) and</w:t>
            </w:r>
            <w:r w:rsidRPr="00226C3B">
              <w:rPr>
                <w:rStyle w:val="Emphasis"/>
              </w:rPr>
              <w:t xml:space="preserve"> </w:t>
            </w:r>
            <w:r w:rsidRPr="00226C3B">
              <w:t>environmental requirements, and apply to planning.</w:t>
            </w:r>
          </w:p>
          <w:p w:rsidR="00000000" w:rsidRPr="00226C3B" w:rsidP="00226C3B">
            <w:pPr>
              <w:pStyle w:val="BodyText"/>
            </w:pPr>
            <w:r w:rsidRPr="00226C3B">
              <w:t>2.3</w:t>
            </w:r>
            <w:r w:rsidRPr="00226C3B">
              <w:tab/>
              <w:t xml:space="preserve">Develop or adapt safe work </w:t>
            </w:r>
            <w:r w:rsidRPr="00226C3B">
              <w:t>method statements (SWMSs) for individual tasks in accordance with workplace procedures and safety requirements.</w:t>
            </w:r>
          </w:p>
          <w:p w:rsidR="00000000" w:rsidRPr="00226C3B" w:rsidP="00226C3B">
            <w:pPr>
              <w:pStyle w:val="BodyText"/>
            </w:pPr>
            <w:r w:rsidRPr="00226C3B">
              <w:t>2.4</w:t>
            </w:r>
            <w:r w:rsidRPr="00226C3B">
              <w:tab/>
              <w:t>Assess potential hazards and contingencies and develop risk controls.</w:t>
            </w:r>
          </w:p>
          <w:p w:rsidR="00000000" w:rsidRPr="00226C3B" w:rsidP="00226C3B">
            <w:pPr>
              <w:pStyle w:val="BodyText"/>
            </w:pPr>
            <w:r w:rsidRPr="00226C3B">
              <w:t>2.5</w:t>
            </w:r>
            <w:r w:rsidRPr="00226C3B">
              <w:tab/>
              <w:t>Calculate dimensions of each concrete pour and calculate, document</w:t>
            </w:r>
            <w:r w:rsidRPr="00226C3B">
              <w:t xml:space="preserve"> and source material in preparation for work to commence on time and on budget.</w:t>
            </w:r>
          </w:p>
          <w:p w:rsidR="00000000" w:rsidRPr="00226C3B" w:rsidP="00226C3B">
            <w:pPr>
              <w:pStyle w:val="BodyText"/>
            </w:pPr>
            <w:r w:rsidRPr="00226C3B">
              <w:t>2.6</w:t>
            </w:r>
            <w:r w:rsidRPr="00226C3B">
              <w:tab/>
              <w:t>Identify, document and source plant, tools and equipment required for each project stage in line with task schedule to ensure availability on site.</w:t>
            </w:r>
          </w:p>
          <w:p w:rsidR="00000000" w:rsidP="00226C3B">
            <w:pPr>
              <w:pStyle w:val="BodyText"/>
              <w:rPr>
                <w:lang w:val="en-NZ"/>
              </w:rPr>
            </w:pPr>
            <w:r w:rsidRPr="00226C3B">
              <w:rPr>
                <w:rStyle w:val="BoldandItalics"/>
              </w:rPr>
              <w:t>2.7</w:t>
            </w:r>
            <w:r w:rsidRPr="00226C3B">
              <w:rPr>
                <w:rStyle w:val="BoldandItalics"/>
              </w:rPr>
              <w:tab/>
            </w:r>
            <w:r w:rsidRPr="00226C3B">
              <w:t>Identify, document a</w:t>
            </w:r>
            <w:r w:rsidRPr="00226C3B">
              <w:t>nd source plant, tools and equipment required for each project stage in line with task schedule to ensure availability on site.</w:t>
            </w:r>
          </w:p>
        </w:tc>
      </w:tr>
      <w:tr w:rsidTr="00226C3B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3B">
            <w:pPr>
              <w:pStyle w:val="BodyText"/>
              <w:rPr>
                <w:lang w:val="en-NZ"/>
              </w:rPr>
            </w:pPr>
            <w:r w:rsidRPr="00226C3B">
              <w:t>3.</w:t>
            </w:r>
            <w:r w:rsidRPr="00226C3B">
              <w:tab/>
              <w:t>Determine and source labour for concreting tasks.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C3B" w:rsidP="00226C3B">
            <w:pPr>
              <w:pStyle w:val="BodyText"/>
            </w:pPr>
            <w:r w:rsidRPr="00226C3B">
              <w:t>3.1</w:t>
            </w:r>
            <w:r w:rsidRPr="00226C3B">
              <w:tab/>
            </w:r>
            <w:r w:rsidRPr="00226C3B">
              <w:t>Determine specialised skill requirements for different task stages and assess skills of available team members to identify skill shortages.</w:t>
            </w:r>
          </w:p>
          <w:p w:rsidR="00000000" w:rsidRPr="00226C3B" w:rsidP="00226C3B">
            <w:pPr>
              <w:pStyle w:val="BodyText"/>
            </w:pPr>
            <w:r w:rsidRPr="00226C3B">
              <w:t>3.2</w:t>
            </w:r>
            <w:r w:rsidRPr="00226C3B">
              <w:tab/>
              <w:t>Recruit additional team members with required skills within required timeframe to ensure prompt start to work.</w:t>
            </w:r>
          </w:p>
          <w:p w:rsidR="00000000" w:rsidP="00226C3B">
            <w:pPr>
              <w:pStyle w:val="BodyText"/>
              <w:rPr>
                <w:lang w:val="en-NZ"/>
              </w:rPr>
            </w:pPr>
            <w:r w:rsidRPr="00226C3B">
              <w:t>3</w:t>
            </w:r>
            <w:r w:rsidRPr="00226C3B">
              <w:t>.3</w:t>
            </w:r>
            <w:r w:rsidRPr="00226C3B">
              <w:tab/>
              <w:t>Allocate team members to tasks and document human resource requirements for all task stages.</w:t>
            </w:r>
          </w:p>
        </w:tc>
      </w:tr>
      <w:tr w:rsidTr="00226C3B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3B">
            <w:pPr>
              <w:pStyle w:val="BodyText"/>
              <w:rPr>
                <w:lang w:val="en-NZ"/>
              </w:rPr>
            </w:pPr>
            <w:r w:rsidRPr="00226C3B">
              <w:t>4.</w:t>
            </w:r>
            <w:r w:rsidRPr="00226C3B">
              <w:tab/>
              <w:t>Brief team members about concreting tasks.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C3B" w:rsidP="00226C3B">
            <w:pPr>
              <w:pStyle w:val="BodyText"/>
            </w:pPr>
            <w:r w:rsidRPr="00226C3B">
              <w:t>4.1</w:t>
            </w:r>
            <w:r w:rsidRPr="00226C3B">
              <w:tab/>
              <w:t xml:space="preserve">Arrange or conduct site tour and induction for site safety and environmental requirements in accordance with </w:t>
            </w:r>
            <w:r w:rsidRPr="00226C3B">
              <w:t>task and workplace requirements.</w:t>
            </w:r>
          </w:p>
          <w:p w:rsidR="00000000" w:rsidRPr="00226C3B" w:rsidP="00226C3B">
            <w:pPr>
              <w:pStyle w:val="BodyText"/>
            </w:pPr>
            <w:r w:rsidRPr="00226C3B">
              <w:t>4.2</w:t>
            </w:r>
            <w:r w:rsidRPr="00226C3B">
              <w:tab/>
              <w:t>Explain and discuss details of task allocations and scheduling, and confirm team understanding of work requirements.</w:t>
            </w:r>
          </w:p>
          <w:p w:rsidR="00000000" w:rsidRPr="00226C3B" w:rsidP="00226C3B">
            <w:pPr>
              <w:pStyle w:val="BodyText"/>
            </w:pPr>
            <w:r w:rsidRPr="00226C3B">
              <w:t>4.3</w:t>
            </w:r>
            <w:r w:rsidRPr="00226C3B">
              <w:tab/>
              <w:t xml:space="preserve">Explain concurrent work of other construction teams and </w:t>
            </w:r>
            <w:r w:rsidRPr="00226C3B">
              <w:t>communication channels to team members, an</w:t>
            </w:r>
            <w:r w:rsidRPr="00226C3B">
              <w:t>d confirm their understanding.</w:t>
            </w:r>
          </w:p>
          <w:p w:rsidR="00000000" w:rsidRPr="00226C3B" w:rsidP="00226C3B">
            <w:pPr>
              <w:pStyle w:val="BodyText"/>
            </w:pPr>
            <w:r w:rsidRPr="00226C3B">
              <w:t>4.4</w:t>
            </w:r>
            <w:r w:rsidRPr="00226C3B">
              <w:tab/>
              <w:t>Explain risk controls and provisions for dealing with risks, hazards, and contingencies to team members and confirm their understanding.</w:t>
            </w:r>
          </w:p>
          <w:p w:rsidR="00000000" w:rsidRPr="00226C3B" w:rsidP="00226C3B">
            <w:pPr>
              <w:pStyle w:val="BodyText"/>
            </w:pPr>
            <w:r w:rsidRPr="00226C3B">
              <w:t>4.5</w:t>
            </w:r>
            <w:r w:rsidRPr="00226C3B">
              <w:tab/>
              <w:t>Encourage team members to clarify work requirements and to suggest process impro</w:t>
            </w:r>
            <w:r w:rsidRPr="00226C3B">
              <w:t>vements at all stages.</w:t>
            </w:r>
          </w:p>
        </w:tc>
      </w:tr>
    </w:tbl>
    <w:p w:rsidR="00000000" w:rsidRPr="00226C3B" w:rsidP="00226C3B">
      <w:pPr>
        <w:pStyle w:val="BodyText"/>
      </w:pPr>
    </w:p>
    <w:p w:rsidR="00000000" w:rsidRPr="00226C3B" w:rsidP="00226C3B">
      <w:pPr>
        <w:pStyle w:val="AllowPageBreak"/>
      </w:pPr>
    </w:p>
    <w:p w:rsidR="00000000" w:rsidRPr="00226C3B" w:rsidP="00226C3B">
      <w:pPr>
        <w:pStyle w:val="Heading1"/>
      </w:pPr>
      <w:bookmarkStart w:id="6" w:name="O_1013823"/>
      <w:bookmarkEnd w:id="6"/>
      <w:r w:rsidRPr="00226C3B">
        <w:t>Foundation Skills</w:t>
      </w:r>
    </w:p>
    <w:p w:rsidR="00000000" w:rsidRPr="00226C3B" w:rsidP="00A26DD2">
      <w:pPr>
        <w:pStyle w:val="BodyText"/>
      </w:pPr>
      <w:r w:rsidRPr="00226C3B">
        <w:t>This section describes the language, literacy, numeracy and employment skills essential to performance in this unit but not explicit in the performance criteria.</w:t>
      </w:r>
    </w:p>
    <w:p w:rsidR="00000000" w:rsidRPr="00226C3B" w:rsidP="00226C3B">
      <w:pPr>
        <w:pStyle w:val="ListBullet"/>
      </w:pPr>
      <w:r w:rsidRPr="00226C3B">
        <w:t>oral communication skills to:</w:t>
      </w:r>
    </w:p>
    <w:p w:rsidR="00000000" w:rsidRPr="00226C3B" w:rsidP="00226C3B">
      <w:pPr>
        <w:pStyle w:val="ListBullet"/>
      </w:pPr>
      <w:r w:rsidRPr="00226C3B">
        <w:t>liaise with site personnel</w:t>
      </w:r>
    </w:p>
    <w:p w:rsidR="00000000" w:rsidRPr="00226C3B" w:rsidP="00226C3B">
      <w:pPr>
        <w:pStyle w:val="ListBullet"/>
      </w:pPr>
      <w:r w:rsidRPr="00226C3B">
        <w:t>discuss cause of problems</w:t>
      </w:r>
    </w:p>
    <w:p w:rsidR="00000000" w:rsidRPr="00226C3B" w:rsidP="00226C3B">
      <w:pPr>
        <w:pStyle w:val="ListBullet"/>
      </w:pPr>
      <w:r w:rsidRPr="00226C3B">
        <w:t>report work site hazards, including faults in tools, equipment and materials</w:t>
      </w:r>
    </w:p>
    <w:p w:rsidR="00000000" w:rsidRPr="00226C3B" w:rsidP="00226C3B">
      <w:pPr>
        <w:pStyle w:val="ListBullet"/>
      </w:pPr>
      <w:r w:rsidRPr="00226C3B">
        <w:t>provide feedback.</w:t>
      </w:r>
    </w:p>
    <w:p w:rsidR="00000000" w:rsidRPr="00226C3B" w:rsidP="00226C3B">
      <w:pPr>
        <w:pStyle w:val="AllowPageBreak"/>
      </w:pPr>
    </w:p>
    <w:p w:rsidR="00000000" w:rsidRPr="00226C3B" w:rsidP="00226C3B">
      <w:pPr>
        <w:pStyle w:val="Heading1"/>
      </w:pPr>
      <w:bookmarkStart w:id="7" w:name="O_1013822"/>
      <w:bookmarkEnd w:id="7"/>
      <w:r w:rsidRPr="00226C3B">
        <w:t>Unit Mapping Information</w:t>
      </w:r>
    </w:p>
    <w:p w:rsidR="00000000" w:rsidRPr="00226C3B" w:rsidP="00A26DD2">
      <w:pPr>
        <w:pStyle w:val="BodyText"/>
      </w:pPr>
      <w:r w:rsidRPr="00226C3B">
        <w:t>Supersedes and is equivalent to CPCCCO3036A Plan concrete work a</w:t>
      </w:r>
      <w:r w:rsidRPr="00226C3B">
        <w:t>nd brief team.</w:t>
      </w:r>
    </w:p>
    <w:p w:rsidR="00000000" w:rsidRPr="00226C3B" w:rsidP="00226C3B">
      <w:pPr>
        <w:pStyle w:val="Heading1"/>
      </w:pPr>
      <w:bookmarkStart w:id="8" w:name="O_1013815"/>
      <w:bookmarkEnd w:id="8"/>
      <w:r w:rsidRPr="00226C3B">
        <w:t>Links</w:t>
      </w:r>
    </w:p>
    <w:p w:rsidR="00000000" w:rsidRPr="00226C3B" w:rsidP="00A26DD2">
      <w:pPr>
        <w:pStyle w:val="BodyText"/>
      </w:pPr>
      <w:r w:rsidRPr="00226C3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7415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26C3B" w:rsidP="00A26DD2">
      <w:pPr>
        <w:pStyle w:val="BodyText"/>
        <w:sectPr w:rsidSect="00226C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6C3B" w:rsidP="00226C3B">
      <w:pPr>
        <w:pStyle w:val="SuperHeading"/>
      </w:pPr>
      <w:r w:rsidRPr="00226C3B">
        <w:t>Ass</w:t>
      </w:r>
      <w:r w:rsidRPr="00226C3B">
        <w:t>essment Requirements for CPCCCO3036 Plan concrete work and brief team</w:t>
      </w:r>
    </w:p>
    <w:p w:rsidR="00000000" w:rsidRPr="00226C3B" w:rsidP="00226C3B">
      <w:pPr>
        <w:pStyle w:val="Heading1"/>
      </w:pPr>
      <w:bookmarkStart w:id="9" w:name="O_1013817"/>
      <w:bookmarkEnd w:id="9"/>
      <w:r w:rsidRPr="00226C3B">
        <w:t>Modification History</w:t>
      </w:r>
    </w:p>
    <w:p w:rsidR="00000000" w:rsidRPr="00226C3B" w:rsidP="00A26DD2">
      <w:r w:rsidRPr="00226C3B">
        <w:t>Release 1.</w:t>
      </w:r>
    </w:p>
    <w:p w:rsidR="00000000" w:rsidRPr="00226C3B" w:rsidP="00A26DD2">
      <w:r w:rsidRPr="00226C3B">
        <w:t>Supersedes and equivalent to CPCCCO3036A Plan concrete work and brief team.</w:t>
      </w:r>
    </w:p>
    <w:p w:rsidR="00000000" w:rsidRPr="00226C3B" w:rsidP="00A26DD2">
      <w:r w:rsidRPr="00226C3B">
        <w:t>The unit of competency was updated to the Standards for Trai</w:t>
      </w:r>
      <w:r w:rsidRPr="00226C3B">
        <w:t>ning Packages 2012.</w:t>
      </w:r>
    </w:p>
    <w:p w:rsidR="00000000" w:rsidRPr="00226C3B" w:rsidP="00A26DD2">
      <w:pPr>
        <w:pStyle w:val="BodyText"/>
      </w:pPr>
      <w:r w:rsidRPr="00226C3B">
        <w:t>This version first released with CPC Construction, Plumbing and Services Training Package Version 4.0.</w:t>
      </w:r>
    </w:p>
    <w:p w:rsidR="00000000" w:rsidRPr="00226C3B" w:rsidP="00226C3B">
      <w:pPr>
        <w:pStyle w:val="Heading1"/>
      </w:pPr>
      <w:bookmarkStart w:id="10" w:name="O_1013820"/>
      <w:bookmarkEnd w:id="10"/>
      <w:r w:rsidRPr="00226C3B">
        <w:t>Performance Evidence</w:t>
      </w:r>
    </w:p>
    <w:p w:rsidR="00000000" w:rsidRPr="00226C3B" w:rsidP="00A26DD2">
      <w:pPr>
        <w:pStyle w:val="BodyText"/>
      </w:pPr>
      <w:r w:rsidRPr="00226C3B">
        <w:t>To demonstrate competency in this unit, a person must plan concrete work and brief teams for three separate concrete projects, each measuring a minimum of 100 square metres.</w:t>
      </w:r>
    </w:p>
    <w:p w:rsidR="00000000" w:rsidRPr="00226C3B" w:rsidP="00A26DD2">
      <w:pPr>
        <w:pStyle w:val="BodyText"/>
      </w:pPr>
      <w:r w:rsidRPr="00226C3B">
        <w:t>In doing this, the person must meet the performance criteria for this unit.</w:t>
      </w:r>
    </w:p>
    <w:p w:rsidR="00000000" w:rsidRPr="00226C3B" w:rsidP="00226C3B">
      <w:pPr>
        <w:pStyle w:val="Heading1"/>
      </w:pPr>
      <w:bookmarkStart w:id="11" w:name="O_1013819"/>
      <w:bookmarkEnd w:id="11"/>
      <w:r w:rsidRPr="00226C3B">
        <w:t>Knowledge Evidence</w:t>
      </w:r>
    </w:p>
    <w:p w:rsidR="00000000" w:rsidRPr="00226C3B" w:rsidP="00A26DD2">
      <w:pPr>
        <w:pStyle w:val="BodyText"/>
      </w:pPr>
      <w:r w:rsidRPr="00226C3B">
        <w:t xml:space="preserve">To be competent in this unit, a person must demonstrate knowledge of: </w:t>
      </w:r>
    </w:p>
    <w:p w:rsidR="00000000" w:rsidRPr="00226C3B" w:rsidP="00226C3B">
      <w:pPr>
        <w:pStyle w:val="ListBullet"/>
      </w:pPr>
      <w:r w:rsidRPr="00226C3B">
        <w:t>jurisdictional work health and safety (WHS) and environmental legislation and regulations relating to planning concreting tasks, including:</w:t>
      </w:r>
    </w:p>
    <w:p w:rsidR="00000000" w:rsidRPr="00226C3B" w:rsidP="00226C3B">
      <w:pPr>
        <w:pStyle w:val="ListBullet2"/>
      </w:pPr>
      <w:r w:rsidRPr="00226C3B">
        <w:t xml:space="preserve">job safety </w:t>
      </w:r>
      <w:r w:rsidRPr="00226C3B">
        <w:t xml:space="preserve">analyses (JSAs) </w:t>
      </w:r>
    </w:p>
    <w:p w:rsidR="00000000" w:rsidRPr="00226C3B" w:rsidP="00226C3B">
      <w:pPr>
        <w:pStyle w:val="ListBullet2"/>
      </w:pPr>
      <w:r w:rsidRPr="00226C3B">
        <w:t>safe work method statements (SWMSs)</w:t>
      </w:r>
    </w:p>
    <w:p w:rsidR="00000000" w:rsidRPr="00226C3B" w:rsidP="00226C3B">
      <w:pPr>
        <w:pStyle w:val="ListBullet2"/>
      </w:pPr>
      <w:r w:rsidRPr="00226C3B">
        <w:t>safety data sheets (SDSs)</w:t>
      </w:r>
    </w:p>
    <w:p w:rsidR="00000000" w:rsidRPr="00226C3B" w:rsidP="00226C3B">
      <w:pPr>
        <w:pStyle w:val="ListBullet2"/>
      </w:pPr>
      <w:r w:rsidRPr="00226C3B">
        <w:t>safety manuals and instructions for plant, tools and equipment</w:t>
      </w:r>
    </w:p>
    <w:p w:rsidR="00000000" w:rsidRPr="00226C3B" w:rsidP="00226C3B">
      <w:pPr>
        <w:pStyle w:val="ListBullet2"/>
      </w:pPr>
      <w:r w:rsidRPr="00226C3B">
        <w:t>signage</w:t>
      </w:r>
    </w:p>
    <w:p w:rsidR="00000000" w:rsidRPr="00226C3B" w:rsidP="00226C3B">
      <w:pPr>
        <w:pStyle w:val="ListBullet2"/>
      </w:pPr>
      <w:r w:rsidRPr="00226C3B">
        <w:t>environmental and work site safety plans</w:t>
      </w:r>
    </w:p>
    <w:p w:rsidR="00000000" w:rsidRPr="00226C3B" w:rsidP="00226C3B">
      <w:pPr>
        <w:pStyle w:val="ListBullet2"/>
      </w:pPr>
      <w:r w:rsidRPr="00226C3B">
        <w:t>clean-up management</w:t>
      </w:r>
    </w:p>
    <w:p w:rsidR="00000000" w:rsidRPr="00226C3B" w:rsidP="00226C3B">
      <w:pPr>
        <w:pStyle w:val="ListBullet2"/>
      </w:pPr>
      <w:r w:rsidRPr="00226C3B">
        <w:t>dust and noise control</w:t>
      </w:r>
    </w:p>
    <w:p w:rsidR="00000000" w:rsidRPr="00226C3B" w:rsidP="00226C3B">
      <w:pPr>
        <w:pStyle w:val="ListBullet2"/>
      </w:pPr>
      <w:r w:rsidRPr="00226C3B">
        <w:t>stormwater management</w:t>
      </w:r>
    </w:p>
    <w:p w:rsidR="00000000" w:rsidRPr="00226C3B" w:rsidP="00226C3B">
      <w:pPr>
        <w:pStyle w:val="ListBullet2"/>
      </w:pPr>
      <w:r w:rsidRPr="00226C3B">
        <w:t>vibration management</w:t>
      </w:r>
    </w:p>
    <w:p w:rsidR="00000000" w:rsidRPr="00226C3B" w:rsidP="00226C3B">
      <w:pPr>
        <w:pStyle w:val="ListBullet2"/>
      </w:pPr>
      <w:r w:rsidRPr="00226C3B">
        <w:t>waste management</w:t>
      </w:r>
    </w:p>
    <w:p w:rsidR="00000000" w:rsidRPr="00226C3B" w:rsidP="00226C3B">
      <w:pPr>
        <w:pStyle w:val="ListBullet"/>
      </w:pPr>
      <w:r w:rsidRPr="00226C3B">
        <w:t>risks, hazards and contingencies relating to concrete work and effective management strategies</w:t>
      </w:r>
    </w:p>
    <w:p w:rsidR="00000000" w:rsidRPr="00226C3B" w:rsidP="00226C3B">
      <w:pPr>
        <w:pStyle w:val="ListBullet"/>
      </w:pPr>
      <w:r w:rsidRPr="00226C3B">
        <w:t>compliance requirements of regulations and standards relating to concrete work, including:</w:t>
      </w:r>
    </w:p>
    <w:p w:rsidR="00000000" w:rsidRPr="00226C3B" w:rsidP="00226C3B">
      <w:pPr>
        <w:pStyle w:val="ListBullet2"/>
      </w:pPr>
      <w:r w:rsidRPr="00226C3B">
        <w:t>relevant sections of Australia</w:t>
      </w:r>
      <w:r w:rsidRPr="00226C3B">
        <w:t>n Standard (AS) 1379 Specification and supply of concrete</w:t>
      </w:r>
    </w:p>
    <w:p w:rsidR="00000000" w:rsidRPr="00226C3B" w:rsidP="00226C3B">
      <w:pPr>
        <w:pStyle w:val="ListBullet2"/>
      </w:pPr>
      <w:r w:rsidRPr="00226C3B">
        <w:t>relevant sections of AS 3600 Concrete structures</w:t>
      </w:r>
    </w:p>
    <w:p w:rsidR="00000000" w:rsidRPr="00226C3B" w:rsidP="00226C3B">
      <w:pPr>
        <w:pStyle w:val="ListBullet"/>
      </w:pPr>
      <w:r w:rsidRPr="00226C3B">
        <w:t>processes for all aspects of planning concrete work and briefing teams</w:t>
      </w:r>
    </w:p>
    <w:p w:rsidR="00000000" w:rsidRPr="00226C3B" w:rsidP="00226C3B">
      <w:pPr>
        <w:pStyle w:val="ListBullet"/>
      </w:pPr>
      <w:r w:rsidRPr="00226C3B">
        <w:t>project management principles and strategies used in concrete work</w:t>
      </w:r>
    </w:p>
    <w:p w:rsidR="00000000" w:rsidRPr="00226C3B" w:rsidP="00226C3B">
      <w:pPr>
        <w:pStyle w:val="ListBullet"/>
      </w:pPr>
      <w:r w:rsidRPr="00226C3B">
        <w:t>plant, tools, equipment and materials required for concrete work</w:t>
      </w:r>
    </w:p>
    <w:p w:rsidR="00000000" w:rsidRPr="00226C3B" w:rsidP="00226C3B">
      <w:pPr>
        <w:pStyle w:val="ListBullet"/>
      </w:pPr>
      <w:r w:rsidRPr="00226C3B">
        <w:t>project stages for concreting work, including:</w:t>
      </w:r>
    </w:p>
    <w:p w:rsidR="00000000" w:rsidRPr="00226C3B" w:rsidP="00226C3B">
      <w:pPr>
        <w:pStyle w:val="ListBullet2"/>
      </w:pPr>
      <w:r w:rsidRPr="00226C3B">
        <w:t xml:space="preserve">work preparation: </w:t>
      </w:r>
    </w:p>
    <w:p w:rsidR="00000000" w:rsidRPr="00226C3B" w:rsidP="00226C3B">
      <w:pPr>
        <w:pStyle w:val="ListBullet3"/>
      </w:pPr>
      <w:r w:rsidRPr="00226C3B">
        <w:t>fitting personal protective equipment (PPE)</w:t>
      </w:r>
    </w:p>
    <w:p w:rsidR="00000000" w:rsidRPr="00226C3B" w:rsidP="00226C3B">
      <w:pPr>
        <w:pStyle w:val="ListBullet3"/>
      </w:pPr>
      <w:r w:rsidRPr="00226C3B">
        <w:t>selecting and checking tools and equipment</w:t>
      </w:r>
    </w:p>
    <w:p w:rsidR="00000000" w:rsidRPr="00226C3B" w:rsidP="00226C3B">
      <w:pPr>
        <w:pStyle w:val="ListBullet2"/>
      </w:pPr>
      <w:r w:rsidRPr="00226C3B">
        <w:t>site preparation:</w:t>
      </w:r>
    </w:p>
    <w:p w:rsidR="00000000" w:rsidRPr="00226C3B" w:rsidP="00226C3B">
      <w:pPr>
        <w:pStyle w:val="ListBullet3"/>
      </w:pPr>
      <w:r w:rsidRPr="00226C3B">
        <w:t>excavation</w:t>
      </w:r>
    </w:p>
    <w:p w:rsidR="00000000" w:rsidRPr="00226C3B" w:rsidP="00226C3B">
      <w:pPr>
        <w:pStyle w:val="ListBullet3"/>
      </w:pPr>
      <w:r w:rsidRPr="00226C3B">
        <w:t>formwork</w:t>
      </w:r>
    </w:p>
    <w:p w:rsidR="00000000" w:rsidRPr="00226C3B" w:rsidP="00226C3B">
      <w:pPr>
        <w:pStyle w:val="ListBullet3"/>
      </w:pPr>
      <w:r w:rsidRPr="00226C3B">
        <w:t>subgrade</w:t>
      </w:r>
    </w:p>
    <w:p w:rsidR="00000000" w:rsidRPr="00226C3B" w:rsidP="00226C3B">
      <w:pPr>
        <w:pStyle w:val="ListBullet3"/>
      </w:pPr>
      <w:r w:rsidRPr="00226C3B">
        <w:t>delivery</w:t>
      </w:r>
    </w:p>
    <w:p w:rsidR="00000000" w:rsidRPr="00226C3B" w:rsidP="00226C3B">
      <w:pPr>
        <w:pStyle w:val="ListBullet3"/>
      </w:pPr>
      <w:r w:rsidRPr="00226C3B">
        <w:t>pouring</w:t>
      </w:r>
    </w:p>
    <w:p w:rsidR="00000000" w:rsidRPr="00226C3B" w:rsidP="00226C3B">
      <w:pPr>
        <w:pStyle w:val="ListBullet3"/>
      </w:pPr>
      <w:r w:rsidRPr="00226C3B">
        <w:t>compaction</w:t>
      </w:r>
    </w:p>
    <w:p w:rsidR="00000000" w:rsidRPr="00226C3B" w:rsidP="00226C3B">
      <w:pPr>
        <w:pStyle w:val="ListBullet3"/>
      </w:pPr>
      <w:r w:rsidRPr="00226C3B">
        <w:t>levelling</w:t>
      </w:r>
    </w:p>
    <w:p w:rsidR="00000000" w:rsidRPr="00226C3B" w:rsidP="00226C3B">
      <w:pPr>
        <w:pStyle w:val="ListBullet3"/>
      </w:pPr>
      <w:r w:rsidRPr="00226C3B">
        <w:t>finishing</w:t>
      </w:r>
    </w:p>
    <w:p w:rsidR="00000000" w:rsidRPr="00226C3B" w:rsidP="00226C3B">
      <w:pPr>
        <w:pStyle w:val="ListBullet3"/>
      </w:pPr>
      <w:r w:rsidRPr="00226C3B">
        <w:t>curing</w:t>
      </w:r>
    </w:p>
    <w:p w:rsidR="00000000" w:rsidRPr="00226C3B" w:rsidP="00226C3B">
      <w:pPr>
        <w:pStyle w:val="ListBullet3"/>
      </w:pPr>
      <w:r w:rsidRPr="00226C3B">
        <w:t>site clean-up</w:t>
      </w:r>
    </w:p>
    <w:p w:rsidR="00000000" w:rsidRPr="00226C3B" w:rsidP="00226C3B">
      <w:pPr>
        <w:pStyle w:val="ListBullet"/>
      </w:pPr>
      <w:r w:rsidRPr="00226C3B">
        <w:t>types of concrete, their applications and curing times in different weather conditions</w:t>
      </w:r>
    </w:p>
    <w:p w:rsidR="00000000" w:rsidRPr="00226C3B" w:rsidP="00226C3B">
      <w:pPr>
        <w:pStyle w:val="ListBullet"/>
      </w:pPr>
      <w:r w:rsidRPr="00226C3B">
        <w:t>specialised skills requirements for concreting workers, including:</w:t>
      </w:r>
    </w:p>
    <w:p w:rsidR="00000000" w:rsidRPr="00226C3B" w:rsidP="00226C3B">
      <w:pPr>
        <w:pStyle w:val="ListBullet2"/>
      </w:pPr>
      <w:r w:rsidRPr="00226C3B">
        <w:t>decorative concreting</w:t>
      </w:r>
    </w:p>
    <w:p w:rsidR="00000000" w:rsidRPr="00226C3B" w:rsidP="00226C3B">
      <w:pPr>
        <w:pStyle w:val="ListBullet2"/>
      </w:pPr>
      <w:r w:rsidRPr="00226C3B">
        <w:t>cutting and coring</w:t>
      </w:r>
    </w:p>
    <w:p w:rsidR="00000000" w:rsidRPr="00226C3B" w:rsidP="00226C3B">
      <w:pPr>
        <w:pStyle w:val="ListBullet2"/>
      </w:pPr>
      <w:r w:rsidRPr="00226C3B">
        <w:t>concrete repair.</w:t>
      </w:r>
    </w:p>
    <w:p w:rsidR="00000000" w:rsidRPr="00226C3B" w:rsidP="00226C3B">
      <w:pPr>
        <w:pStyle w:val="AllowPageBreak"/>
      </w:pPr>
    </w:p>
    <w:p w:rsidR="00000000" w:rsidRPr="00226C3B" w:rsidP="00226C3B">
      <w:pPr>
        <w:pStyle w:val="Heading1"/>
      </w:pPr>
      <w:bookmarkStart w:id="12" w:name="O_1013818"/>
      <w:bookmarkEnd w:id="12"/>
      <w:r w:rsidRPr="00226C3B">
        <w:t>Assessment Conditions</w:t>
      </w:r>
    </w:p>
    <w:p w:rsidR="00000000" w:rsidRPr="00226C3B" w:rsidP="00A26DD2">
      <w:pPr>
        <w:pStyle w:val="BodyText"/>
      </w:pPr>
      <w:r w:rsidRPr="00226C3B">
        <w:t xml:space="preserve">Assessors must satisfy the requirements for assessors contained in the Standards for Registered Training Organisations. </w:t>
      </w:r>
    </w:p>
    <w:p w:rsidR="00000000" w:rsidRPr="00226C3B" w:rsidP="00A26DD2">
      <w:pPr>
        <w:pStyle w:val="BodyText"/>
      </w:pPr>
      <w:r w:rsidRPr="00226C3B">
        <w:t>Assessment of performance must be un</w:t>
      </w:r>
      <w:r w:rsidRPr="00226C3B">
        <w:t xml:space="preserve">dertaken in the workplace or in a simulated workplace environment. Tasks are to be performed to the level of proficiency and within the time limits expected in a workplace. </w:t>
      </w:r>
    </w:p>
    <w:p w:rsidR="00000000" w:rsidRPr="00226C3B" w:rsidP="00A26DD2">
      <w:pPr>
        <w:pStyle w:val="BodyText"/>
      </w:pPr>
      <w:r w:rsidRPr="00226C3B">
        <w:t>Assessors are responsible for ensuring that the person demonstrating competency ha</w:t>
      </w:r>
      <w:r w:rsidRPr="00226C3B">
        <w:t>s access to:</w:t>
      </w:r>
    </w:p>
    <w:p w:rsidR="00000000" w:rsidRPr="00226C3B" w:rsidP="00226C3B">
      <w:pPr>
        <w:pStyle w:val="ListBullet"/>
      </w:pPr>
      <w:r w:rsidRPr="00226C3B">
        <w:t>work site and specifications for concreting tasks</w:t>
      </w:r>
    </w:p>
    <w:p w:rsidR="00000000" w:rsidRPr="00226C3B" w:rsidP="00226C3B">
      <w:pPr>
        <w:pStyle w:val="ListBullet"/>
      </w:pPr>
      <w:r w:rsidRPr="00226C3B">
        <w:t>appropriate documents, materials, tools, equipment and PPE currently used in industry</w:t>
      </w:r>
    </w:p>
    <w:p w:rsidR="00000000" w:rsidRPr="00226C3B" w:rsidP="00226C3B">
      <w:pPr>
        <w:pStyle w:val="ListBullet"/>
      </w:pPr>
      <w:r w:rsidRPr="00226C3B">
        <w:t>computer with printer, software and internet connection</w:t>
      </w:r>
    </w:p>
    <w:p w:rsidR="00000000" w:rsidRPr="00226C3B" w:rsidP="00226C3B">
      <w:pPr>
        <w:pStyle w:val="ListBullet"/>
      </w:pPr>
      <w:r w:rsidRPr="00226C3B">
        <w:t>requirements of appropriate sections of legislation and regulations</w:t>
      </w:r>
    </w:p>
    <w:p w:rsidR="00000000" w:rsidRPr="00226C3B" w:rsidP="00226C3B">
      <w:pPr>
        <w:pStyle w:val="ListBullet"/>
      </w:pPr>
      <w:r w:rsidRPr="00226C3B">
        <w:t>relevant workplace policies and procedures.</w:t>
      </w:r>
    </w:p>
    <w:p w:rsidR="00000000" w:rsidRPr="00226C3B" w:rsidP="00226C3B">
      <w:pPr>
        <w:pStyle w:val="AllowPageBreak"/>
      </w:pPr>
    </w:p>
    <w:p w:rsidR="00000000" w:rsidRPr="00226C3B" w:rsidP="00226C3B">
      <w:pPr>
        <w:pStyle w:val="Heading1"/>
      </w:pPr>
      <w:bookmarkStart w:id="13" w:name="O_1013816"/>
      <w:bookmarkEnd w:id="13"/>
      <w:r w:rsidRPr="00226C3B">
        <w:t>Links</w:t>
      </w:r>
    </w:p>
    <w:p w:rsidR="00000000" w:rsidRPr="00226C3B" w:rsidP="00A26DD2">
      <w:pPr>
        <w:pStyle w:val="BodyText"/>
      </w:pPr>
      <w:r w:rsidRPr="00226C3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7415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26C3B" w:rsidP="00226C3B"/>
    <w:sectPr w:rsidSect="00226C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3B" w:rsidRPr="00A26DD2" w:rsidP="00A26D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D2" w:rsidP="00226C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26DD2" w:rsidP="00226C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26DD2" w:rsidP="00226C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3B" w:rsidP="00226C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6DD2">
      <w:t>Approved</w:t>
    </w:r>
    <w:r w:rsidR="00A26D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6DD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6DD2">
      <w:rPr>
        <w:noProof/>
      </w:rPr>
      <w:t>5</w:t>
    </w:r>
    <w:r>
      <w:rPr>
        <w:noProof/>
      </w:rPr>
      <w:fldChar w:fldCharType="end"/>
    </w:r>
  </w:p>
  <w:p w:rsidR="00226C3B" w:rsidP="00226C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6D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6DD2">
      <w:t>BuildSkills Australia</w:t>
    </w:r>
    <w:r w:rsidR="00A26DD2">
      <w:fldChar w:fldCharType="end"/>
    </w:r>
  </w:p>
  <w:p w:rsidR="00226C3B" w:rsidP="00226C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C3B" w:rsidRPr="00A26DD2" w:rsidP="00A26D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D2" w:rsidRPr="002D2AF8" w:rsidP="00226C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CPCCCO3036 Plan concrete work and brief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26DD2" w:rsidP="00226C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3B" w:rsidRPr="002D2AF8" w:rsidP="00226C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6DD2">
      <w:t>CPCCCO3036 Plan concrete work and brief team</w:t>
    </w:r>
    <w:r w:rsidR="00A26D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6DD2">
      <w:rPr>
        <w:noProof/>
      </w:rPr>
      <w:t>1 March 2025</w:t>
    </w:r>
    <w:r>
      <w:fldChar w:fldCharType="end"/>
    </w:r>
  </w:p>
  <w:p w:rsidR="00226C3B" w:rsidP="00226C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B4DF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9A56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1A0E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C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C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C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C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C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C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C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C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C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C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C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C3B"/>
  </w:style>
  <w:style w:type="character" w:customStyle="1" w:styleId="Heading1Char">
    <w:name w:val="Heading 1 Char"/>
    <w:basedOn w:val="DefaultParagraphFont"/>
    <w:link w:val="Heading1"/>
    <w:rsid w:val="00226C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C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C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C3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6C3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6C3B"/>
    <w:rPr>
      <w:i/>
    </w:rPr>
  </w:style>
  <w:style w:type="paragraph" w:customStyle="1" w:styleId="SuperHeading">
    <w:name w:val="SuperHeading"/>
    <w:basedOn w:val="Normal"/>
    <w:rsid w:val="00226C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C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26C3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226C3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26C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C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C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C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C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C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C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C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C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C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C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C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C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C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C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C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6C3B"/>
    <w:rPr>
      <w:b/>
      <w:spacing w:val="0"/>
    </w:rPr>
  </w:style>
  <w:style w:type="paragraph" w:customStyle="1" w:styleId="SuperTitle">
    <w:name w:val="SuperTitle"/>
    <w:basedOn w:val="Title"/>
    <w:rsid w:val="00226C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C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C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6C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C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C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C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C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C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C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C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C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6C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C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C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C3B"/>
  </w:style>
  <w:style w:type="paragraph" w:styleId="TableofFigures">
    <w:name w:val="table of figures"/>
    <w:basedOn w:val="Normal"/>
    <w:next w:val="Normal"/>
    <w:semiHidden/>
    <w:rsid w:val="00226C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C3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26C3B"/>
    <w:rPr>
      <w:rFonts w:ascii="Wingdings" w:hAnsi="Wingdings"/>
    </w:rPr>
  </w:style>
  <w:style w:type="paragraph" w:customStyle="1" w:styleId="TableHeading">
    <w:name w:val="Table Heading"/>
    <w:basedOn w:val="HeadingBase"/>
    <w:rsid w:val="00226C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C3B"/>
    <w:rPr>
      <w:color w:val="0033CC"/>
      <w:u w:val="none"/>
    </w:rPr>
  </w:style>
  <w:style w:type="paragraph" w:customStyle="1" w:styleId="BodyTextRight">
    <w:name w:val="Body Text Right"/>
    <w:basedOn w:val="BodyText"/>
    <w:rsid w:val="00226C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C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C3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C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C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C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C3B"/>
    <w:rPr>
      <w:sz w:val="32"/>
    </w:rPr>
  </w:style>
  <w:style w:type="paragraph" w:customStyle="1" w:styleId="HeadingProcedure">
    <w:name w:val="Heading Procedure"/>
    <w:basedOn w:val="HeadingBase"/>
    <w:next w:val="Normal"/>
    <w:rsid w:val="00226C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C3B"/>
    <w:pPr>
      <w:spacing w:before="60" w:after="60"/>
    </w:pPr>
  </w:style>
  <w:style w:type="paragraph" w:styleId="ListContinue">
    <w:name w:val="List Continue"/>
    <w:basedOn w:val="List"/>
    <w:rsid w:val="00226C3B"/>
    <w:pPr>
      <w:ind w:firstLine="0"/>
    </w:pPr>
  </w:style>
  <w:style w:type="paragraph" w:customStyle="1" w:styleId="ListNote">
    <w:name w:val="List Note"/>
    <w:basedOn w:val="List"/>
    <w:rsid w:val="00226C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C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C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C3B"/>
    <w:rPr>
      <w:rFonts w:ascii="Courier New" w:hAnsi="Courier New"/>
    </w:rPr>
  </w:style>
  <w:style w:type="paragraph" w:customStyle="1" w:styleId="NoteBullet">
    <w:name w:val="Note Bullet"/>
    <w:basedOn w:val="Note"/>
    <w:rsid w:val="00226C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C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C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C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C3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26C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C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C3B"/>
    <w:rPr>
      <w:b/>
      <w:smallCaps/>
    </w:rPr>
  </w:style>
  <w:style w:type="paragraph" w:customStyle="1" w:styleId="TableListNumber">
    <w:name w:val="Table List Number"/>
    <w:basedOn w:val="ListNumber"/>
    <w:rsid w:val="00226C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C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C3B"/>
    <w:pPr>
      <w:numPr>
        <w:numId w:val="10"/>
      </w:numPr>
    </w:pPr>
  </w:style>
  <w:style w:type="paragraph" w:customStyle="1" w:styleId="ListAlpha2">
    <w:name w:val="List Alpha 2"/>
    <w:basedOn w:val="List2"/>
    <w:rsid w:val="00226C3B"/>
    <w:pPr>
      <w:numPr>
        <w:numId w:val="9"/>
      </w:numPr>
    </w:pPr>
  </w:style>
  <w:style w:type="paragraph" w:styleId="List2">
    <w:name w:val="List 2"/>
    <w:basedOn w:val="BodyText"/>
    <w:rsid w:val="00226C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C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C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C3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26C3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26C3B"/>
    <w:pPr>
      <w:numPr>
        <w:numId w:val="5"/>
      </w:numPr>
    </w:pPr>
  </w:style>
  <w:style w:type="paragraph" w:styleId="ListContinue2">
    <w:name w:val="List Continue 2"/>
    <w:basedOn w:val="List2"/>
    <w:rsid w:val="00226C3B"/>
    <w:pPr>
      <w:ind w:firstLine="0"/>
    </w:pPr>
  </w:style>
  <w:style w:type="paragraph" w:styleId="ListContinue3">
    <w:name w:val="List Continue 3"/>
    <w:basedOn w:val="List3"/>
    <w:rsid w:val="00226C3B"/>
    <w:pPr>
      <w:ind w:left="1021" w:firstLine="0"/>
    </w:pPr>
  </w:style>
  <w:style w:type="paragraph" w:styleId="ListContinue4">
    <w:name w:val="List Continue 4"/>
    <w:basedOn w:val="List4"/>
    <w:rsid w:val="00226C3B"/>
    <w:pPr>
      <w:ind w:firstLine="0"/>
    </w:pPr>
  </w:style>
  <w:style w:type="paragraph" w:styleId="ListContinue5">
    <w:name w:val="List Continue 5"/>
    <w:basedOn w:val="List5"/>
    <w:rsid w:val="00226C3B"/>
    <w:pPr>
      <w:ind w:firstLine="0"/>
    </w:pPr>
  </w:style>
  <w:style w:type="paragraph" w:styleId="ListNumber3">
    <w:name w:val="List Number 3"/>
    <w:basedOn w:val="List3"/>
    <w:rsid w:val="00226C3B"/>
    <w:pPr>
      <w:numPr>
        <w:numId w:val="6"/>
      </w:numPr>
    </w:pPr>
  </w:style>
  <w:style w:type="paragraph" w:styleId="ListNumber4">
    <w:name w:val="List Number 4"/>
    <w:basedOn w:val="List4"/>
    <w:rsid w:val="00226C3B"/>
    <w:pPr>
      <w:numPr>
        <w:numId w:val="7"/>
      </w:numPr>
    </w:pPr>
  </w:style>
  <w:style w:type="paragraph" w:styleId="ListNumber5">
    <w:name w:val="List Number 5"/>
    <w:basedOn w:val="List5"/>
    <w:rsid w:val="00226C3B"/>
    <w:pPr>
      <w:numPr>
        <w:numId w:val="8"/>
      </w:numPr>
    </w:pPr>
  </w:style>
  <w:style w:type="paragraph" w:styleId="BlockText">
    <w:name w:val="Block Text"/>
    <w:basedOn w:val="Normal"/>
    <w:rsid w:val="00226C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C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C3B"/>
    <w:rPr>
      <w:sz w:val="16"/>
      <w:vertAlign w:val="superscript"/>
    </w:rPr>
  </w:style>
  <w:style w:type="character" w:customStyle="1" w:styleId="Symbols">
    <w:name w:val="Symbols"/>
    <w:basedOn w:val="DefaultParagraphFont"/>
    <w:rsid w:val="00226C3B"/>
    <w:rPr>
      <w:rFonts w:ascii="Symbol" w:hAnsi="Symbol"/>
    </w:rPr>
  </w:style>
  <w:style w:type="character" w:customStyle="1" w:styleId="MenuOptions">
    <w:name w:val="Menu Options"/>
    <w:basedOn w:val="DefaultParagraphFont"/>
    <w:rsid w:val="00226C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C3B"/>
    <w:rPr>
      <w:b/>
    </w:rPr>
  </w:style>
  <w:style w:type="character" w:customStyle="1" w:styleId="Underlined">
    <w:name w:val="Underlined"/>
    <w:basedOn w:val="DefaultParagraphFont"/>
    <w:rsid w:val="00226C3B"/>
    <w:rPr>
      <w:u w:val="single"/>
    </w:rPr>
  </w:style>
  <w:style w:type="paragraph" w:customStyle="1" w:styleId="TableBodyTextRight">
    <w:name w:val="Table Body Text Right"/>
    <w:basedOn w:val="TableBodyText"/>
    <w:rsid w:val="00226C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C3B"/>
    <w:rPr>
      <w:sz w:val="18"/>
    </w:rPr>
  </w:style>
  <w:style w:type="paragraph" w:customStyle="1" w:styleId="BodySmallRight">
    <w:name w:val="Body Small Right"/>
    <w:basedOn w:val="BodyTextRight"/>
    <w:rsid w:val="00226C3B"/>
    <w:rPr>
      <w:sz w:val="18"/>
      <w:szCs w:val="18"/>
    </w:rPr>
  </w:style>
  <w:style w:type="paragraph" w:customStyle="1" w:styleId="MarginEdition">
    <w:name w:val="Margin Edition"/>
    <w:basedOn w:val="MarginNote"/>
    <w:rsid w:val="00226C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C3B"/>
    <w:rPr>
      <w:sz w:val="2"/>
      <w:szCs w:val="2"/>
    </w:rPr>
  </w:style>
  <w:style w:type="character" w:customStyle="1" w:styleId="Small">
    <w:name w:val="Small"/>
    <w:basedOn w:val="DefaultParagraphFont"/>
    <w:rsid w:val="00226C3B"/>
    <w:rPr>
      <w:sz w:val="16"/>
    </w:rPr>
  </w:style>
  <w:style w:type="paragraph" w:customStyle="1" w:styleId="WideTable">
    <w:name w:val="Wide Table"/>
    <w:basedOn w:val="Normal"/>
    <w:rsid w:val="00226C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C3B"/>
  </w:style>
  <w:style w:type="paragraph" w:styleId="Quote">
    <w:name w:val="Quote"/>
    <w:basedOn w:val="Heading1"/>
    <w:link w:val="QuoteChar"/>
    <w:qFormat/>
    <w:rsid w:val="00226C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C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C3B"/>
    <w:pPr>
      <w:pageBreakBefore/>
    </w:pPr>
  </w:style>
  <w:style w:type="paragraph" w:customStyle="1" w:styleId="Border">
    <w:name w:val="Border"/>
    <w:basedOn w:val="Normal"/>
    <w:qFormat/>
    <w:rsid w:val="00226C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C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C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C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C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C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C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C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C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C3B"/>
    <w:rPr>
      <w:u w:val="single"/>
    </w:rPr>
  </w:style>
  <w:style w:type="paragraph" w:styleId="BalloonText">
    <w:name w:val="Balloon Text"/>
    <w:basedOn w:val="Normal"/>
    <w:link w:val="BalloonTextChar"/>
    <w:rsid w:val="00226C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C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C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C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C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C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C3B"/>
    <w:pPr>
      <w:spacing w:before="0" w:after="0"/>
    </w:pPr>
  </w:style>
  <w:style w:type="paragraph" w:customStyle="1" w:styleId="BodyTextBold">
    <w:name w:val="Body Text Bold"/>
    <w:basedOn w:val="BodyText"/>
    <w:qFormat/>
    <w:rsid w:val="00226C3B"/>
    <w:rPr>
      <w:b/>
    </w:rPr>
  </w:style>
  <w:style w:type="character" w:styleId="Hyperlink">
    <w:name w:val="Hyperlink"/>
    <w:basedOn w:val="DefaultParagraphFont"/>
    <w:uiPriority w:val="99"/>
    <w:unhideWhenUsed/>
    <w:rsid w:val="00A26D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1112</Words>
  <Characters>6957</Characters>
  <Application>Microsoft Office Word</Application>
  <DocSecurity>0</DocSecurity>
  <Lines>204</Lines>
  <Paragraphs>139</Paragraphs>
  <ScaleCrop>false</ScaleCrop>
  <Company>Author-it Software Corporation Ltd.</Company>
  <LinksUpToDate>false</LinksUpToDate>
  <CharactersWithSpaces>7930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CPCCCO3036 Plan concrete work and brief team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2025-03-01T10:00:00Z</dcterms:created>
  <dcterms:modified xsi:type="dcterms:W3CDTF">2025-03-01T10:00:00Z</dcterms:modified>
</cp:coreProperties>
</file>