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617" w:rsidP="00EF16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CPCCCM2009 Carry out basic demolition</w:t>
      </w:r>
      <w:r>
        <w:fldChar w:fldCharType="end"/>
      </w:r>
    </w:p>
    <w:p w:rsidR="00EF1617" w:rsidP="00EF1617">
      <w:pPr>
        <w:pStyle w:val="Version"/>
        <w:sectPr w:rsidSect="006501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0147" w:rsidP="00650147">
      <w:pPr>
        <w:pStyle w:val="SuperHeading"/>
      </w:pPr>
      <w:r w:rsidRPr="00650147">
        <w:t>Assessment Requirements for CPCCCM2009 Carry out basic demolition</w:t>
      </w:r>
    </w:p>
    <w:p w:rsidR="00000000" w:rsidRPr="00650147" w:rsidP="00650147">
      <w:pPr>
        <w:pStyle w:val="Heading1"/>
      </w:pPr>
      <w:bookmarkStart w:id="1" w:name="O_1295226"/>
      <w:bookmarkEnd w:id="1"/>
      <w:r w:rsidRPr="006501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65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147">
            <w:pPr>
              <w:pStyle w:val="BodyText"/>
              <w:rPr>
                <w:lang w:val="en-NZ"/>
              </w:rPr>
            </w:pPr>
            <w:r w:rsidRPr="00650147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147">
            <w:pPr>
              <w:pStyle w:val="BodyText"/>
              <w:rPr>
                <w:lang w:val="en-NZ"/>
              </w:rPr>
            </w:pPr>
            <w:r w:rsidRPr="00650147">
              <w:t>Updated reference to general construction induction training program.</w:t>
            </w:r>
          </w:p>
        </w:tc>
      </w:tr>
      <w:tr w:rsidTr="006501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0147">
            <w:pPr>
              <w:pStyle w:val="BodyText"/>
              <w:rPr>
                <w:lang w:val="en-NZ"/>
              </w:rPr>
            </w:pPr>
            <w:r w:rsidRPr="006501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0147" w:rsidP="00650147">
            <w:pPr>
              <w:pStyle w:val="BodyText"/>
            </w:pPr>
            <w:r w:rsidRPr="00650147">
              <w:t>This version first released with CPC Construction, Plumbing and Services Training Package Release 5.0.</w:t>
            </w:r>
          </w:p>
          <w:p w:rsidR="00000000" w:rsidRPr="00650147" w:rsidP="00650147">
            <w:pPr>
              <w:pStyle w:val="BodyText"/>
            </w:pPr>
            <w:r w:rsidRPr="00650147">
              <w:t>Supersedes and equivalent to CPCCCM2009A Carry out basic demolition.  Updated to meet the Standards for Training Packages 2012.</w:t>
            </w:r>
          </w:p>
        </w:tc>
      </w:tr>
    </w:tbl>
    <w:p w:rsidR="00000000" w:rsidRPr="00650147" w:rsidP="00650147">
      <w:pPr>
        <w:pStyle w:val="BodyText"/>
      </w:pPr>
    </w:p>
    <w:p w:rsidR="00000000" w:rsidRPr="00650147" w:rsidP="00650147">
      <w:pPr>
        <w:pStyle w:val="AllowPageBreak"/>
      </w:pPr>
    </w:p>
    <w:p w:rsidR="00000000" w:rsidRPr="00650147" w:rsidP="00650147">
      <w:pPr>
        <w:pStyle w:val="Heading1"/>
      </w:pPr>
      <w:bookmarkStart w:id="2" w:name="O_1295225"/>
      <w:bookmarkEnd w:id="2"/>
      <w:r w:rsidRPr="00650147">
        <w:t>Perf</w:t>
      </w:r>
      <w:r w:rsidRPr="00650147">
        <w:t>ormance Evidence</w:t>
      </w:r>
    </w:p>
    <w:p w:rsidR="00000000" w:rsidRPr="00650147" w:rsidP="00EF1617">
      <w:pPr>
        <w:pStyle w:val="BodyText"/>
      </w:pPr>
      <w:r w:rsidRPr="00650147">
        <w:t>To demonstrate competency, a candidate must satisfy all the elements, performance criteria and foundation skills of this unit by, on one occasion, following a site demolition plan, demolition method statement and instructions to safely rem</w:t>
      </w:r>
      <w:r w:rsidRPr="00650147">
        <w:t>ove fixtures and fittings, ceilings and walls of a structure, clean up, and dispose of or salvage materials.</w:t>
      </w:r>
    </w:p>
    <w:p w:rsidR="00000000" w:rsidRPr="00650147" w:rsidP="00EF1617">
      <w:pPr>
        <w:pStyle w:val="BodyText"/>
      </w:pPr>
      <w:r w:rsidRPr="00650147">
        <w:t>All work must be performed to the standard required in the workplace and must comply with laws and regulations, the National Construction Code (NCC</w:t>
      </w:r>
      <w:r w:rsidRPr="00650147">
        <w:t>), Australian Standards, work health and safety (WHS) and environmental requirements, workplace requirements and the site demolition plan.</w:t>
      </w:r>
    </w:p>
    <w:p w:rsidR="00000000" w:rsidRPr="00650147" w:rsidP="00650147">
      <w:pPr>
        <w:pStyle w:val="Heading1"/>
      </w:pPr>
      <w:bookmarkStart w:id="3" w:name="O_1295224"/>
      <w:bookmarkEnd w:id="3"/>
      <w:r w:rsidRPr="00650147">
        <w:t>Knowledge Evidence</w:t>
      </w:r>
    </w:p>
    <w:p w:rsidR="00000000" w:rsidRPr="00650147" w:rsidP="00EF1617">
      <w:pPr>
        <w:pStyle w:val="BodyText"/>
      </w:pPr>
      <w:r w:rsidRPr="00650147">
        <w:t>To be competent in this unit, a candidate must demonstrate knowledge of:</w:t>
      </w:r>
    </w:p>
    <w:p w:rsidR="00000000" w:rsidRPr="00650147" w:rsidP="00650147">
      <w:pPr>
        <w:pStyle w:val="ListBullet"/>
      </w:pPr>
      <w:r w:rsidRPr="00650147">
        <w:t>compl</w:t>
      </w:r>
      <w:r w:rsidRPr="00650147">
        <w:t>iance requirements of the Commonwealth and state or territory legislation and Australian Standards relevant to carrying out basic demolition</w:t>
      </w:r>
    </w:p>
    <w:p w:rsidR="00000000" w:rsidRPr="00650147" w:rsidP="00650147">
      <w:pPr>
        <w:pStyle w:val="ListBullet"/>
      </w:pPr>
      <w:r w:rsidRPr="00650147">
        <w:t>workplace policies and standards for carrying out basic demolition</w:t>
      </w:r>
    </w:p>
    <w:p w:rsidR="00000000" w:rsidRPr="00650147" w:rsidP="00650147">
      <w:pPr>
        <w:pStyle w:val="ListBullet"/>
      </w:pPr>
      <w:r w:rsidRPr="00650147">
        <w:t xml:space="preserve">safety requirements for carrying out basic demolition, including personal protection equipment and asbestos safety requirements </w:t>
      </w:r>
    </w:p>
    <w:p w:rsidR="00000000" w:rsidRPr="00650147" w:rsidP="00650147">
      <w:pPr>
        <w:pStyle w:val="ListBullet"/>
      </w:pPr>
      <w:r w:rsidRPr="00650147">
        <w:t>environmental requirements for carrying out basic demolition</w:t>
      </w:r>
    </w:p>
    <w:p w:rsidR="00000000" w:rsidRPr="00650147" w:rsidP="00650147">
      <w:pPr>
        <w:pStyle w:val="ListBullet"/>
      </w:pPr>
      <w:r w:rsidRPr="00650147">
        <w:t>types and uses of tools and equipment required for carrying out ba</w:t>
      </w:r>
      <w:r w:rsidRPr="00650147">
        <w:t>sic demolition</w:t>
      </w:r>
    </w:p>
    <w:p w:rsidR="00000000" w:rsidRPr="00650147" w:rsidP="00650147">
      <w:pPr>
        <w:pStyle w:val="ListBullet"/>
      </w:pPr>
      <w:r w:rsidRPr="00650147">
        <w:t>processes for:</w:t>
      </w:r>
    </w:p>
    <w:p w:rsidR="00000000" w:rsidRPr="00650147" w:rsidP="00650147">
      <w:pPr>
        <w:pStyle w:val="ListBullet2"/>
      </w:pPr>
      <w:r w:rsidRPr="00650147">
        <w:t>assessing hazards and determining risk controls when carrying out basic demolition</w:t>
      </w:r>
    </w:p>
    <w:p w:rsidR="00000000" w:rsidRPr="00650147" w:rsidP="00650147">
      <w:pPr>
        <w:pStyle w:val="ListBullet2"/>
      </w:pPr>
      <w:r w:rsidRPr="00650147">
        <w:t>identifying and reporting hazardous materials when carrying out basic demolition</w:t>
      </w:r>
    </w:p>
    <w:p w:rsidR="00000000" w:rsidRPr="00650147" w:rsidP="00650147">
      <w:pPr>
        <w:pStyle w:val="ListBullet"/>
      </w:pPr>
      <w:r w:rsidRPr="00650147">
        <w:t xml:space="preserve">safe manual handling techniques for: </w:t>
      </w:r>
    </w:p>
    <w:p w:rsidR="00000000" w:rsidRPr="00650147" w:rsidP="00650147">
      <w:pPr>
        <w:pStyle w:val="ListBullet2"/>
      </w:pPr>
      <w:r w:rsidRPr="00650147">
        <w:t>removing components t</w:t>
      </w:r>
      <w:r w:rsidRPr="00650147">
        <w:t xml:space="preserve">o storage or disposal areas </w:t>
      </w:r>
    </w:p>
    <w:p w:rsidR="00000000" w:rsidRPr="00650147" w:rsidP="00650147">
      <w:pPr>
        <w:pStyle w:val="ListBullet2"/>
      </w:pPr>
      <w:r w:rsidRPr="00650147">
        <w:t>stacking components for storage</w:t>
      </w:r>
    </w:p>
    <w:p w:rsidR="00000000" w:rsidRPr="00650147" w:rsidP="00650147">
      <w:pPr>
        <w:pStyle w:val="ListBullet2"/>
      </w:pPr>
      <w:r w:rsidRPr="00650147">
        <w:t>preparing components for transport.</w:t>
      </w:r>
    </w:p>
    <w:p w:rsidR="00000000" w:rsidRPr="00650147" w:rsidP="00650147">
      <w:pPr>
        <w:pStyle w:val="AllowPageBreak"/>
      </w:pPr>
    </w:p>
    <w:p w:rsidR="00000000" w:rsidRPr="00650147" w:rsidP="00650147">
      <w:pPr>
        <w:pStyle w:val="Heading1"/>
      </w:pPr>
      <w:bookmarkStart w:id="4" w:name="O_1295223"/>
      <w:bookmarkEnd w:id="4"/>
      <w:r w:rsidRPr="00650147">
        <w:t>Assessment Conditions</w:t>
      </w:r>
    </w:p>
    <w:p w:rsidR="00000000" w:rsidRPr="00650147" w:rsidP="00EF1617">
      <w:pPr>
        <w:pStyle w:val="BodyText"/>
      </w:pPr>
      <w:r w:rsidRPr="00650147">
        <w:t xml:space="preserve">Assessors must meet the requirements for assessors contained in the Standards for Registered Training Organisations. </w:t>
      </w:r>
    </w:p>
    <w:p w:rsidR="00000000" w:rsidRPr="00650147" w:rsidP="00EF1617">
      <w:pPr>
        <w:pStyle w:val="BodyText"/>
      </w:pPr>
      <w:r w:rsidRPr="00650147">
        <w:t xml:space="preserve">This unit must be assessed: </w:t>
      </w:r>
    </w:p>
    <w:p w:rsidR="00000000" w:rsidRPr="00650147" w:rsidP="00650147">
      <w:pPr>
        <w:pStyle w:val="ListBullet"/>
      </w:pPr>
      <w:r w:rsidRPr="00650147">
        <w:t>in the workplace or a close simulation of the workplace environment, provided that simulated or project-based assessment techniques replicate construction workplace conditions, industry standard equipment, materials, activitie</w:t>
      </w:r>
      <w:r w:rsidRPr="00650147">
        <w:t>s, responsibilities and procedures</w:t>
      </w:r>
    </w:p>
    <w:p w:rsidR="00000000" w:rsidRPr="00650147" w:rsidP="00650147">
      <w:pPr>
        <w:pStyle w:val="ListBullet"/>
      </w:pPr>
      <w:r w:rsidRPr="00650147">
        <w:t>using realistic tasks or simulated tasks, relevant specifications and work instructions, standard work practices, safety requirements and environmental constraints.</w:t>
      </w:r>
    </w:p>
    <w:p w:rsidR="00000000" w:rsidRPr="00650147" w:rsidP="00650147">
      <w:pPr>
        <w:pStyle w:val="AllowPageBreak"/>
      </w:pPr>
    </w:p>
    <w:p w:rsidR="00000000" w:rsidRPr="00650147" w:rsidP="00650147">
      <w:pPr>
        <w:pStyle w:val="Heading1"/>
      </w:pPr>
      <w:bookmarkStart w:id="5" w:name="O_1295236"/>
      <w:bookmarkEnd w:id="5"/>
      <w:r w:rsidRPr="00650147">
        <w:t>Links</w:t>
      </w:r>
    </w:p>
    <w:p w:rsidR="00000000" w:rsidRPr="00650147" w:rsidP="00EF1617">
      <w:pPr>
        <w:pStyle w:val="BodyText"/>
      </w:pPr>
      <w:r w:rsidRPr="00650147">
        <w:t>Companion volumes to this train</w:t>
      </w:r>
      <w:r w:rsidRPr="00650147">
        <w:t xml:space="preserve">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8743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650147" w:rsidP="00650147"/>
    <w:sectPr w:rsidSect="006501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47" w:rsidRPr="00EF1617" w:rsidP="00EF16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17" w:rsidP="006501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F1617" w:rsidP="006501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EF1617" w:rsidP="006501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0147" w:rsidRPr="00EF1617" w:rsidP="00EF16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1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17" w:rsidRPr="002D2AF8" w:rsidP="006501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CPCCCM2009 Carry out basic demolition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EF1617" w:rsidP="006501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D449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48A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9CE0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01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01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01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01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01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01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01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01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01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01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01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0147"/>
  </w:style>
  <w:style w:type="character" w:customStyle="1" w:styleId="Heading1Char">
    <w:name w:val="Heading 1 Char"/>
    <w:basedOn w:val="DefaultParagraphFont"/>
    <w:link w:val="Heading1"/>
    <w:rsid w:val="006501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01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01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01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501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501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01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01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01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01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0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01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0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01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01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01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01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01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01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01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01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01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01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01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01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01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01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50147"/>
    <w:rPr>
      <w:b/>
      <w:spacing w:val="0"/>
    </w:rPr>
  </w:style>
  <w:style w:type="paragraph" w:customStyle="1" w:styleId="SuperTitle">
    <w:name w:val="SuperTitle"/>
    <w:basedOn w:val="Title"/>
    <w:rsid w:val="006501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01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01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501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01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01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01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01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01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01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01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01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50147"/>
    <w:rPr>
      <w:i/>
    </w:rPr>
  </w:style>
  <w:style w:type="paragraph" w:styleId="Caption">
    <w:name w:val="caption"/>
    <w:basedOn w:val="BodyText"/>
    <w:next w:val="Normal"/>
    <w:qFormat/>
    <w:rsid w:val="006501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01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01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0147"/>
  </w:style>
  <w:style w:type="paragraph" w:styleId="TableofFigures">
    <w:name w:val="table of figures"/>
    <w:basedOn w:val="Normal"/>
    <w:next w:val="Normal"/>
    <w:semiHidden/>
    <w:rsid w:val="006501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01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50147"/>
    <w:rPr>
      <w:rFonts w:ascii="Wingdings" w:hAnsi="Wingdings"/>
    </w:rPr>
  </w:style>
  <w:style w:type="paragraph" w:customStyle="1" w:styleId="TableHeading">
    <w:name w:val="Table Heading"/>
    <w:basedOn w:val="HeadingBase"/>
    <w:rsid w:val="006501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0147"/>
    <w:rPr>
      <w:color w:val="0033CC"/>
      <w:u w:val="none"/>
    </w:rPr>
  </w:style>
  <w:style w:type="paragraph" w:customStyle="1" w:styleId="BodyTextRight">
    <w:name w:val="Body Text Right"/>
    <w:basedOn w:val="BodyText"/>
    <w:rsid w:val="006501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01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01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01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01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01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0147"/>
    <w:rPr>
      <w:sz w:val="32"/>
    </w:rPr>
  </w:style>
  <w:style w:type="paragraph" w:customStyle="1" w:styleId="HeadingProcedure">
    <w:name w:val="Heading Procedure"/>
    <w:basedOn w:val="HeadingBase"/>
    <w:next w:val="Normal"/>
    <w:rsid w:val="006501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0147"/>
    <w:pPr>
      <w:spacing w:before="60" w:after="60"/>
    </w:pPr>
  </w:style>
  <w:style w:type="paragraph" w:styleId="ListContinue">
    <w:name w:val="List Continue"/>
    <w:basedOn w:val="List"/>
    <w:rsid w:val="00650147"/>
    <w:pPr>
      <w:ind w:firstLine="0"/>
    </w:pPr>
  </w:style>
  <w:style w:type="paragraph" w:customStyle="1" w:styleId="ListNote">
    <w:name w:val="List Note"/>
    <w:basedOn w:val="List"/>
    <w:rsid w:val="006501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01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01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0147"/>
    <w:rPr>
      <w:rFonts w:ascii="Courier New" w:hAnsi="Courier New"/>
    </w:rPr>
  </w:style>
  <w:style w:type="paragraph" w:customStyle="1" w:styleId="NoteBullet">
    <w:name w:val="Note Bullet"/>
    <w:basedOn w:val="Note"/>
    <w:rsid w:val="006501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01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01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01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01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501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01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0147"/>
    <w:rPr>
      <w:b/>
      <w:smallCaps/>
    </w:rPr>
  </w:style>
  <w:style w:type="paragraph" w:customStyle="1" w:styleId="TableListNumber">
    <w:name w:val="Table List Number"/>
    <w:basedOn w:val="ListNumber"/>
    <w:rsid w:val="006501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01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0147"/>
    <w:pPr>
      <w:numPr>
        <w:numId w:val="9"/>
      </w:numPr>
    </w:pPr>
  </w:style>
  <w:style w:type="paragraph" w:customStyle="1" w:styleId="ListAlpha2">
    <w:name w:val="List Alpha 2"/>
    <w:basedOn w:val="List2"/>
    <w:rsid w:val="00650147"/>
    <w:pPr>
      <w:numPr>
        <w:numId w:val="8"/>
      </w:numPr>
    </w:pPr>
  </w:style>
  <w:style w:type="paragraph" w:styleId="List2">
    <w:name w:val="List 2"/>
    <w:basedOn w:val="BodyText"/>
    <w:rsid w:val="006501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01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01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01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01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01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50147"/>
    <w:pPr>
      <w:numPr>
        <w:numId w:val="4"/>
      </w:numPr>
    </w:pPr>
  </w:style>
  <w:style w:type="paragraph" w:styleId="ListContinue2">
    <w:name w:val="List Continue 2"/>
    <w:basedOn w:val="List2"/>
    <w:rsid w:val="00650147"/>
    <w:pPr>
      <w:ind w:firstLine="0"/>
    </w:pPr>
  </w:style>
  <w:style w:type="paragraph" w:styleId="ListContinue3">
    <w:name w:val="List Continue 3"/>
    <w:basedOn w:val="List3"/>
    <w:rsid w:val="00650147"/>
    <w:pPr>
      <w:ind w:left="1021" w:firstLine="0"/>
    </w:pPr>
  </w:style>
  <w:style w:type="paragraph" w:styleId="ListContinue4">
    <w:name w:val="List Continue 4"/>
    <w:basedOn w:val="List4"/>
    <w:rsid w:val="00650147"/>
    <w:pPr>
      <w:ind w:firstLine="0"/>
    </w:pPr>
  </w:style>
  <w:style w:type="paragraph" w:styleId="ListContinue5">
    <w:name w:val="List Continue 5"/>
    <w:basedOn w:val="List5"/>
    <w:rsid w:val="00650147"/>
    <w:pPr>
      <w:ind w:firstLine="0"/>
    </w:pPr>
  </w:style>
  <w:style w:type="paragraph" w:styleId="ListNumber3">
    <w:name w:val="List Number 3"/>
    <w:basedOn w:val="List3"/>
    <w:rsid w:val="00650147"/>
    <w:pPr>
      <w:numPr>
        <w:numId w:val="5"/>
      </w:numPr>
    </w:pPr>
  </w:style>
  <w:style w:type="paragraph" w:styleId="ListNumber4">
    <w:name w:val="List Number 4"/>
    <w:basedOn w:val="List4"/>
    <w:rsid w:val="00650147"/>
    <w:pPr>
      <w:numPr>
        <w:numId w:val="6"/>
      </w:numPr>
    </w:pPr>
  </w:style>
  <w:style w:type="paragraph" w:styleId="ListNumber5">
    <w:name w:val="List Number 5"/>
    <w:basedOn w:val="List5"/>
    <w:rsid w:val="00650147"/>
    <w:pPr>
      <w:numPr>
        <w:numId w:val="7"/>
      </w:numPr>
    </w:pPr>
  </w:style>
  <w:style w:type="paragraph" w:styleId="BlockText">
    <w:name w:val="Block Text"/>
    <w:basedOn w:val="Normal"/>
    <w:rsid w:val="006501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01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0147"/>
    <w:rPr>
      <w:sz w:val="16"/>
      <w:vertAlign w:val="superscript"/>
    </w:rPr>
  </w:style>
  <w:style w:type="character" w:customStyle="1" w:styleId="Symbols">
    <w:name w:val="Symbols"/>
    <w:basedOn w:val="DefaultParagraphFont"/>
    <w:rsid w:val="00650147"/>
    <w:rPr>
      <w:rFonts w:ascii="Symbol" w:hAnsi="Symbol"/>
    </w:rPr>
  </w:style>
  <w:style w:type="character" w:customStyle="1" w:styleId="MenuOptions">
    <w:name w:val="Menu Options"/>
    <w:basedOn w:val="DefaultParagraphFont"/>
    <w:rsid w:val="006501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0147"/>
    <w:rPr>
      <w:b/>
    </w:rPr>
  </w:style>
  <w:style w:type="character" w:customStyle="1" w:styleId="Underlined">
    <w:name w:val="Underlined"/>
    <w:basedOn w:val="DefaultParagraphFont"/>
    <w:rsid w:val="00650147"/>
    <w:rPr>
      <w:u w:val="single"/>
    </w:rPr>
  </w:style>
  <w:style w:type="paragraph" w:customStyle="1" w:styleId="TableBodyTextRight">
    <w:name w:val="Table Body Text Right"/>
    <w:basedOn w:val="TableBodyText"/>
    <w:rsid w:val="006501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0147"/>
    <w:rPr>
      <w:sz w:val="18"/>
    </w:rPr>
  </w:style>
  <w:style w:type="paragraph" w:customStyle="1" w:styleId="BodySmallRight">
    <w:name w:val="Body Small Right"/>
    <w:basedOn w:val="BodyTextRight"/>
    <w:rsid w:val="00650147"/>
    <w:rPr>
      <w:sz w:val="18"/>
      <w:szCs w:val="18"/>
    </w:rPr>
  </w:style>
  <w:style w:type="paragraph" w:customStyle="1" w:styleId="MarginEdition">
    <w:name w:val="Margin Edition"/>
    <w:basedOn w:val="MarginNote"/>
    <w:rsid w:val="006501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0147"/>
    <w:rPr>
      <w:sz w:val="2"/>
      <w:szCs w:val="2"/>
    </w:rPr>
  </w:style>
  <w:style w:type="character" w:customStyle="1" w:styleId="Small">
    <w:name w:val="Small"/>
    <w:basedOn w:val="DefaultParagraphFont"/>
    <w:rsid w:val="00650147"/>
    <w:rPr>
      <w:sz w:val="16"/>
    </w:rPr>
  </w:style>
  <w:style w:type="paragraph" w:customStyle="1" w:styleId="WideTable">
    <w:name w:val="Wide Table"/>
    <w:basedOn w:val="Normal"/>
    <w:rsid w:val="006501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0147"/>
  </w:style>
  <w:style w:type="paragraph" w:styleId="Quote">
    <w:name w:val="Quote"/>
    <w:basedOn w:val="Heading1"/>
    <w:link w:val="QuoteChar"/>
    <w:qFormat/>
    <w:rsid w:val="006501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01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0147"/>
    <w:pPr>
      <w:pageBreakBefore/>
    </w:pPr>
  </w:style>
  <w:style w:type="paragraph" w:customStyle="1" w:styleId="Border">
    <w:name w:val="Border"/>
    <w:basedOn w:val="Normal"/>
    <w:qFormat/>
    <w:rsid w:val="006501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01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01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01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01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01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01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01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01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0147"/>
    <w:rPr>
      <w:u w:val="single"/>
    </w:rPr>
  </w:style>
  <w:style w:type="character" w:customStyle="1" w:styleId="BoldandItalics">
    <w:name w:val="Bold and Italics"/>
    <w:qFormat/>
    <w:rsid w:val="00650147"/>
    <w:rPr>
      <w:b/>
      <w:i/>
      <w:u w:val="none"/>
    </w:rPr>
  </w:style>
  <w:style w:type="paragraph" w:styleId="BalloonText">
    <w:name w:val="Balloon Text"/>
    <w:basedOn w:val="Normal"/>
    <w:link w:val="BalloonTextChar"/>
    <w:rsid w:val="006501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01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01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01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01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01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0147"/>
    <w:pPr>
      <w:spacing w:before="0" w:after="0"/>
    </w:pPr>
  </w:style>
  <w:style w:type="paragraph" w:customStyle="1" w:styleId="BodyTextBold">
    <w:name w:val="Body Text Bold"/>
    <w:basedOn w:val="BodyText"/>
    <w:qFormat/>
    <w:rsid w:val="00650147"/>
    <w:rPr>
      <w:b/>
    </w:rPr>
  </w:style>
  <w:style w:type="character" w:styleId="Hyperlink">
    <w:name w:val="Hyperlink"/>
    <w:basedOn w:val="DefaultParagraphFont"/>
    <w:uiPriority w:val="99"/>
    <w:unhideWhenUsed/>
    <w:rsid w:val="00EF16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386</Words>
  <Characters>2609</Characters>
  <Application>Microsoft Office Word</Application>
  <DocSecurity>0</DocSecurity>
  <Lines>60</Lines>
  <Paragraphs>39</Paragraphs>
  <ScaleCrop>false</ScaleCrop>
  <Company>Author-it Software Corporation Ltd.</Company>
  <LinksUpToDate>false</LinksUpToDate>
  <CharactersWithSpaces>2956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CPCCCM2009 Carry out basic demolition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2024-12-24T01:37:00Z</dcterms:created>
  <dcterms:modified xsi:type="dcterms:W3CDTF">2024-12-24T01:37:00Z</dcterms:modified>
</cp:coreProperties>
</file>