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F95" w:rsidP="00642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CPCCCM1013 Plan and organise work</w:t>
      </w:r>
      <w:r>
        <w:fldChar w:fldCharType="end"/>
      </w:r>
    </w:p>
    <w:p w:rsidR="00642F95" w:rsidP="00642F95">
      <w:pPr>
        <w:pStyle w:val="Version"/>
        <w:sectPr w:rsidSect="00DA1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F3C" w:rsidP="00DA1F3C">
      <w:pPr>
        <w:pStyle w:val="SuperHeading"/>
      </w:pPr>
      <w:r w:rsidRPr="00DA1F3C">
        <w:t>CPCCCM1013 Plan and organise work</w:t>
      </w:r>
    </w:p>
    <w:p w:rsidR="00000000" w:rsidRPr="00DA1F3C" w:rsidP="00DA1F3C">
      <w:pPr>
        <w:pStyle w:val="Heading1"/>
      </w:pPr>
      <w:bookmarkStart w:id="1" w:name="O_1013651"/>
      <w:bookmarkEnd w:id="1"/>
      <w:r w:rsidRPr="00DA1F3C">
        <w:t>Modification History</w:t>
      </w:r>
    </w:p>
    <w:p w:rsidR="00000000" w:rsidRPr="00DA1F3C" w:rsidP="00642F95">
      <w:r w:rsidRPr="00DA1F3C">
        <w:t>Release 1.</w:t>
      </w:r>
    </w:p>
    <w:p w:rsidR="00000000" w:rsidRPr="00DA1F3C" w:rsidP="00642F95">
      <w:r w:rsidRPr="00DA1F3C">
        <w:t>Supersedes and equivalent to CPCCCM1013A Plan and organise work.</w:t>
      </w:r>
    </w:p>
    <w:p w:rsidR="00000000" w:rsidRPr="00DA1F3C" w:rsidP="00642F95">
      <w:r w:rsidRPr="00DA1F3C">
        <w:t>The unit of competency was updated to the Standards for Training Packages 2012.</w:t>
      </w:r>
    </w:p>
    <w:p w:rsidR="00000000" w:rsidRPr="00DA1F3C" w:rsidP="00642F95">
      <w:pPr>
        <w:pStyle w:val="BodyText"/>
      </w:pPr>
      <w:r w:rsidRPr="00DA1F3C">
        <w:t>This version first released with CPC Construction, Plumbing and Services Traini</w:t>
      </w:r>
      <w:r w:rsidRPr="00DA1F3C">
        <w:t>ng Package Version 4.0.</w:t>
      </w:r>
    </w:p>
    <w:p w:rsidR="00000000" w:rsidRPr="00DA1F3C" w:rsidP="00DA1F3C">
      <w:pPr>
        <w:pStyle w:val="Heading1"/>
      </w:pPr>
      <w:bookmarkStart w:id="2" w:name="O_1013657"/>
      <w:bookmarkEnd w:id="2"/>
      <w:r w:rsidRPr="00DA1F3C">
        <w:t>Application</w:t>
      </w:r>
    </w:p>
    <w:p w:rsidR="00000000" w:rsidRPr="00DA1F3C" w:rsidP="00642F95">
      <w:pPr>
        <w:pStyle w:val="BodyText"/>
      </w:pPr>
      <w:r w:rsidRPr="00DA1F3C">
        <w:t xml:space="preserve">This unit specifies the skills and knowledge required to plan and organise individual and group work activities on a construction site. </w:t>
      </w:r>
    </w:p>
    <w:p w:rsidR="00000000" w:rsidRPr="00DA1F3C" w:rsidP="00642F95">
      <w:pPr>
        <w:pStyle w:val="BodyText"/>
      </w:pPr>
      <w:r w:rsidRPr="00DA1F3C">
        <w:t xml:space="preserve">It includes: </w:t>
      </w:r>
    </w:p>
    <w:p w:rsidR="00000000" w:rsidRPr="00DA1F3C" w:rsidP="00DA1F3C">
      <w:pPr>
        <w:pStyle w:val="ListBullet"/>
      </w:pPr>
      <w:r w:rsidRPr="00DA1F3C">
        <w:t>identifying task requirements</w:t>
      </w:r>
    </w:p>
    <w:p w:rsidR="00000000" w:rsidRPr="00DA1F3C" w:rsidP="00DA1F3C">
      <w:pPr>
        <w:pStyle w:val="ListBullet"/>
      </w:pPr>
      <w:r w:rsidRPr="00DA1F3C">
        <w:t xml:space="preserve">planning steps and </w:t>
      </w:r>
      <w:r w:rsidRPr="00DA1F3C">
        <w:t>organising work</w:t>
      </w:r>
    </w:p>
    <w:p w:rsidR="00000000" w:rsidRPr="00DA1F3C" w:rsidP="00DA1F3C">
      <w:pPr>
        <w:pStyle w:val="ListBullet"/>
      </w:pPr>
      <w:r w:rsidRPr="00DA1F3C">
        <w:t xml:space="preserve">prioritising work tasks </w:t>
      </w:r>
    </w:p>
    <w:p w:rsidR="00000000" w:rsidRPr="00DA1F3C" w:rsidP="00DA1F3C">
      <w:pPr>
        <w:pStyle w:val="ListBullet"/>
      </w:pPr>
      <w:r w:rsidRPr="00DA1F3C">
        <w:t>organising time and resources to undertake given tasks effectively and cooperatively with other team members.</w:t>
      </w:r>
    </w:p>
    <w:p w:rsidR="00000000" w:rsidRPr="00DA1F3C" w:rsidP="00642F95">
      <w:pPr>
        <w:pStyle w:val="BodyText"/>
      </w:pPr>
      <w:r w:rsidRPr="00DA1F3C">
        <w:t>The unit supports the attainment of basic planning and organisational skills and knowledge by workers wit</w:t>
      </w:r>
      <w:r w:rsidRPr="00DA1F3C">
        <w:t xml:space="preserve">hin the construction industry. </w:t>
      </w:r>
    </w:p>
    <w:p w:rsidR="00000000" w:rsidRPr="00DA1F3C" w:rsidP="00642F95">
      <w:pPr>
        <w:pStyle w:val="BodyText"/>
      </w:pPr>
      <w:r w:rsidRPr="00DA1F3C">
        <w:t>It applies to workers in the construction industry. It involves working under supervision in a team environment.</w:t>
      </w:r>
    </w:p>
    <w:p w:rsidR="00000000" w:rsidRPr="00DA1F3C" w:rsidP="00642F95">
      <w:pPr>
        <w:pStyle w:val="BodyText"/>
      </w:pPr>
      <w:r w:rsidRPr="00DA1F3C">
        <w:t>No licensing, legislative, or certification requirements apply to this unit at the time of publication.</w:t>
      </w:r>
    </w:p>
    <w:p w:rsidR="00000000" w:rsidRPr="00DA1F3C" w:rsidP="00DA1F3C">
      <w:pPr>
        <w:pStyle w:val="Heading1"/>
      </w:pPr>
      <w:bookmarkStart w:id="3" w:name="O_1013656"/>
      <w:bookmarkEnd w:id="3"/>
      <w:r w:rsidRPr="00DA1F3C">
        <w:t>Pre-requisite Unit</w:t>
      </w:r>
    </w:p>
    <w:p w:rsidR="00000000" w:rsidRPr="00DA1F3C" w:rsidP="00642F95">
      <w:pPr>
        <w:pStyle w:val="BodyText"/>
      </w:pPr>
      <w:r w:rsidRPr="00DA1F3C">
        <w:t>Nil</w:t>
      </w:r>
    </w:p>
    <w:p w:rsidR="00000000" w:rsidRPr="00DA1F3C" w:rsidP="00DA1F3C">
      <w:pPr>
        <w:pStyle w:val="Heading1"/>
      </w:pPr>
      <w:bookmarkStart w:id="4" w:name="O_1013655"/>
      <w:bookmarkEnd w:id="4"/>
      <w:r w:rsidRPr="00DA1F3C">
        <w:t>Unit Sector</w:t>
      </w:r>
    </w:p>
    <w:p w:rsidR="00000000" w:rsidRPr="00DA1F3C" w:rsidP="00642F95">
      <w:pPr>
        <w:pStyle w:val="BodyText"/>
      </w:pPr>
      <w:r w:rsidRPr="00DA1F3C">
        <w:t>Construction</w:t>
      </w:r>
    </w:p>
    <w:p w:rsidR="00000000" w:rsidRPr="00DA1F3C" w:rsidP="00DA1F3C">
      <w:pPr>
        <w:pStyle w:val="Heading1"/>
      </w:pPr>
      <w:bookmarkStart w:id="5" w:name="O_1013654"/>
      <w:bookmarkEnd w:id="5"/>
      <w:r w:rsidRPr="00DA1F3C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DA1F3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 xml:space="preserve">Elements describe the </w:t>
            </w:r>
            <w:r w:rsidRPr="00DA1F3C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 xml:space="preserve">Performance criteria describe what needs to be done to demonstrate </w:t>
            </w:r>
            <w:r w:rsidRPr="00DA1F3C">
              <w:t>achievement of the element.</w:t>
            </w:r>
          </w:p>
        </w:tc>
      </w:tr>
      <w:tr w:rsidTr="00DA1F3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1.</w:t>
            </w:r>
            <w:r w:rsidRPr="00DA1F3C">
              <w:tab/>
              <w:t>Identify work task requirements.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3C" w:rsidP="00DA1F3C">
            <w:pPr>
              <w:pStyle w:val="BodyText"/>
            </w:pPr>
            <w:r w:rsidRPr="00DA1F3C">
              <w:t>1.1</w:t>
            </w:r>
            <w:r w:rsidRPr="00DA1F3C">
              <w:tab/>
              <w:t>Read and/or interpret a work order</w:t>
            </w:r>
          </w:p>
          <w:p w:rsidR="00000000" w:rsidRPr="00DA1F3C" w:rsidP="00DA1F3C">
            <w:pPr>
              <w:pStyle w:val="BodyText"/>
            </w:pPr>
            <w:r w:rsidRPr="00DA1F3C">
              <w:t>1.2</w:t>
            </w:r>
            <w:r w:rsidRPr="00DA1F3C">
              <w:tab/>
              <w:t xml:space="preserve">Determine work task requirements, work health and safety (WHS) requirements, and </w:t>
            </w:r>
            <w:r w:rsidRPr="00DA1F3C">
              <w:t>appropriate tools and equipment for the work.</w:t>
            </w:r>
          </w:p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1.3</w:t>
            </w:r>
            <w:r w:rsidRPr="00DA1F3C">
              <w:tab/>
              <w:t>Confirm and clarify work task requirements, WHS requirements, and tools and equipment with supervisor to ensure correct interpretation of requirements.</w:t>
            </w:r>
          </w:p>
        </w:tc>
      </w:tr>
      <w:tr w:rsidTr="00DA1F3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2.</w:t>
            </w:r>
            <w:r w:rsidRPr="00DA1F3C">
              <w:tab/>
              <w:t>Plan steps to complete work task requirements.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3C" w:rsidP="00DA1F3C">
            <w:pPr>
              <w:pStyle w:val="BodyText"/>
            </w:pPr>
            <w:r w:rsidRPr="00DA1F3C">
              <w:t>2.1</w:t>
            </w:r>
            <w:r w:rsidRPr="00DA1F3C">
              <w:tab/>
              <w:t>Analyse task and identify work steps to ensure efficient conduct of work in accordance with identified WHS, environmental and quality requirements.</w:t>
            </w:r>
          </w:p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2.2</w:t>
            </w:r>
            <w:r w:rsidRPr="00DA1F3C">
              <w:tab/>
              <w:t>Plan task steps in conjunction with team members.</w:t>
            </w:r>
          </w:p>
        </w:tc>
      </w:tr>
      <w:tr w:rsidTr="00DA1F3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3.</w:t>
            </w:r>
            <w:r w:rsidRPr="00DA1F3C">
              <w:tab/>
              <w:t>Organise and resource work task.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3C" w:rsidP="00DA1F3C">
            <w:pPr>
              <w:pStyle w:val="BodyText"/>
            </w:pPr>
            <w:r w:rsidRPr="00DA1F3C">
              <w:t>3.1</w:t>
            </w:r>
            <w:r w:rsidRPr="00DA1F3C">
              <w:tab/>
              <w:t>Work with te</w:t>
            </w:r>
            <w:r w:rsidRPr="00DA1F3C">
              <w:t>am members to sequence work task steps, and to allocate time and resources to each step.</w:t>
            </w:r>
          </w:p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3.2</w:t>
            </w:r>
            <w:r w:rsidRPr="00DA1F3C">
              <w:tab/>
              <w:t>Complete records of task planning and of task progress in accordance with workplace requirements.</w:t>
            </w:r>
          </w:p>
        </w:tc>
      </w:tr>
      <w:tr w:rsidTr="00DA1F3C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3C">
            <w:pPr>
              <w:pStyle w:val="BodyText"/>
              <w:rPr>
                <w:lang w:val="en-NZ"/>
              </w:rPr>
            </w:pPr>
            <w:r w:rsidRPr="00DA1F3C">
              <w:t>4.</w:t>
            </w:r>
            <w:r w:rsidRPr="00DA1F3C">
              <w:tab/>
              <w:t>Review work task planning and organising process.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3C" w:rsidP="00DA1F3C">
            <w:pPr>
              <w:pStyle w:val="BodyText"/>
            </w:pPr>
            <w:r w:rsidRPr="00DA1F3C">
              <w:t>4.1</w:t>
            </w:r>
            <w:r w:rsidRPr="00DA1F3C">
              <w:tab/>
              <w:t xml:space="preserve">Review </w:t>
            </w:r>
            <w:r w:rsidRPr="00DA1F3C">
              <w:t>planning and organising of work task activities to establish the effectiveness of the process.</w:t>
            </w:r>
          </w:p>
          <w:p w:rsidR="00000000" w:rsidRPr="00DA1F3C" w:rsidP="00DA1F3C">
            <w:pPr>
              <w:pStyle w:val="BodyText"/>
            </w:pPr>
            <w:r w:rsidRPr="00DA1F3C">
              <w:t>4.2</w:t>
            </w:r>
            <w:r w:rsidRPr="00DA1F3C">
              <w:tab/>
              <w:t>Provide feedback and suggestions for improvements, and consider them in future planning and organising of work task activities.</w:t>
            </w:r>
          </w:p>
        </w:tc>
      </w:tr>
    </w:tbl>
    <w:p w:rsidR="00000000" w:rsidRPr="00DA1F3C" w:rsidP="00DA1F3C">
      <w:pPr>
        <w:pStyle w:val="BodyText"/>
      </w:pPr>
    </w:p>
    <w:p w:rsidR="00000000" w:rsidRPr="00DA1F3C" w:rsidP="00DA1F3C">
      <w:pPr>
        <w:pStyle w:val="AllowPageBreak"/>
      </w:pPr>
    </w:p>
    <w:p w:rsidR="00000000" w:rsidRPr="00DA1F3C" w:rsidP="00DA1F3C">
      <w:pPr>
        <w:pStyle w:val="Heading1"/>
      </w:pPr>
      <w:bookmarkStart w:id="6" w:name="O_1013653"/>
      <w:bookmarkEnd w:id="6"/>
      <w:r w:rsidRPr="00DA1F3C">
        <w:t>Foundation Skills</w:t>
      </w:r>
    </w:p>
    <w:p w:rsidR="00000000" w:rsidRPr="00DA1F3C" w:rsidP="00642F95">
      <w:pPr>
        <w:pStyle w:val="BodyText"/>
      </w:pPr>
      <w:r w:rsidRPr="00DA1F3C">
        <w:t>This section describes the language, literacy, numeracy and employment skills essential to performance in this unit but not explicit in the performance criteria.</w:t>
      </w:r>
    </w:p>
    <w:p w:rsidR="00000000" w:rsidRPr="00DA1F3C" w:rsidP="00DA1F3C">
      <w:pPr>
        <w:pStyle w:val="ListBullet"/>
      </w:pPr>
      <w:r w:rsidRPr="00DA1F3C">
        <w:t>oral communication and teamwork skills to:</w:t>
      </w:r>
    </w:p>
    <w:p w:rsidR="00000000" w:rsidRPr="00DA1F3C" w:rsidP="00DA1F3C">
      <w:pPr>
        <w:pStyle w:val="ListBullet2"/>
      </w:pPr>
      <w:r w:rsidRPr="00DA1F3C">
        <w:t>enable clear and direct communi</w:t>
      </w:r>
      <w:r w:rsidRPr="00DA1F3C">
        <w:t>cation, using questioning to identify and confirm requirements, and share information</w:t>
      </w:r>
    </w:p>
    <w:p w:rsidR="00000000" w:rsidRPr="00DA1F3C" w:rsidP="00DA1F3C">
      <w:pPr>
        <w:pStyle w:val="ListBullet2"/>
      </w:pPr>
      <w:r w:rsidRPr="00DA1F3C">
        <w:t>report work site hazards, including faults in tools, equipment or materials, using construction terminology.</w:t>
      </w:r>
    </w:p>
    <w:p w:rsidR="00000000" w:rsidRPr="00DA1F3C" w:rsidP="00DA1F3C">
      <w:pPr>
        <w:pStyle w:val="AllowPageBreak"/>
      </w:pPr>
    </w:p>
    <w:p w:rsidR="00000000" w:rsidRPr="00DA1F3C" w:rsidP="00DA1F3C">
      <w:pPr>
        <w:pStyle w:val="Heading1"/>
      </w:pPr>
      <w:bookmarkStart w:id="7" w:name="O_1013652"/>
      <w:bookmarkEnd w:id="7"/>
      <w:r w:rsidRPr="00DA1F3C">
        <w:t>Unit Mapping Information</w:t>
      </w:r>
    </w:p>
    <w:p w:rsidR="00000000" w:rsidRPr="00DA1F3C" w:rsidP="00642F95">
      <w:pPr>
        <w:pStyle w:val="BodyText"/>
      </w:pPr>
      <w:r w:rsidRPr="00DA1F3C">
        <w:t>Supersedes and is equivalent to CPCCCM1013A Plan and organise work.</w:t>
      </w:r>
    </w:p>
    <w:p w:rsidR="00000000" w:rsidRPr="00DA1F3C" w:rsidP="00DA1F3C">
      <w:pPr>
        <w:pStyle w:val="Heading1"/>
      </w:pPr>
      <w:bookmarkStart w:id="8" w:name="O_1013645"/>
      <w:bookmarkEnd w:id="8"/>
      <w:r w:rsidRPr="00DA1F3C">
        <w:t>Links</w:t>
      </w:r>
    </w:p>
    <w:p w:rsidR="00000000" w:rsidRPr="00DA1F3C" w:rsidP="00642F95">
      <w:pPr>
        <w:pStyle w:val="BodyText"/>
      </w:pPr>
      <w:r w:rsidRPr="00DA1F3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CE3796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DA1F3C" w:rsidP="00DA1F3C"/>
    <w:sectPr w:rsidSect="00DA1F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3C" w:rsidRPr="00642F95" w:rsidP="00642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95" w:rsidP="00DA1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F95" w:rsidP="00DA1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42F95" w:rsidP="00DA1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F3C" w:rsidRPr="00642F95" w:rsidP="00642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95" w:rsidRPr="002D2AF8" w:rsidP="00DA1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CPCCCM1013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42F95" w:rsidP="00DA1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2D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4B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64D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F3C"/>
  </w:style>
  <w:style w:type="character" w:customStyle="1" w:styleId="Heading1Char">
    <w:name w:val="Heading 1 Char"/>
    <w:basedOn w:val="DefaultParagraphFont"/>
    <w:link w:val="Heading1"/>
    <w:rsid w:val="00DA1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F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1F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1F3C"/>
    <w:rPr>
      <w:b/>
      <w:spacing w:val="0"/>
    </w:rPr>
  </w:style>
  <w:style w:type="paragraph" w:customStyle="1" w:styleId="SuperTitle">
    <w:name w:val="SuperTitle"/>
    <w:basedOn w:val="Title"/>
    <w:rsid w:val="00DA1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F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F3C"/>
    <w:rPr>
      <w:i/>
    </w:rPr>
  </w:style>
  <w:style w:type="paragraph" w:styleId="Caption">
    <w:name w:val="caption"/>
    <w:basedOn w:val="BodyText"/>
    <w:next w:val="Normal"/>
    <w:qFormat/>
    <w:rsid w:val="00DA1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F3C"/>
  </w:style>
  <w:style w:type="paragraph" w:styleId="TableofFigures">
    <w:name w:val="table of figures"/>
    <w:basedOn w:val="Normal"/>
    <w:next w:val="Normal"/>
    <w:semiHidden/>
    <w:rsid w:val="00DA1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F3C"/>
    <w:pPr>
      <w:numPr>
        <w:numId w:val="11"/>
      </w:numPr>
    </w:pPr>
  </w:style>
  <w:style w:type="character" w:customStyle="1" w:styleId="WingdingSymbols">
    <w:name w:val="Wingding Symbols"/>
    <w:rsid w:val="00DA1F3C"/>
    <w:rPr>
      <w:rFonts w:ascii="Wingdings" w:hAnsi="Wingdings"/>
    </w:rPr>
  </w:style>
  <w:style w:type="paragraph" w:customStyle="1" w:styleId="TableHeading">
    <w:name w:val="Table Heading"/>
    <w:basedOn w:val="HeadingBase"/>
    <w:rsid w:val="00DA1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F3C"/>
    <w:rPr>
      <w:color w:val="0033CC"/>
      <w:u w:val="none"/>
    </w:rPr>
  </w:style>
  <w:style w:type="paragraph" w:customStyle="1" w:styleId="BodyTextRight">
    <w:name w:val="Body Text Right"/>
    <w:basedOn w:val="BodyText"/>
    <w:rsid w:val="00DA1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F3C"/>
    <w:rPr>
      <w:sz w:val="32"/>
    </w:rPr>
  </w:style>
  <w:style w:type="paragraph" w:customStyle="1" w:styleId="HeadingProcedure">
    <w:name w:val="Heading Procedure"/>
    <w:basedOn w:val="HeadingBase"/>
    <w:next w:val="Normal"/>
    <w:rsid w:val="00DA1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F3C"/>
    <w:pPr>
      <w:spacing w:before="60" w:after="60"/>
    </w:pPr>
  </w:style>
  <w:style w:type="paragraph" w:styleId="ListContinue">
    <w:name w:val="List Continue"/>
    <w:basedOn w:val="List"/>
    <w:rsid w:val="00DA1F3C"/>
    <w:pPr>
      <w:ind w:firstLine="0"/>
    </w:pPr>
  </w:style>
  <w:style w:type="paragraph" w:customStyle="1" w:styleId="ListNote">
    <w:name w:val="List Note"/>
    <w:basedOn w:val="List"/>
    <w:rsid w:val="00DA1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F3C"/>
    <w:rPr>
      <w:rFonts w:ascii="Courier New" w:hAnsi="Courier New"/>
    </w:rPr>
  </w:style>
  <w:style w:type="paragraph" w:customStyle="1" w:styleId="NoteBullet">
    <w:name w:val="Note Bullet"/>
    <w:basedOn w:val="Note"/>
    <w:rsid w:val="00DA1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F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1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F3C"/>
    <w:rPr>
      <w:b/>
      <w:smallCaps/>
    </w:rPr>
  </w:style>
  <w:style w:type="paragraph" w:customStyle="1" w:styleId="TableListNumber">
    <w:name w:val="Table List Number"/>
    <w:basedOn w:val="ListNumber"/>
    <w:rsid w:val="00DA1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F3C"/>
    <w:pPr>
      <w:numPr>
        <w:numId w:val="9"/>
      </w:numPr>
    </w:pPr>
  </w:style>
  <w:style w:type="paragraph" w:customStyle="1" w:styleId="ListAlpha2">
    <w:name w:val="List Alpha 2"/>
    <w:basedOn w:val="List2"/>
    <w:rsid w:val="00DA1F3C"/>
    <w:pPr>
      <w:numPr>
        <w:numId w:val="8"/>
      </w:numPr>
    </w:pPr>
  </w:style>
  <w:style w:type="paragraph" w:styleId="List2">
    <w:name w:val="List 2"/>
    <w:basedOn w:val="BodyText"/>
    <w:rsid w:val="00DA1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F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F3C"/>
    <w:pPr>
      <w:numPr>
        <w:numId w:val="4"/>
      </w:numPr>
    </w:pPr>
  </w:style>
  <w:style w:type="paragraph" w:styleId="ListContinue2">
    <w:name w:val="List Continue 2"/>
    <w:basedOn w:val="List2"/>
    <w:rsid w:val="00DA1F3C"/>
    <w:pPr>
      <w:ind w:firstLine="0"/>
    </w:pPr>
  </w:style>
  <w:style w:type="paragraph" w:styleId="ListContinue3">
    <w:name w:val="List Continue 3"/>
    <w:basedOn w:val="List3"/>
    <w:rsid w:val="00DA1F3C"/>
    <w:pPr>
      <w:ind w:left="1021" w:firstLine="0"/>
    </w:pPr>
  </w:style>
  <w:style w:type="paragraph" w:styleId="ListContinue4">
    <w:name w:val="List Continue 4"/>
    <w:basedOn w:val="List4"/>
    <w:rsid w:val="00DA1F3C"/>
    <w:pPr>
      <w:ind w:firstLine="0"/>
    </w:pPr>
  </w:style>
  <w:style w:type="paragraph" w:styleId="ListContinue5">
    <w:name w:val="List Continue 5"/>
    <w:basedOn w:val="List5"/>
    <w:rsid w:val="00DA1F3C"/>
    <w:pPr>
      <w:ind w:firstLine="0"/>
    </w:pPr>
  </w:style>
  <w:style w:type="paragraph" w:styleId="ListNumber3">
    <w:name w:val="List Number 3"/>
    <w:basedOn w:val="List3"/>
    <w:rsid w:val="00DA1F3C"/>
    <w:pPr>
      <w:numPr>
        <w:numId w:val="5"/>
      </w:numPr>
    </w:pPr>
  </w:style>
  <w:style w:type="paragraph" w:styleId="ListNumber4">
    <w:name w:val="List Number 4"/>
    <w:basedOn w:val="List4"/>
    <w:rsid w:val="00DA1F3C"/>
    <w:pPr>
      <w:numPr>
        <w:numId w:val="6"/>
      </w:numPr>
    </w:pPr>
  </w:style>
  <w:style w:type="paragraph" w:styleId="ListNumber5">
    <w:name w:val="List Number 5"/>
    <w:basedOn w:val="List5"/>
    <w:rsid w:val="00DA1F3C"/>
    <w:pPr>
      <w:numPr>
        <w:numId w:val="7"/>
      </w:numPr>
    </w:pPr>
  </w:style>
  <w:style w:type="paragraph" w:styleId="BlockText">
    <w:name w:val="Block Text"/>
    <w:basedOn w:val="Normal"/>
    <w:rsid w:val="00DA1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F3C"/>
    <w:rPr>
      <w:sz w:val="16"/>
      <w:vertAlign w:val="superscript"/>
    </w:rPr>
  </w:style>
  <w:style w:type="character" w:customStyle="1" w:styleId="Symbols">
    <w:name w:val="Symbols"/>
    <w:basedOn w:val="DefaultParagraphFont"/>
    <w:rsid w:val="00DA1F3C"/>
    <w:rPr>
      <w:rFonts w:ascii="Symbol" w:hAnsi="Symbol"/>
    </w:rPr>
  </w:style>
  <w:style w:type="character" w:customStyle="1" w:styleId="MenuOptions">
    <w:name w:val="Menu Options"/>
    <w:basedOn w:val="DefaultParagraphFont"/>
    <w:rsid w:val="00DA1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F3C"/>
    <w:rPr>
      <w:b/>
    </w:rPr>
  </w:style>
  <w:style w:type="character" w:customStyle="1" w:styleId="Underlined">
    <w:name w:val="Underlined"/>
    <w:basedOn w:val="DefaultParagraphFont"/>
    <w:rsid w:val="00DA1F3C"/>
    <w:rPr>
      <w:u w:val="single"/>
    </w:rPr>
  </w:style>
  <w:style w:type="paragraph" w:customStyle="1" w:styleId="TableBodyTextRight">
    <w:name w:val="Table Body Text Right"/>
    <w:basedOn w:val="TableBodyText"/>
    <w:rsid w:val="00DA1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F3C"/>
    <w:rPr>
      <w:sz w:val="18"/>
    </w:rPr>
  </w:style>
  <w:style w:type="paragraph" w:customStyle="1" w:styleId="BodySmallRight">
    <w:name w:val="Body Small Right"/>
    <w:basedOn w:val="BodyTextRight"/>
    <w:rsid w:val="00DA1F3C"/>
    <w:rPr>
      <w:sz w:val="18"/>
      <w:szCs w:val="18"/>
    </w:rPr>
  </w:style>
  <w:style w:type="paragraph" w:customStyle="1" w:styleId="MarginEdition">
    <w:name w:val="Margin Edition"/>
    <w:basedOn w:val="MarginNote"/>
    <w:rsid w:val="00DA1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F3C"/>
    <w:rPr>
      <w:sz w:val="2"/>
      <w:szCs w:val="2"/>
    </w:rPr>
  </w:style>
  <w:style w:type="character" w:customStyle="1" w:styleId="Small">
    <w:name w:val="Small"/>
    <w:basedOn w:val="DefaultParagraphFont"/>
    <w:rsid w:val="00DA1F3C"/>
    <w:rPr>
      <w:sz w:val="16"/>
    </w:rPr>
  </w:style>
  <w:style w:type="paragraph" w:customStyle="1" w:styleId="WideTable">
    <w:name w:val="Wide Table"/>
    <w:basedOn w:val="Normal"/>
    <w:rsid w:val="00DA1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F3C"/>
  </w:style>
  <w:style w:type="paragraph" w:styleId="Quote">
    <w:name w:val="Quote"/>
    <w:basedOn w:val="Heading1"/>
    <w:link w:val="QuoteChar"/>
    <w:qFormat/>
    <w:rsid w:val="00DA1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F3C"/>
    <w:pPr>
      <w:pageBreakBefore/>
    </w:pPr>
  </w:style>
  <w:style w:type="paragraph" w:customStyle="1" w:styleId="Border">
    <w:name w:val="Border"/>
    <w:basedOn w:val="Normal"/>
    <w:qFormat/>
    <w:rsid w:val="00DA1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F3C"/>
    <w:rPr>
      <w:u w:val="single"/>
    </w:rPr>
  </w:style>
  <w:style w:type="character" w:customStyle="1" w:styleId="BoldandItalics">
    <w:name w:val="Bold and Italics"/>
    <w:qFormat/>
    <w:rsid w:val="00DA1F3C"/>
    <w:rPr>
      <w:b/>
      <w:i/>
      <w:u w:val="none"/>
    </w:rPr>
  </w:style>
  <w:style w:type="paragraph" w:styleId="BalloonText">
    <w:name w:val="Balloon Text"/>
    <w:basedOn w:val="Normal"/>
    <w:link w:val="BalloonTextChar"/>
    <w:rsid w:val="00DA1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F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2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2890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CPCCCM1013 Plan and organise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2019-01-17T03:18:00Z</dcterms:created>
  <dcterms:modified xsi:type="dcterms:W3CDTF">2019-01-17T03:18:00Z</dcterms:modified>
</cp:coreProperties>
</file>