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773D" w:rsidP="007F77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CPCCCA3017 Install exterior cladding</w:t>
      </w:r>
      <w:r>
        <w:fldChar w:fldCharType="end"/>
      </w:r>
    </w:p>
    <w:p w:rsidR="007F773D" w:rsidP="007F773D">
      <w:pPr>
        <w:pStyle w:val="Version"/>
        <w:sectPr w:rsidSect="004A56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A56C3" w:rsidP="004A56C3">
      <w:pPr>
        <w:pStyle w:val="SuperHeading"/>
      </w:pPr>
      <w:r w:rsidRPr="004A56C3">
        <w:t>Assessment Requirements for CPCCCA3017 Install exterior</w:t>
      </w:r>
      <w:r w:rsidRPr="004A56C3">
        <w:t xml:space="preserve"> cladding</w:t>
      </w:r>
    </w:p>
    <w:p w:rsidR="00000000" w:rsidRPr="004A56C3" w:rsidP="004A56C3">
      <w:pPr>
        <w:pStyle w:val="Heading1"/>
      </w:pPr>
      <w:bookmarkStart w:id="1" w:name="O_1295640"/>
      <w:bookmarkEnd w:id="1"/>
      <w:r w:rsidRPr="004A56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A5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6C3">
            <w:pPr>
              <w:pStyle w:val="BodyText"/>
              <w:rPr>
                <w:lang w:val="en-NZ"/>
              </w:rPr>
            </w:pPr>
            <w:r w:rsidRPr="004A56C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6C3">
            <w:pPr>
              <w:pStyle w:val="BodyText"/>
              <w:rPr>
                <w:lang w:val="en-NZ"/>
              </w:rPr>
            </w:pPr>
            <w:r w:rsidRPr="004A56C3">
              <w:t>Updated reference to general construction induction training program.</w:t>
            </w:r>
          </w:p>
        </w:tc>
      </w:tr>
      <w:tr w:rsidTr="004A5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6C3">
            <w:pPr>
              <w:pStyle w:val="BodyText"/>
              <w:rPr>
                <w:lang w:val="en-NZ"/>
              </w:rPr>
            </w:pPr>
            <w:r w:rsidRPr="004A56C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6C3" w:rsidP="004A56C3">
            <w:pPr>
              <w:pStyle w:val="BodyText"/>
            </w:pPr>
            <w:r w:rsidRPr="004A56C3">
              <w:t>This version first released with CPC Construction, Plumbing and Services Training Package Release 5.0.</w:t>
            </w:r>
          </w:p>
          <w:p w:rsidR="00000000" w:rsidRPr="004A56C3" w:rsidP="004A56C3">
            <w:pPr>
              <w:pStyle w:val="BodyText"/>
            </w:pPr>
            <w:r w:rsidRPr="004A56C3">
              <w:t>Supersedes and is equivalent to CPCCCA3017B Install exterior cladding.  Updated to meet the Standards for Training Packages 2012.</w:t>
            </w:r>
          </w:p>
        </w:tc>
      </w:tr>
    </w:tbl>
    <w:p w:rsidR="00000000" w:rsidRPr="004A56C3" w:rsidP="004A56C3">
      <w:pPr>
        <w:pStyle w:val="BodyText"/>
      </w:pPr>
    </w:p>
    <w:p w:rsidR="00000000" w:rsidRPr="004A56C3" w:rsidP="004A56C3">
      <w:pPr>
        <w:pStyle w:val="AllowPageBreak"/>
      </w:pPr>
    </w:p>
    <w:p w:rsidR="00000000" w:rsidRPr="004A56C3" w:rsidP="004A56C3">
      <w:pPr>
        <w:pStyle w:val="Heading1"/>
      </w:pPr>
      <w:bookmarkStart w:id="2" w:name="O_1295639"/>
      <w:bookmarkEnd w:id="2"/>
      <w:r w:rsidRPr="004A56C3">
        <w:t>Performance Evidence</w:t>
      </w:r>
    </w:p>
    <w:p w:rsidR="00000000" w:rsidRPr="004A56C3" w:rsidP="007F773D">
      <w:pPr>
        <w:pStyle w:val="BodyText"/>
      </w:pPr>
      <w:r w:rsidRPr="004A56C3">
        <w:t>To demonstrate competency, a candidate must meet the performance criteria of this un</w:t>
      </w:r>
      <w:r w:rsidRPr="004A56C3">
        <w:t>it by:</w:t>
      </w:r>
    </w:p>
    <w:p w:rsidR="00000000" w:rsidRPr="004A56C3" w:rsidP="004A56C3">
      <w:pPr>
        <w:pStyle w:val="ListBullet"/>
      </w:pPr>
      <w:r w:rsidRPr="004A56C3">
        <w:t>producing a set-out rod for a minimum height of 2.1 metre using the effective cover of a weatherboard of a given profile</w:t>
      </w:r>
    </w:p>
    <w:p w:rsidR="00000000" w:rsidRPr="004A56C3" w:rsidP="004A56C3">
      <w:pPr>
        <w:pStyle w:val="ListBullet"/>
      </w:pPr>
      <w:r w:rsidRPr="004A56C3">
        <w:t>installing weatherproofing, a vapour barrier and flashing</w:t>
      </w:r>
    </w:p>
    <w:p w:rsidR="00000000" w:rsidRPr="004A56C3" w:rsidP="004A56C3">
      <w:pPr>
        <w:pStyle w:val="ListBullet"/>
      </w:pPr>
      <w:r w:rsidRPr="004A56C3">
        <w:t>fixing two different pr</w:t>
      </w:r>
      <w:r w:rsidRPr="004A56C3">
        <w:t>ofiled weatherboards to eave height of at least 2.1 metres, incorporating an internal and an external corner with stops, flashings and sarking for a window and a door</w:t>
      </w:r>
    </w:p>
    <w:p w:rsidR="00000000" w:rsidRPr="004A56C3" w:rsidP="004A56C3">
      <w:pPr>
        <w:pStyle w:val="ListBullet"/>
      </w:pPr>
      <w:r w:rsidRPr="004A56C3">
        <w:t>installing a minimum of two different types of external cladding panels, incorporating an</w:t>
      </w:r>
      <w:r w:rsidRPr="004A56C3">
        <w:t xml:space="preserve"> internal and an external corner, abutting a window or door, and joints between boards determined by the material being used, manufacturers’ recommendations and job specifications</w:t>
      </w:r>
    </w:p>
    <w:p w:rsidR="00000000" w:rsidRPr="004A56C3" w:rsidP="004A56C3">
      <w:pPr>
        <w:pStyle w:val="ListBullet"/>
      </w:pPr>
      <w:r w:rsidRPr="004A56C3">
        <w:t>attaching vertical and horizontal cladding to frames.</w:t>
      </w:r>
    </w:p>
    <w:p w:rsidR="00000000" w:rsidRPr="004A56C3" w:rsidP="004A56C3">
      <w:pPr>
        <w:pStyle w:val="AllowPageBreak"/>
      </w:pPr>
    </w:p>
    <w:p w:rsidR="00000000" w:rsidRPr="004A56C3" w:rsidP="004A56C3">
      <w:pPr>
        <w:pStyle w:val="Heading1"/>
      </w:pPr>
      <w:bookmarkStart w:id="3" w:name="O_1295638"/>
      <w:bookmarkEnd w:id="3"/>
      <w:r w:rsidRPr="004A56C3">
        <w:t>Kno</w:t>
      </w:r>
      <w:r w:rsidRPr="004A56C3">
        <w:t>wledge Evidence</w:t>
      </w:r>
    </w:p>
    <w:p w:rsidR="00000000" w:rsidRPr="004A56C3" w:rsidP="007F773D">
      <w:pPr>
        <w:pStyle w:val="BodyText"/>
      </w:pPr>
      <w:r w:rsidRPr="004A56C3">
        <w:t>To be competent in this unit, a candidate must demonstrate knowledge of:</w:t>
      </w:r>
    </w:p>
    <w:p w:rsidR="00000000" w:rsidRPr="004A56C3" w:rsidP="004A56C3">
      <w:pPr>
        <w:pStyle w:val="ListBullet"/>
      </w:pPr>
      <w:r w:rsidRPr="004A56C3">
        <w:t>compliance requirements of the National Construction Code and Australian Standards relevant to installing exterior cladding, including AS 1562 Design and installation</w:t>
      </w:r>
      <w:r w:rsidRPr="004A56C3">
        <w:t xml:space="preserve"> of sheet roof and wall cladding </w:t>
      </w:r>
    </w:p>
    <w:p w:rsidR="00000000" w:rsidRPr="004A56C3" w:rsidP="004A56C3">
      <w:pPr>
        <w:pStyle w:val="ListBullet"/>
      </w:pPr>
      <w:r w:rsidRPr="004A56C3">
        <w:t>requirements for fire management and moisture and energy efficiency for installing exterior cladding</w:t>
      </w:r>
    </w:p>
    <w:p w:rsidR="00000000" w:rsidRPr="004A56C3" w:rsidP="004A56C3">
      <w:pPr>
        <w:pStyle w:val="ListBullet"/>
      </w:pPr>
      <w:r w:rsidRPr="004A56C3">
        <w:t>systems of cladding forming part of a fire-rated system</w:t>
      </w:r>
    </w:p>
    <w:p w:rsidR="00000000" w:rsidRPr="004A56C3" w:rsidP="004A56C3">
      <w:pPr>
        <w:pStyle w:val="ListBullet"/>
      </w:pPr>
      <w:r w:rsidRPr="004A56C3">
        <w:t>workplace quality policies and standards relevant to installing e</w:t>
      </w:r>
      <w:r w:rsidRPr="004A56C3">
        <w:t>xterior cladding</w:t>
      </w:r>
    </w:p>
    <w:p w:rsidR="00000000" w:rsidRPr="004A56C3" w:rsidP="004A56C3">
      <w:pPr>
        <w:pStyle w:val="ListBullet"/>
      </w:pPr>
      <w:r w:rsidRPr="004A56C3">
        <w:t>safety requirements for installing exterior cladding</w:t>
      </w:r>
    </w:p>
    <w:p w:rsidR="00000000" w:rsidRPr="004A56C3" w:rsidP="004A56C3">
      <w:pPr>
        <w:pStyle w:val="ListBullet"/>
      </w:pPr>
      <w:r w:rsidRPr="004A56C3">
        <w:t>materials and techniques used when installing common forms of exterior cladding</w:t>
      </w:r>
    </w:p>
    <w:p w:rsidR="00000000" w:rsidRPr="004A56C3" w:rsidP="004A56C3">
      <w:pPr>
        <w:pStyle w:val="ListBullet"/>
      </w:pPr>
      <w:r w:rsidRPr="004A56C3">
        <w:t>manufactured cladding strips, sheets, boards and planks</w:t>
      </w:r>
    </w:p>
    <w:p w:rsidR="00000000" w:rsidRPr="004A56C3" w:rsidP="004A56C3">
      <w:pPr>
        <w:pStyle w:val="ListBullet"/>
      </w:pPr>
      <w:r w:rsidRPr="004A56C3">
        <w:t>application of both sheet and linear style claddin</w:t>
      </w:r>
      <w:r w:rsidRPr="004A56C3">
        <w:t xml:space="preserve">gs in a range of materials </w:t>
      </w:r>
    </w:p>
    <w:p w:rsidR="00000000" w:rsidRPr="004A56C3" w:rsidP="004A56C3">
      <w:pPr>
        <w:pStyle w:val="ListBullet"/>
      </w:pPr>
      <w:r w:rsidRPr="004A56C3">
        <w:t>use of pliable membranes, thermal break strips, sheets and battens relevant to installing exterior cladding</w:t>
      </w:r>
    </w:p>
    <w:p w:rsidR="00000000" w:rsidRPr="004A56C3" w:rsidP="004A56C3">
      <w:pPr>
        <w:pStyle w:val="ListBullet"/>
      </w:pPr>
      <w:r w:rsidRPr="004A56C3">
        <w:t>process and requirements for installing flashing and sarking when installing exterior cladding</w:t>
      </w:r>
    </w:p>
    <w:p w:rsidR="00000000" w:rsidRPr="004A56C3" w:rsidP="004A56C3">
      <w:pPr>
        <w:pStyle w:val="ListBullet"/>
      </w:pPr>
      <w:r w:rsidRPr="004A56C3">
        <w:t>procedures for safely han</w:t>
      </w:r>
      <w:r w:rsidRPr="004A56C3">
        <w:t>dling and storing materials, and disposing of hazardous materials and waste</w:t>
      </w:r>
    </w:p>
    <w:p w:rsidR="00000000" w:rsidRPr="004A56C3" w:rsidP="004A56C3">
      <w:pPr>
        <w:pStyle w:val="ListBullet"/>
      </w:pPr>
      <w:r w:rsidRPr="004A56C3">
        <w:t>plans, specifications and drawings relevant to installing exterior cladding</w:t>
      </w:r>
    </w:p>
    <w:p w:rsidR="00000000" w:rsidRPr="004A56C3" w:rsidP="004A56C3">
      <w:pPr>
        <w:pStyle w:val="ListBullet"/>
      </w:pPr>
      <w:r w:rsidRPr="004A56C3">
        <w:t>types and uses of tools and equipment required to install exterior cladding</w:t>
      </w:r>
    </w:p>
    <w:p w:rsidR="00000000" w:rsidRPr="004A56C3" w:rsidP="004A56C3">
      <w:pPr>
        <w:pStyle w:val="ListBullet"/>
      </w:pPr>
      <w:r w:rsidRPr="004A56C3">
        <w:t>processes for calculating material requirements for installing exterior cladding</w:t>
      </w:r>
    </w:p>
    <w:p w:rsidR="00000000" w:rsidRPr="004A56C3" w:rsidP="004A56C3">
      <w:pPr>
        <w:pStyle w:val="ListBullet"/>
      </w:pPr>
      <w:r w:rsidRPr="004A56C3">
        <w:t>wall frame construction methods and their impact on processes to install exterior cladding.</w:t>
      </w:r>
    </w:p>
    <w:p w:rsidR="00000000" w:rsidRPr="004A56C3" w:rsidP="004A56C3">
      <w:pPr>
        <w:pStyle w:val="AllowPageBreak"/>
      </w:pPr>
    </w:p>
    <w:p w:rsidR="00000000" w:rsidRPr="004A56C3" w:rsidP="004A56C3">
      <w:pPr>
        <w:pStyle w:val="Heading1"/>
      </w:pPr>
      <w:bookmarkStart w:id="4" w:name="O_1295637"/>
      <w:bookmarkEnd w:id="4"/>
      <w:r w:rsidRPr="004A56C3">
        <w:t>Assessment Conditions</w:t>
      </w:r>
    </w:p>
    <w:p w:rsidR="00000000" w:rsidRPr="004A56C3" w:rsidP="007F773D">
      <w:pPr>
        <w:pStyle w:val="BodyText"/>
      </w:pPr>
      <w:r w:rsidRPr="004A56C3">
        <w:t>Assessors must meet the requirements for a</w:t>
      </w:r>
      <w:r w:rsidRPr="004A56C3">
        <w:t xml:space="preserve">ssessors contained in the Standards for Registered Training Organisations. </w:t>
      </w:r>
    </w:p>
    <w:p w:rsidR="007F773D" w:rsidP="007F773D">
      <w:pPr>
        <w:pStyle w:val="BodyText"/>
      </w:pPr>
      <w:r w:rsidRPr="004A56C3">
        <w:t>This unit must be assessed in the workplace or a close simulation using realistic workplace conditions and standards, materials, activities, responsibilities, procedures, safety re</w:t>
      </w:r>
      <w:r w:rsidRPr="004A56C3">
        <w:t>quirements and environmental considerations.</w:t>
      </w:r>
    </w:p>
    <w:p w:rsidR="00000000" w:rsidRPr="004A56C3" w:rsidP="004A56C3">
      <w:pPr>
        <w:pStyle w:val="Heading1"/>
      </w:pPr>
      <w:bookmarkStart w:id="5" w:name="O_1295652"/>
      <w:bookmarkEnd w:id="5"/>
      <w:r w:rsidRPr="004A56C3">
        <w:t>Links</w:t>
      </w:r>
    </w:p>
    <w:p w:rsidR="00000000" w:rsidRPr="004A56C3" w:rsidP="007F773D">
      <w:pPr>
        <w:pStyle w:val="BodyText"/>
      </w:pPr>
      <w:r w:rsidRPr="004A56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B05B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A56C3" w:rsidP="004A56C3"/>
    <w:sectPr w:rsidSect="004A56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6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6C3" w:rsidRPr="007F773D" w:rsidP="007F77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6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73D" w:rsidP="004A56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773D" w:rsidP="004A56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F773D" w:rsidP="004A56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6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7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56C3" w:rsidRPr="007F773D" w:rsidP="007F77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6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73D" w:rsidRPr="002D2AF8" w:rsidP="004A56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CPCCCA3017 Install exterior cladding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F773D" w:rsidP="004A56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7E75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D249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6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56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56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56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56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56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56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56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56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56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56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56C3"/>
  </w:style>
  <w:style w:type="character" w:customStyle="1" w:styleId="Heading1Char">
    <w:name w:val="Heading 1 Char"/>
    <w:basedOn w:val="DefaultParagraphFont"/>
    <w:link w:val="Heading1"/>
    <w:rsid w:val="004A56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56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56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56C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A56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56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56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56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56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56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56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56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56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56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56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56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56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56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56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56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56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56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56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56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56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56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56C3"/>
    <w:rPr>
      <w:b/>
      <w:spacing w:val="0"/>
    </w:rPr>
  </w:style>
  <w:style w:type="paragraph" w:customStyle="1" w:styleId="SuperTitle">
    <w:name w:val="SuperTitle"/>
    <w:basedOn w:val="Title"/>
    <w:rsid w:val="004A56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56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56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56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56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56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56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56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56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56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56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56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56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56C3"/>
    <w:rPr>
      <w:i/>
    </w:rPr>
  </w:style>
  <w:style w:type="paragraph" w:styleId="Caption">
    <w:name w:val="caption"/>
    <w:basedOn w:val="BodyText"/>
    <w:next w:val="Normal"/>
    <w:qFormat/>
    <w:rsid w:val="004A56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56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56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56C3"/>
  </w:style>
  <w:style w:type="paragraph" w:styleId="TableofFigures">
    <w:name w:val="table of figures"/>
    <w:basedOn w:val="Normal"/>
    <w:next w:val="Normal"/>
    <w:semiHidden/>
    <w:rsid w:val="004A56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56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56C3"/>
    <w:rPr>
      <w:rFonts w:ascii="Wingdings" w:hAnsi="Wingdings"/>
    </w:rPr>
  </w:style>
  <w:style w:type="paragraph" w:customStyle="1" w:styleId="TableHeading">
    <w:name w:val="Table Heading"/>
    <w:basedOn w:val="HeadingBase"/>
    <w:rsid w:val="004A56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56C3"/>
    <w:rPr>
      <w:color w:val="0033CC"/>
      <w:u w:val="none"/>
    </w:rPr>
  </w:style>
  <w:style w:type="paragraph" w:customStyle="1" w:styleId="BodyTextRight">
    <w:name w:val="Body Text Right"/>
    <w:basedOn w:val="BodyText"/>
    <w:rsid w:val="004A56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56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56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56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56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56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56C3"/>
    <w:rPr>
      <w:sz w:val="32"/>
    </w:rPr>
  </w:style>
  <w:style w:type="paragraph" w:customStyle="1" w:styleId="HeadingProcedure">
    <w:name w:val="Heading Procedure"/>
    <w:basedOn w:val="HeadingBase"/>
    <w:next w:val="Normal"/>
    <w:rsid w:val="004A56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56C3"/>
    <w:pPr>
      <w:spacing w:before="60" w:after="60"/>
    </w:pPr>
  </w:style>
  <w:style w:type="paragraph" w:styleId="ListContinue">
    <w:name w:val="List Continue"/>
    <w:basedOn w:val="List"/>
    <w:rsid w:val="004A56C3"/>
    <w:pPr>
      <w:ind w:firstLine="0"/>
    </w:pPr>
  </w:style>
  <w:style w:type="paragraph" w:customStyle="1" w:styleId="ListNote">
    <w:name w:val="List Note"/>
    <w:basedOn w:val="List"/>
    <w:rsid w:val="004A56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56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56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56C3"/>
    <w:rPr>
      <w:rFonts w:ascii="Courier New" w:hAnsi="Courier New"/>
    </w:rPr>
  </w:style>
  <w:style w:type="paragraph" w:customStyle="1" w:styleId="NoteBullet">
    <w:name w:val="Note Bullet"/>
    <w:basedOn w:val="Note"/>
    <w:rsid w:val="004A56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56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56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56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56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56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56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56C3"/>
    <w:rPr>
      <w:b/>
      <w:smallCaps/>
    </w:rPr>
  </w:style>
  <w:style w:type="paragraph" w:customStyle="1" w:styleId="TableListNumber">
    <w:name w:val="Table List Number"/>
    <w:basedOn w:val="ListNumber"/>
    <w:rsid w:val="004A56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56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56C3"/>
    <w:pPr>
      <w:numPr>
        <w:numId w:val="8"/>
      </w:numPr>
    </w:pPr>
  </w:style>
  <w:style w:type="paragraph" w:customStyle="1" w:styleId="ListAlpha2">
    <w:name w:val="List Alpha 2"/>
    <w:basedOn w:val="List2"/>
    <w:rsid w:val="004A56C3"/>
    <w:pPr>
      <w:numPr>
        <w:numId w:val="7"/>
      </w:numPr>
    </w:pPr>
  </w:style>
  <w:style w:type="paragraph" w:styleId="List2">
    <w:name w:val="List 2"/>
    <w:basedOn w:val="BodyText"/>
    <w:rsid w:val="004A56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56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56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56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56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56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56C3"/>
    <w:pPr>
      <w:numPr>
        <w:numId w:val="3"/>
      </w:numPr>
    </w:pPr>
  </w:style>
  <w:style w:type="paragraph" w:styleId="ListContinue2">
    <w:name w:val="List Continue 2"/>
    <w:basedOn w:val="List2"/>
    <w:rsid w:val="004A56C3"/>
    <w:pPr>
      <w:ind w:firstLine="0"/>
    </w:pPr>
  </w:style>
  <w:style w:type="paragraph" w:styleId="ListContinue3">
    <w:name w:val="List Continue 3"/>
    <w:basedOn w:val="List3"/>
    <w:rsid w:val="004A56C3"/>
    <w:pPr>
      <w:ind w:left="1021" w:firstLine="0"/>
    </w:pPr>
  </w:style>
  <w:style w:type="paragraph" w:styleId="ListContinue4">
    <w:name w:val="List Continue 4"/>
    <w:basedOn w:val="List4"/>
    <w:rsid w:val="004A56C3"/>
    <w:pPr>
      <w:ind w:firstLine="0"/>
    </w:pPr>
  </w:style>
  <w:style w:type="paragraph" w:styleId="ListContinue5">
    <w:name w:val="List Continue 5"/>
    <w:basedOn w:val="List5"/>
    <w:rsid w:val="004A56C3"/>
    <w:pPr>
      <w:ind w:firstLine="0"/>
    </w:pPr>
  </w:style>
  <w:style w:type="paragraph" w:styleId="ListNumber3">
    <w:name w:val="List Number 3"/>
    <w:basedOn w:val="List3"/>
    <w:rsid w:val="004A56C3"/>
    <w:pPr>
      <w:numPr>
        <w:numId w:val="4"/>
      </w:numPr>
    </w:pPr>
  </w:style>
  <w:style w:type="paragraph" w:styleId="ListNumber4">
    <w:name w:val="List Number 4"/>
    <w:basedOn w:val="List4"/>
    <w:rsid w:val="004A56C3"/>
    <w:pPr>
      <w:numPr>
        <w:numId w:val="5"/>
      </w:numPr>
    </w:pPr>
  </w:style>
  <w:style w:type="paragraph" w:styleId="ListNumber5">
    <w:name w:val="List Number 5"/>
    <w:basedOn w:val="List5"/>
    <w:rsid w:val="004A56C3"/>
    <w:pPr>
      <w:numPr>
        <w:numId w:val="6"/>
      </w:numPr>
    </w:pPr>
  </w:style>
  <w:style w:type="paragraph" w:styleId="BlockText">
    <w:name w:val="Block Text"/>
    <w:basedOn w:val="Normal"/>
    <w:rsid w:val="004A56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56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56C3"/>
    <w:rPr>
      <w:sz w:val="16"/>
      <w:vertAlign w:val="superscript"/>
    </w:rPr>
  </w:style>
  <w:style w:type="character" w:customStyle="1" w:styleId="Symbols">
    <w:name w:val="Symbols"/>
    <w:basedOn w:val="DefaultParagraphFont"/>
    <w:rsid w:val="004A56C3"/>
    <w:rPr>
      <w:rFonts w:ascii="Symbol" w:hAnsi="Symbol"/>
    </w:rPr>
  </w:style>
  <w:style w:type="character" w:customStyle="1" w:styleId="MenuOptions">
    <w:name w:val="Menu Options"/>
    <w:basedOn w:val="DefaultParagraphFont"/>
    <w:rsid w:val="004A56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56C3"/>
    <w:rPr>
      <w:b/>
    </w:rPr>
  </w:style>
  <w:style w:type="character" w:customStyle="1" w:styleId="Underlined">
    <w:name w:val="Underlined"/>
    <w:basedOn w:val="DefaultParagraphFont"/>
    <w:rsid w:val="004A56C3"/>
    <w:rPr>
      <w:u w:val="single"/>
    </w:rPr>
  </w:style>
  <w:style w:type="paragraph" w:customStyle="1" w:styleId="TableBodyTextRight">
    <w:name w:val="Table Body Text Right"/>
    <w:basedOn w:val="TableBodyText"/>
    <w:rsid w:val="004A56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56C3"/>
    <w:rPr>
      <w:sz w:val="18"/>
    </w:rPr>
  </w:style>
  <w:style w:type="paragraph" w:customStyle="1" w:styleId="BodySmallRight">
    <w:name w:val="Body Small Right"/>
    <w:basedOn w:val="BodyTextRight"/>
    <w:rsid w:val="004A56C3"/>
    <w:rPr>
      <w:sz w:val="18"/>
      <w:szCs w:val="18"/>
    </w:rPr>
  </w:style>
  <w:style w:type="paragraph" w:customStyle="1" w:styleId="MarginEdition">
    <w:name w:val="Margin Edition"/>
    <w:basedOn w:val="MarginNote"/>
    <w:rsid w:val="004A56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56C3"/>
    <w:rPr>
      <w:sz w:val="2"/>
      <w:szCs w:val="2"/>
    </w:rPr>
  </w:style>
  <w:style w:type="character" w:customStyle="1" w:styleId="Small">
    <w:name w:val="Small"/>
    <w:basedOn w:val="DefaultParagraphFont"/>
    <w:rsid w:val="004A56C3"/>
    <w:rPr>
      <w:sz w:val="16"/>
    </w:rPr>
  </w:style>
  <w:style w:type="paragraph" w:customStyle="1" w:styleId="WideTable">
    <w:name w:val="Wide Table"/>
    <w:basedOn w:val="Normal"/>
    <w:rsid w:val="004A56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56C3"/>
  </w:style>
  <w:style w:type="paragraph" w:styleId="Quote">
    <w:name w:val="Quote"/>
    <w:basedOn w:val="Heading1"/>
    <w:link w:val="QuoteChar"/>
    <w:qFormat/>
    <w:rsid w:val="004A56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56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56C3"/>
    <w:pPr>
      <w:pageBreakBefore/>
    </w:pPr>
  </w:style>
  <w:style w:type="paragraph" w:customStyle="1" w:styleId="Border">
    <w:name w:val="Border"/>
    <w:basedOn w:val="Normal"/>
    <w:qFormat/>
    <w:rsid w:val="004A56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56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6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6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56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56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56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56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56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56C3"/>
    <w:rPr>
      <w:u w:val="single"/>
    </w:rPr>
  </w:style>
  <w:style w:type="character" w:customStyle="1" w:styleId="BoldandItalics">
    <w:name w:val="Bold and Italics"/>
    <w:qFormat/>
    <w:rsid w:val="004A56C3"/>
    <w:rPr>
      <w:b/>
      <w:i/>
      <w:u w:val="none"/>
    </w:rPr>
  </w:style>
  <w:style w:type="paragraph" w:styleId="BalloonText">
    <w:name w:val="Balloon Text"/>
    <w:basedOn w:val="Normal"/>
    <w:link w:val="BalloonTextChar"/>
    <w:rsid w:val="004A56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56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56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56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56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56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56C3"/>
    <w:pPr>
      <w:spacing w:before="0" w:after="0"/>
    </w:pPr>
  </w:style>
  <w:style w:type="paragraph" w:customStyle="1" w:styleId="BodyTextBold">
    <w:name w:val="Body Text Bold"/>
    <w:basedOn w:val="BodyText"/>
    <w:qFormat/>
    <w:rsid w:val="004A56C3"/>
    <w:rPr>
      <w:b/>
    </w:rPr>
  </w:style>
  <w:style w:type="character" w:styleId="Hyperlink">
    <w:name w:val="Hyperlink"/>
    <w:basedOn w:val="DefaultParagraphFont"/>
    <w:uiPriority w:val="99"/>
    <w:unhideWhenUsed/>
    <w:rsid w:val="007F77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453</Words>
  <Characters>2957</Characters>
  <Application>Microsoft Office Word</Application>
  <DocSecurity>0</DocSecurity>
  <Lines>67</Lines>
  <Paragraphs>45</Paragraphs>
  <ScaleCrop>false</ScaleCrop>
  <Company>Author-it Software Corporation Ltd.</Company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CPCCCA3017 Install exterior cladding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2024-12-24T01:38:00Z</dcterms:created>
  <dcterms:modified xsi:type="dcterms:W3CDTF">2024-12-24T01:38:00Z</dcterms:modified>
</cp:coreProperties>
</file>