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A15" w:rsidP="00AA1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CPCCCA3016 Construct, assemble and install timber external stairs</w:t>
      </w:r>
      <w:r>
        <w:fldChar w:fldCharType="end"/>
      </w:r>
    </w:p>
    <w:p w:rsidR="00AA1A15" w:rsidP="00AA1A15">
      <w:pPr>
        <w:pStyle w:val="Version"/>
        <w:sectPr w:rsidSect="00F63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33E6" w:rsidP="00F633E6">
      <w:pPr>
        <w:pStyle w:val="SuperHeading"/>
      </w:pPr>
      <w:r w:rsidRPr="00F633E6">
        <w:t>CPCCCA3016 Construct, assemble an</w:t>
      </w:r>
      <w:r w:rsidRPr="00F633E6">
        <w:t>d install timber external stairs</w:t>
      </w:r>
    </w:p>
    <w:p w:rsidR="00000000" w:rsidRPr="00F633E6" w:rsidP="00F633E6">
      <w:pPr>
        <w:pStyle w:val="Heading1"/>
      </w:pPr>
      <w:bookmarkStart w:id="1" w:name="O_1295666"/>
      <w:bookmarkEnd w:id="1"/>
      <w:r w:rsidRPr="00F633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Updated reference to general construction induction training program.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E6" w:rsidP="00F633E6">
            <w:pPr>
              <w:pStyle w:val="BodyText"/>
            </w:pPr>
            <w:r w:rsidRPr="00F633E6">
              <w:t>This version first released with CPC Construction, Plumbing and Services Training Package Release 5.0.</w:t>
            </w:r>
          </w:p>
          <w:p w:rsidR="00000000" w:rsidRPr="00F633E6" w:rsidP="00F633E6">
            <w:pPr>
              <w:pStyle w:val="BodyText"/>
            </w:pPr>
            <w:r w:rsidRPr="00F633E6">
              <w:t>Supersedes and is equivalent to CPCCCA3016A Construct timber external stairs.  Title change.  Updated to meet the Standards for Training Packages 2012.</w:t>
            </w:r>
          </w:p>
        </w:tc>
      </w:tr>
    </w:tbl>
    <w:p w:rsidR="00000000" w:rsidRPr="00F633E6" w:rsidP="00F633E6">
      <w:pPr>
        <w:pStyle w:val="BodyText"/>
      </w:pPr>
    </w:p>
    <w:p w:rsidR="00000000" w:rsidRPr="00F633E6" w:rsidP="00F633E6">
      <w:pPr>
        <w:pStyle w:val="AllowPageBreak"/>
      </w:pPr>
    </w:p>
    <w:p w:rsidR="00000000" w:rsidRPr="00F633E6" w:rsidP="00F633E6">
      <w:pPr>
        <w:pStyle w:val="Heading1"/>
      </w:pPr>
      <w:bookmarkStart w:id="2" w:name="O_1295665"/>
      <w:bookmarkEnd w:id="2"/>
      <w:r w:rsidRPr="00F633E6">
        <w:t>Application</w:t>
      </w:r>
    </w:p>
    <w:p w:rsidR="00000000" w:rsidRPr="00F633E6" w:rsidP="00AA1A15">
      <w:pPr>
        <w:pStyle w:val="BodyText"/>
      </w:pPr>
      <w:r w:rsidRPr="00F633E6">
        <w:t>This unit of competency specifies the skills and knowledge required to construct, assemble and install timber external stairs of one or more flights to provide access into a building or structure, meeting all relevant requir</w:t>
      </w:r>
      <w:r w:rsidRPr="00F633E6">
        <w:t xml:space="preserve">ements of the National Construction Code (NCC), Australian Standards, work health and safety (WHS), and Commonwealth and state or territory legislation. </w:t>
      </w:r>
    </w:p>
    <w:p w:rsidR="00000000" w:rsidRPr="00F633E6" w:rsidP="00AA1A15">
      <w:pPr>
        <w:pStyle w:val="BodyText"/>
      </w:pPr>
      <w:r w:rsidRPr="00F633E6">
        <w:t>The unit includes external stairs:</w:t>
      </w:r>
    </w:p>
    <w:p w:rsidR="00000000" w:rsidRPr="00F633E6" w:rsidP="00F633E6">
      <w:pPr>
        <w:pStyle w:val="ListBullet"/>
      </w:pPr>
      <w:r w:rsidRPr="00F633E6">
        <w:t>installed from ground level to a landing</w:t>
      </w:r>
    </w:p>
    <w:p w:rsidR="00000000" w:rsidRPr="00F633E6" w:rsidP="00F633E6">
      <w:pPr>
        <w:pStyle w:val="ListBullet"/>
      </w:pPr>
      <w:r w:rsidRPr="00F633E6">
        <w:t>constructed with open risers and with housed strings or metal brackets to accommodate treads</w:t>
      </w:r>
    </w:p>
    <w:p w:rsidR="00000000" w:rsidRPr="00F633E6" w:rsidP="00F633E6">
      <w:pPr>
        <w:pStyle w:val="ListBullet"/>
      </w:pPr>
      <w:r w:rsidRPr="00F633E6">
        <w:t xml:space="preserve">freestanding or installed against an existing wall </w:t>
      </w:r>
    </w:p>
    <w:p w:rsidR="00000000" w:rsidRPr="00F633E6" w:rsidP="00F633E6">
      <w:pPr>
        <w:pStyle w:val="ListBullet"/>
      </w:pPr>
      <w:r w:rsidRPr="00F633E6">
        <w:t>incorporating timber treads, stringers and balustrading.</w:t>
      </w:r>
    </w:p>
    <w:p w:rsidR="00000000" w:rsidRPr="00F633E6" w:rsidP="00AA1A15">
      <w:pPr>
        <w:pStyle w:val="BodyText"/>
      </w:pPr>
      <w:r w:rsidRPr="00F633E6">
        <w:t>Completion of the general construction induction train</w:t>
      </w:r>
      <w:r w:rsidRPr="00F633E6">
        <w:t xml:space="preserve">ing program specified by the model Code of Practice for Construction Work is required for any person who is to carry out construction work. Achievement of </w:t>
      </w:r>
      <w:r w:rsidRPr="00F633E6">
        <w:rPr>
          <w:rStyle w:val="Emphasis"/>
        </w:rPr>
        <w:t>CPCWHS1001</w:t>
      </w:r>
      <w:r w:rsidRPr="00F633E6">
        <w:t xml:space="preserve"> </w:t>
      </w:r>
      <w:r w:rsidRPr="00F633E6">
        <w:rPr>
          <w:rStyle w:val="Emphasis"/>
        </w:rPr>
        <w:t>Prepare to work safely in the construction industry</w:t>
      </w:r>
      <w:r w:rsidRPr="00F633E6">
        <w:t xml:space="preserve"> meets this requirement.</w:t>
      </w:r>
    </w:p>
    <w:p w:rsidR="00000000" w:rsidRPr="00F633E6" w:rsidP="00AA1A15">
      <w:pPr>
        <w:pStyle w:val="BodyText"/>
      </w:pPr>
      <w:r w:rsidRPr="00F633E6">
        <w:t xml:space="preserve">No licensing, </w:t>
      </w:r>
      <w:r w:rsidRPr="00F633E6">
        <w:t>legislative or certification requirements apply to this unit at the time of publication.</w:t>
      </w:r>
    </w:p>
    <w:p w:rsidR="00000000" w:rsidRPr="00F633E6" w:rsidP="00F633E6">
      <w:pPr>
        <w:pStyle w:val="Heading1"/>
      </w:pPr>
      <w:bookmarkStart w:id="3" w:name="O_1295664"/>
      <w:bookmarkEnd w:id="3"/>
      <w:r w:rsidRPr="00F633E6">
        <w:t>Pre-requisite Unit</w:t>
      </w:r>
    </w:p>
    <w:p w:rsidR="00000000" w:rsidRPr="00F633E6" w:rsidP="00AA1A15">
      <w:pPr>
        <w:pStyle w:val="BodyText"/>
      </w:pPr>
      <w:r w:rsidRPr="00F633E6">
        <w:t xml:space="preserve">CPCCWHS2001 Apply WHS requirements, policies and procedures in the construction industry. </w:t>
      </w:r>
    </w:p>
    <w:p w:rsidR="00000000" w:rsidRPr="00F633E6" w:rsidP="00F633E6">
      <w:pPr>
        <w:pStyle w:val="Heading1"/>
      </w:pPr>
      <w:bookmarkStart w:id="4" w:name="O_1295663"/>
      <w:bookmarkEnd w:id="4"/>
      <w:r w:rsidRPr="00F633E6">
        <w:t>Unit Sector</w:t>
      </w:r>
    </w:p>
    <w:p w:rsidR="00000000" w:rsidRPr="00F633E6" w:rsidP="00AA1A15">
      <w:pPr>
        <w:pStyle w:val="BodyText"/>
      </w:pPr>
      <w:r w:rsidRPr="00F633E6">
        <w:t>Carpent</w:t>
      </w:r>
      <w:r w:rsidRPr="00F633E6">
        <w:t>ry and Joinery</w:t>
      </w:r>
    </w:p>
    <w:p w:rsidR="00000000" w:rsidRPr="00F633E6" w:rsidP="00F633E6">
      <w:pPr>
        <w:pStyle w:val="Heading1"/>
      </w:pPr>
      <w:bookmarkStart w:id="5" w:name="O_1295662"/>
      <w:bookmarkEnd w:id="5"/>
      <w:r w:rsidRPr="00F633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Performance criteria describe what needs to be done to demonstrate achievement of the element.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Read and interpret work instructions and plan sequence of work.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Plan all work to comply with laws and regulations, the National Construction Code (NCC), Australian Standards, work health and safety (WHS) and environmental requirements, manufacturers</w:t>
            </w:r>
            <w:r w:rsidRPr="00F633E6">
              <w:t>’ specifications, workplace requirements, drawings and specifications.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Select tools and equipment, check for serviceability and report any faults.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Select and use personal protective equipment (PPE) for each part of the task.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Inspect work site, locate services, assess hazards and apply risk controls, including required signage and barricades.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Select materials required for task, calculate quantities, handle safely and prepare and position ready for use.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Set out stair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Determine exit and ground finish levels from site drawings and location.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Calculate rise and going of stairs.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Set out newel posts to layout of designed stairs.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Set out risers and goings to regulated pitch of stairs on stringers.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House stringers to accommodate treads or fix metal brackets to support treads.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Set out and cut material for treads to length.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Assemble and install stairs.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Cut stringers and attach into newel posts and landings.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Fix treads to stringers.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Locate and secure bolts to maintain stair width.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Fix bracing and lateral ties to newels to maintain rigidity of stair structure.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Fit handrails, balustrade and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Mark material for handrails and balusters and cut to length.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Fit and fix handrails and balusters.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Install non-slip finish to treads.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Clean up, meeting all legislative and workplace requirements for safety, waste disposal, materials handling and protection of the environment.</w:t>
            </w:r>
          </w:p>
        </w:tc>
      </w:tr>
      <w:tr w:rsidTr="00F633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3E6">
            <w:pPr>
              <w:pStyle w:val="BodyText"/>
              <w:rPr>
                <w:lang w:val="en-NZ"/>
              </w:rPr>
            </w:pPr>
            <w:r w:rsidRPr="00F633E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3E6" w:rsidP="00F633E6">
            <w:pPr>
              <w:pStyle w:val="BodyText"/>
            </w:pPr>
            <w:r w:rsidRPr="00F633E6">
              <w:t>Check, maintain and store tools and equipment and report any faults.</w:t>
            </w:r>
          </w:p>
        </w:tc>
      </w:tr>
    </w:tbl>
    <w:p w:rsidR="00000000" w:rsidRPr="00F633E6" w:rsidP="00F633E6">
      <w:pPr>
        <w:pStyle w:val="BodyText"/>
      </w:pPr>
    </w:p>
    <w:p w:rsidR="00000000" w:rsidRPr="00F633E6" w:rsidP="00F633E6">
      <w:pPr>
        <w:pStyle w:val="AllowPageBreak"/>
      </w:pPr>
    </w:p>
    <w:p w:rsidR="00000000" w:rsidRPr="00F633E6" w:rsidP="00F633E6">
      <w:pPr>
        <w:pStyle w:val="Heading1"/>
      </w:pPr>
      <w:bookmarkStart w:id="6" w:name="O_1295661"/>
      <w:bookmarkEnd w:id="6"/>
      <w:r w:rsidRPr="00F633E6">
        <w:t>Foundation Skills</w:t>
      </w:r>
    </w:p>
    <w:p w:rsidR="00000000" w:rsidRPr="00F633E6" w:rsidP="00AA1A15">
      <w:pPr>
        <w:pStyle w:val="BodyText"/>
      </w:pPr>
      <w:r w:rsidRPr="00F633E6">
        <w:t xml:space="preserve">Foundation skills essential to performance are explicit in the performance criteria of this unit of competency. </w:t>
      </w:r>
    </w:p>
    <w:p w:rsidR="00000000" w:rsidRPr="00F633E6" w:rsidP="00F633E6">
      <w:pPr>
        <w:pStyle w:val="Heading1"/>
      </w:pPr>
      <w:bookmarkStart w:id="7" w:name="O_1295660"/>
      <w:bookmarkEnd w:id="7"/>
      <w:r w:rsidRPr="00F633E6">
        <w:t>Unit Mapping Information</w:t>
      </w:r>
    </w:p>
    <w:p w:rsidR="00000000" w:rsidRPr="00F633E6" w:rsidP="00AA1A15">
      <w:pPr>
        <w:pStyle w:val="BodyText"/>
      </w:pPr>
      <w:r w:rsidRPr="00F633E6">
        <w:t>Supersedes and is equivalent to CPCCCA3016A Construct timber external stairs.</w:t>
      </w:r>
    </w:p>
    <w:p w:rsidR="00000000" w:rsidRPr="00F633E6" w:rsidP="00F633E6">
      <w:pPr>
        <w:pStyle w:val="Heading1"/>
      </w:pPr>
      <w:bookmarkStart w:id="8" w:name="O_1295667"/>
      <w:bookmarkEnd w:id="8"/>
      <w:r w:rsidRPr="00F633E6">
        <w:t>Links</w:t>
      </w:r>
    </w:p>
    <w:p w:rsidR="00000000" w:rsidRPr="00F633E6" w:rsidP="00AA1A15">
      <w:pPr>
        <w:pStyle w:val="BodyText"/>
      </w:pPr>
      <w:r w:rsidRPr="00F633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3213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33E6" w:rsidP="00F633E6"/>
    <w:sectPr w:rsidSect="00F633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E6" w:rsidRPr="00AA1A15" w:rsidP="00AA1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15" w:rsidP="00F63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A15" w:rsidP="00F63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1A15" w:rsidP="00F63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3E6" w:rsidRPr="00AA1A15" w:rsidP="00AA1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15" w:rsidRPr="002D2AF8" w:rsidP="00F63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CPCCCA3016 Construct, assemble and install timber external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A1A15" w:rsidP="00F63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48E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F4FD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3E6"/>
  </w:style>
  <w:style w:type="character" w:customStyle="1" w:styleId="Heading1Char">
    <w:name w:val="Heading 1 Char"/>
    <w:basedOn w:val="DefaultParagraphFont"/>
    <w:link w:val="Heading1"/>
    <w:rsid w:val="00F63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3E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33E6"/>
    <w:rPr>
      <w:i/>
    </w:rPr>
  </w:style>
  <w:style w:type="paragraph" w:customStyle="1" w:styleId="SuperHeading">
    <w:name w:val="SuperHeading"/>
    <w:basedOn w:val="Normal"/>
    <w:rsid w:val="00F63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3E6"/>
    <w:rPr>
      <w:b/>
      <w:spacing w:val="0"/>
    </w:rPr>
  </w:style>
  <w:style w:type="paragraph" w:customStyle="1" w:styleId="SuperTitle">
    <w:name w:val="SuperTitle"/>
    <w:basedOn w:val="Title"/>
    <w:rsid w:val="00F63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3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3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3E6"/>
  </w:style>
  <w:style w:type="paragraph" w:styleId="TableofFigures">
    <w:name w:val="table of figures"/>
    <w:basedOn w:val="Normal"/>
    <w:next w:val="Normal"/>
    <w:semiHidden/>
    <w:rsid w:val="00F63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3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33E6"/>
    <w:rPr>
      <w:rFonts w:ascii="Wingdings" w:hAnsi="Wingdings"/>
    </w:rPr>
  </w:style>
  <w:style w:type="paragraph" w:customStyle="1" w:styleId="TableHeading">
    <w:name w:val="Table Heading"/>
    <w:basedOn w:val="HeadingBase"/>
    <w:rsid w:val="00F63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3E6"/>
    <w:rPr>
      <w:color w:val="0033CC"/>
      <w:u w:val="none"/>
    </w:rPr>
  </w:style>
  <w:style w:type="paragraph" w:customStyle="1" w:styleId="BodyTextRight">
    <w:name w:val="Body Text Right"/>
    <w:basedOn w:val="BodyText"/>
    <w:rsid w:val="00F63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3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3E6"/>
    <w:rPr>
      <w:sz w:val="32"/>
    </w:rPr>
  </w:style>
  <w:style w:type="paragraph" w:customStyle="1" w:styleId="HeadingProcedure">
    <w:name w:val="Heading Procedure"/>
    <w:basedOn w:val="HeadingBase"/>
    <w:next w:val="Normal"/>
    <w:rsid w:val="00F63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3E6"/>
    <w:pPr>
      <w:spacing w:before="60" w:after="60"/>
    </w:pPr>
  </w:style>
  <w:style w:type="paragraph" w:styleId="ListContinue">
    <w:name w:val="List Continue"/>
    <w:basedOn w:val="List"/>
    <w:rsid w:val="00F633E6"/>
    <w:pPr>
      <w:ind w:firstLine="0"/>
    </w:pPr>
  </w:style>
  <w:style w:type="paragraph" w:customStyle="1" w:styleId="ListNote">
    <w:name w:val="List Note"/>
    <w:basedOn w:val="List"/>
    <w:rsid w:val="00F63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3E6"/>
    <w:rPr>
      <w:rFonts w:ascii="Courier New" w:hAnsi="Courier New"/>
    </w:rPr>
  </w:style>
  <w:style w:type="paragraph" w:customStyle="1" w:styleId="NoteBullet">
    <w:name w:val="Note Bullet"/>
    <w:basedOn w:val="Note"/>
    <w:rsid w:val="00F63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3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3E6"/>
    <w:rPr>
      <w:b/>
      <w:smallCaps/>
    </w:rPr>
  </w:style>
  <w:style w:type="paragraph" w:customStyle="1" w:styleId="TableListNumber">
    <w:name w:val="Table List Number"/>
    <w:basedOn w:val="ListNumber"/>
    <w:rsid w:val="00F63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3E6"/>
    <w:pPr>
      <w:numPr>
        <w:numId w:val="8"/>
      </w:numPr>
    </w:pPr>
  </w:style>
  <w:style w:type="paragraph" w:customStyle="1" w:styleId="ListAlpha2">
    <w:name w:val="List Alpha 2"/>
    <w:basedOn w:val="List2"/>
    <w:rsid w:val="00F633E6"/>
    <w:pPr>
      <w:numPr>
        <w:numId w:val="7"/>
      </w:numPr>
    </w:pPr>
  </w:style>
  <w:style w:type="paragraph" w:styleId="List2">
    <w:name w:val="List 2"/>
    <w:basedOn w:val="BodyText"/>
    <w:rsid w:val="00F63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3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3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3E6"/>
    <w:pPr>
      <w:numPr>
        <w:numId w:val="3"/>
      </w:numPr>
    </w:pPr>
  </w:style>
  <w:style w:type="paragraph" w:styleId="ListContinue2">
    <w:name w:val="List Continue 2"/>
    <w:basedOn w:val="List2"/>
    <w:rsid w:val="00F633E6"/>
    <w:pPr>
      <w:ind w:firstLine="0"/>
    </w:pPr>
  </w:style>
  <w:style w:type="paragraph" w:styleId="ListContinue3">
    <w:name w:val="List Continue 3"/>
    <w:basedOn w:val="List3"/>
    <w:rsid w:val="00F633E6"/>
    <w:pPr>
      <w:ind w:left="1021" w:firstLine="0"/>
    </w:pPr>
  </w:style>
  <w:style w:type="paragraph" w:styleId="ListContinue4">
    <w:name w:val="List Continue 4"/>
    <w:basedOn w:val="List4"/>
    <w:rsid w:val="00F633E6"/>
    <w:pPr>
      <w:ind w:firstLine="0"/>
    </w:pPr>
  </w:style>
  <w:style w:type="paragraph" w:styleId="ListContinue5">
    <w:name w:val="List Continue 5"/>
    <w:basedOn w:val="List5"/>
    <w:rsid w:val="00F633E6"/>
    <w:pPr>
      <w:ind w:firstLine="0"/>
    </w:pPr>
  </w:style>
  <w:style w:type="paragraph" w:styleId="ListNumber3">
    <w:name w:val="List Number 3"/>
    <w:basedOn w:val="List3"/>
    <w:rsid w:val="00F633E6"/>
    <w:pPr>
      <w:numPr>
        <w:numId w:val="4"/>
      </w:numPr>
    </w:pPr>
  </w:style>
  <w:style w:type="paragraph" w:styleId="ListNumber4">
    <w:name w:val="List Number 4"/>
    <w:basedOn w:val="List4"/>
    <w:rsid w:val="00F633E6"/>
    <w:pPr>
      <w:numPr>
        <w:numId w:val="5"/>
      </w:numPr>
    </w:pPr>
  </w:style>
  <w:style w:type="paragraph" w:styleId="ListNumber5">
    <w:name w:val="List Number 5"/>
    <w:basedOn w:val="List5"/>
    <w:rsid w:val="00F633E6"/>
    <w:pPr>
      <w:numPr>
        <w:numId w:val="6"/>
      </w:numPr>
    </w:pPr>
  </w:style>
  <w:style w:type="paragraph" w:styleId="BlockText">
    <w:name w:val="Block Text"/>
    <w:basedOn w:val="Normal"/>
    <w:rsid w:val="00F63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3E6"/>
    <w:rPr>
      <w:sz w:val="16"/>
      <w:vertAlign w:val="superscript"/>
    </w:rPr>
  </w:style>
  <w:style w:type="character" w:customStyle="1" w:styleId="Symbols">
    <w:name w:val="Symbols"/>
    <w:basedOn w:val="DefaultParagraphFont"/>
    <w:rsid w:val="00F633E6"/>
    <w:rPr>
      <w:rFonts w:ascii="Symbol" w:hAnsi="Symbol"/>
    </w:rPr>
  </w:style>
  <w:style w:type="character" w:customStyle="1" w:styleId="MenuOptions">
    <w:name w:val="Menu Options"/>
    <w:basedOn w:val="DefaultParagraphFont"/>
    <w:rsid w:val="00F63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3E6"/>
    <w:rPr>
      <w:b/>
    </w:rPr>
  </w:style>
  <w:style w:type="character" w:customStyle="1" w:styleId="Underlined">
    <w:name w:val="Underlined"/>
    <w:basedOn w:val="DefaultParagraphFont"/>
    <w:rsid w:val="00F633E6"/>
    <w:rPr>
      <w:u w:val="single"/>
    </w:rPr>
  </w:style>
  <w:style w:type="paragraph" w:customStyle="1" w:styleId="TableBodyTextRight">
    <w:name w:val="Table Body Text Right"/>
    <w:basedOn w:val="TableBodyText"/>
    <w:rsid w:val="00F63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3E6"/>
    <w:rPr>
      <w:sz w:val="18"/>
    </w:rPr>
  </w:style>
  <w:style w:type="paragraph" w:customStyle="1" w:styleId="BodySmallRight">
    <w:name w:val="Body Small Right"/>
    <w:basedOn w:val="BodyTextRight"/>
    <w:rsid w:val="00F633E6"/>
    <w:rPr>
      <w:sz w:val="18"/>
      <w:szCs w:val="18"/>
    </w:rPr>
  </w:style>
  <w:style w:type="paragraph" w:customStyle="1" w:styleId="MarginEdition">
    <w:name w:val="Margin Edition"/>
    <w:basedOn w:val="MarginNote"/>
    <w:rsid w:val="00F63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3E6"/>
    <w:rPr>
      <w:sz w:val="2"/>
      <w:szCs w:val="2"/>
    </w:rPr>
  </w:style>
  <w:style w:type="character" w:customStyle="1" w:styleId="Small">
    <w:name w:val="Small"/>
    <w:basedOn w:val="DefaultParagraphFont"/>
    <w:rsid w:val="00F633E6"/>
    <w:rPr>
      <w:sz w:val="16"/>
    </w:rPr>
  </w:style>
  <w:style w:type="paragraph" w:customStyle="1" w:styleId="WideTable">
    <w:name w:val="Wide Table"/>
    <w:basedOn w:val="Normal"/>
    <w:rsid w:val="00F63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3E6"/>
  </w:style>
  <w:style w:type="paragraph" w:styleId="Quote">
    <w:name w:val="Quote"/>
    <w:basedOn w:val="Heading1"/>
    <w:link w:val="QuoteChar"/>
    <w:qFormat/>
    <w:rsid w:val="00F63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3E6"/>
    <w:pPr>
      <w:pageBreakBefore/>
    </w:pPr>
  </w:style>
  <w:style w:type="paragraph" w:customStyle="1" w:styleId="Border">
    <w:name w:val="Border"/>
    <w:basedOn w:val="Normal"/>
    <w:qFormat/>
    <w:rsid w:val="00F63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3E6"/>
    <w:rPr>
      <w:u w:val="single"/>
    </w:rPr>
  </w:style>
  <w:style w:type="character" w:customStyle="1" w:styleId="BoldandItalics">
    <w:name w:val="Bold and Italics"/>
    <w:qFormat/>
    <w:rsid w:val="00F633E6"/>
    <w:rPr>
      <w:b/>
      <w:i/>
      <w:u w:val="none"/>
    </w:rPr>
  </w:style>
  <w:style w:type="paragraph" w:styleId="BalloonText">
    <w:name w:val="Balloon Text"/>
    <w:basedOn w:val="Normal"/>
    <w:link w:val="BalloonTextChar"/>
    <w:rsid w:val="00F63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3E6"/>
    <w:pPr>
      <w:spacing w:before="0" w:after="0"/>
    </w:pPr>
  </w:style>
  <w:style w:type="paragraph" w:customStyle="1" w:styleId="BodyTextBold">
    <w:name w:val="Body Text Bold"/>
    <w:basedOn w:val="BodyText"/>
    <w:qFormat/>
    <w:rsid w:val="00F633E6"/>
    <w:rPr>
      <w:b/>
    </w:rPr>
  </w:style>
  <w:style w:type="character" w:styleId="Hyperlink">
    <w:name w:val="Hyperlink"/>
    <w:basedOn w:val="DefaultParagraphFont"/>
    <w:uiPriority w:val="99"/>
    <w:unhideWhenUsed/>
    <w:rsid w:val="00AA1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3721</Characters>
  <Application>Microsoft Office Word</Application>
  <DocSecurity>0</DocSecurity>
  <Lines>186</Lines>
  <Paragraphs>101</Paragraphs>
  <ScaleCrop>false</ScaleCrop>
  <Company>Author-it Software Corporation Ltd.</Company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CPCCCA3016 Construct, assemble and install timber external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