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EFB" w:rsidP="00DE2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CPCCCA3007 Construct pitched roofs</w:t>
      </w:r>
      <w:r>
        <w:fldChar w:fldCharType="end"/>
      </w:r>
    </w:p>
    <w:p w:rsidR="00DE2EFB" w:rsidP="00DE2EFB">
      <w:pPr>
        <w:pStyle w:val="Version"/>
        <w:sectPr w:rsidSect="001A0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A0810" w:rsidP="001A0810">
      <w:pPr>
        <w:pStyle w:val="SuperHeading"/>
      </w:pPr>
      <w:r w:rsidRPr="001A0810">
        <w:t>Assessment Requirements for CPCCCA3007 Construct pitched roofs</w:t>
      </w:r>
    </w:p>
    <w:p w:rsidR="00000000" w:rsidRPr="001A0810" w:rsidP="001A0810">
      <w:pPr>
        <w:pStyle w:val="Heading1"/>
      </w:pPr>
      <w:bookmarkStart w:id="1" w:name="O_1295546"/>
      <w:bookmarkEnd w:id="1"/>
      <w:r w:rsidRPr="001A0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0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10">
            <w:pPr>
              <w:pStyle w:val="BodyText"/>
              <w:rPr>
                <w:lang w:val="en-NZ"/>
              </w:rPr>
            </w:pPr>
            <w:r w:rsidRPr="001A081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10">
            <w:pPr>
              <w:pStyle w:val="BodyText"/>
              <w:rPr>
                <w:lang w:val="en-NZ"/>
              </w:rPr>
            </w:pPr>
            <w:r w:rsidRPr="001A0810">
              <w:t>Updated reference to general construction induction training program.</w:t>
            </w:r>
          </w:p>
        </w:tc>
      </w:tr>
      <w:tr w:rsidTr="001A0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10">
            <w:pPr>
              <w:pStyle w:val="BodyText"/>
              <w:rPr>
                <w:lang w:val="en-NZ"/>
              </w:rPr>
            </w:pPr>
            <w:r w:rsidRPr="001A08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10" w:rsidP="001A0810">
            <w:pPr>
              <w:pStyle w:val="BodyText"/>
            </w:pPr>
            <w:r w:rsidRPr="001A0810">
              <w:t>This version first released with CPC Construction, Plumbing and Services Training Package Release 5.1.</w:t>
            </w:r>
          </w:p>
          <w:p w:rsidR="00000000" w:rsidP="001A0810">
            <w:pPr>
              <w:pStyle w:val="BodyText"/>
              <w:rPr>
                <w:lang w:val="en-NZ"/>
              </w:rPr>
            </w:pPr>
            <w:r w:rsidRPr="001A0810">
              <w:t>Knowledge Evidence formatted for clarity.</w:t>
            </w:r>
          </w:p>
        </w:tc>
      </w:tr>
      <w:tr w:rsidTr="001A0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10">
            <w:pPr>
              <w:pStyle w:val="BodyText"/>
              <w:rPr>
                <w:lang w:val="en-NZ"/>
              </w:rPr>
            </w:pPr>
            <w:r w:rsidRPr="001A08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10" w:rsidP="001A0810">
            <w:pPr>
              <w:pStyle w:val="BodyText"/>
            </w:pPr>
            <w:r w:rsidRPr="001A0810">
              <w:t>This version first released with CPC Construction, Plumbing and Services Training Package Release 5.</w:t>
            </w:r>
            <w:r w:rsidRPr="001A0810">
              <w:t>0.</w:t>
            </w:r>
          </w:p>
          <w:p w:rsidR="00000000" w:rsidRPr="001A0810" w:rsidP="001A0810">
            <w:pPr>
              <w:pStyle w:val="BodyText"/>
            </w:pPr>
            <w:r w:rsidRPr="001A0810">
              <w:t>Supersedes and is equivalent to CPCCCA3007C Construct pitched roofs.  Updated to meet the Standards for Training Packages 2012.</w:t>
            </w:r>
          </w:p>
        </w:tc>
      </w:tr>
    </w:tbl>
    <w:p w:rsidR="00000000" w:rsidRPr="001A0810" w:rsidP="001A0810">
      <w:pPr>
        <w:pStyle w:val="BodyText"/>
      </w:pPr>
    </w:p>
    <w:p w:rsidR="00000000" w:rsidRPr="001A0810" w:rsidP="001A0810">
      <w:pPr>
        <w:pStyle w:val="AllowPageBreak"/>
      </w:pPr>
    </w:p>
    <w:p w:rsidR="00000000" w:rsidRPr="001A0810" w:rsidP="001A0810">
      <w:pPr>
        <w:pStyle w:val="Heading1"/>
      </w:pPr>
      <w:bookmarkStart w:id="2" w:name="O_1295545"/>
      <w:bookmarkEnd w:id="2"/>
      <w:r w:rsidRPr="001A0810">
        <w:t>Performance Evidence</w:t>
      </w:r>
    </w:p>
    <w:p w:rsidR="00000000" w:rsidRPr="001A0810" w:rsidP="00DE2EFB">
      <w:pPr>
        <w:pStyle w:val="BodyText"/>
      </w:pPr>
      <w:r w:rsidRPr="001A0810">
        <w:t>To demonstrate competency, a candidate must meet the performance criteria of this u</w:t>
      </w:r>
      <w:r w:rsidRPr="001A0810">
        <w:t xml:space="preserve">nit by: </w:t>
      </w:r>
    </w:p>
    <w:p w:rsidR="00000000" w:rsidRPr="001A0810" w:rsidP="001A0810">
      <w:pPr>
        <w:pStyle w:val="ListBullet"/>
      </w:pPr>
      <w:r w:rsidRPr="001A0810">
        <w:t>setting-out, constructing and erecting:</w:t>
      </w:r>
    </w:p>
    <w:p w:rsidR="00000000" w:rsidRPr="001A0810" w:rsidP="001A0810">
      <w:pPr>
        <w:pStyle w:val="ListBullet2"/>
      </w:pPr>
      <w:r w:rsidRPr="001A0810">
        <w:t>a skillion roof above 10 degrees for a structure of a minimum 10 square metres</w:t>
      </w:r>
    </w:p>
    <w:p w:rsidR="00000000" w:rsidRPr="001A0810" w:rsidP="001A0810">
      <w:pPr>
        <w:pStyle w:val="ListBullet2"/>
      </w:pPr>
      <w:r w:rsidRPr="001A0810">
        <w:t>a roof, or a series of roofs, together covering a minimum of 30 square metres, including:</w:t>
      </w:r>
    </w:p>
    <w:p w:rsidR="00000000" w:rsidRPr="001A0810" w:rsidP="001A0810">
      <w:pPr>
        <w:pStyle w:val="ListBullet2"/>
      </w:pPr>
      <w:r w:rsidRPr="001A0810">
        <w:t>a broken hip and valley</w:t>
      </w:r>
    </w:p>
    <w:p w:rsidR="00000000" w:rsidRPr="001A0810" w:rsidP="001A0810">
      <w:pPr>
        <w:pStyle w:val="ListBullet2"/>
      </w:pPr>
      <w:r w:rsidRPr="001A0810">
        <w:t>a gable end</w:t>
      </w:r>
    </w:p>
    <w:p w:rsidR="00000000" w:rsidRPr="001A0810" w:rsidP="001A0810">
      <w:pPr>
        <w:pStyle w:val="ListBullet2"/>
      </w:pPr>
      <w:r w:rsidRPr="001A0810">
        <w:t>a scotch valley</w:t>
      </w:r>
    </w:p>
    <w:p w:rsidR="00000000" w:rsidRPr="001A0810" w:rsidP="001A0810">
      <w:pPr>
        <w:pStyle w:val="ListBullet"/>
      </w:pPr>
      <w:r w:rsidRPr="001A0810">
        <w:t xml:space="preserve">setting-out: </w:t>
      </w:r>
    </w:p>
    <w:p w:rsidR="00000000" w:rsidRPr="001A0810" w:rsidP="001A0810">
      <w:pPr>
        <w:pStyle w:val="ListBullet2"/>
      </w:pPr>
      <w:r w:rsidRPr="001A0810">
        <w:t>a pattern rafter with birdsmouth, creeper reductions and eave over-hang</w:t>
      </w:r>
    </w:p>
    <w:p w:rsidR="00000000" w:rsidRPr="001A0810" w:rsidP="001A0810">
      <w:pPr>
        <w:pStyle w:val="ListBullet2"/>
      </w:pPr>
      <w:r w:rsidRPr="001A0810">
        <w:t>roof bevels</w:t>
      </w:r>
    </w:p>
    <w:p w:rsidR="00DE2EFB" w:rsidP="001A0810">
      <w:pPr>
        <w:pStyle w:val="ListBullet2"/>
      </w:pPr>
      <w:r w:rsidRPr="001A0810">
        <w:t xml:space="preserve">strutting beams and under purlins as required by span tables in </w:t>
      </w:r>
      <w:r w:rsidRPr="001A0810">
        <w:rPr>
          <w:rStyle w:val="Emphasis"/>
        </w:rPr>
        <w:t xml:space="preserve">AS 1684 Residential timber-framed construction </w:t>
      </w:r>
      <w:r w:rsidRPr="001A0810">
        <w:t>and manufacturers’ specificat</w:t>
      </w:r>
      <w:r w:rsidRPr="001A0810">
        <w:t>ions.</w:t>
      </w:r>
    </w:p>
    <w:p w:rsidR="00DE2EFB" w:rsidP="001A0810">
      <w:pPr>
        <w:pStyle w:val="ListBullet2"/>
      </w:pPr>
    </w:p>
    <w:p w:rsidR="00000000" w:rsidRPr="001A0810" w:rsidP="001A0810">
      <w:pPr>
        <w:pStyle w:val="Heading1"/>
      </w:pPr>
      <w:bookmarkStart w:id="3" w:name="O_1295544"/>
      <w:bookmarkEnd w:id="3"/>
      <w:r w:rsidRPr="001A0810">
        <w:t>Knowledge Evidence</w:t>
      </w:r>
    </w:p>
    <w:p w:rsidR="00000000" w:rsidRPr="001A0810" w:rsidP="00DE2EFB">
      <w:pPr>
        <w:pStyle w:val="BodyText"/>
      </w:pPr>
      <w:r w:rsidRPr="001A0810">
        <w:t>To be competent in this unit, a candidate must demonstrate knowledge of:</w:t>
      </w:r>
    </w:p>
    <w:p w:rsidR="00000000" w:rsidRPr="001A0810" w:rsidP="001A0810">
      <w:pPr>
        <w:pStyle w:val="ListBullet"/>
      </w:pPr>
      <w:r w:rsidRPr="001A0810">
        <w:t xml:space="preserve">compliance requirements of the National Construction Code and Australian Standards relevant to constructing </w:t>
      </w:r>
      <w:r w:rsidRPr="001A0810">
        <w:t>pitched roofs, including AS 1684 Residential timber-framed construction</w:t>
      </w:r>
    </w:p>
    <w:p w:rsidR="00000000" w:rsidRPr="001A0810" w:rsidP="001A0810">
      <w:pPr>
        <w:pStyle w:val="ListBullet"/>
      </w:pPr>
      <w:r w:rsidRPr="001A0810">
        <w:t>workplace quality policies and standards relevant to constructing pitched roofs</w:t>
      </w:r>
    </w:p>
    <w:p w:rsidR="00000000" w:rsidRPr="001A0810" w:rsidP="001A0810">
      <w:pPr>
        <w:pStyle w:val="ListBullet"/>
      </w:pPr>
      <w:r w:rsidRPr="001A0810">
        <w:t>safety requirements relevant to constructing pitched roofs</w:t>
      </w:r>
    </w:p>
    <w:p w:rsidR="00000000" w:rsidRPr="001A0810" w:rsidP="001A0810">
      <w:pPr>
        <w:pStyle w:val="ListBullet"/>
      </w:pPr>
      <w:r w:rsidRPr="001A0810">
        <w:t>roofing frame construction techniques</w:t>
      </w:r>
    </w:p>
    <w:p w:rsidR="00000000" w:rsidRPr="001A0810" w:rsidP="001A0810">
      <w:pPr>
        <w:pStyle w:val="ListBullet"/>
      </w:pPr>
      <w:r w:rsidRPr="001A0810">
        <w:t>content</w:t>
      </w:r>
      <w:r w:rsidRPr="001A0810">
        <w:t xml:space="preserve">s of, and terms and symbols used in plans, specifications and drawings for constructing pitched roofs </w:t>
      </w:r>
    </w:p>
    <w:p w:rsidR="00000000" w:rsidRPr="001A0810" w:rsidP="001A0810">
      <w:pPr>
        <w:pStyle w:val="ListBullet"/>
      </w:pPr>
      <w:r w:rsidRPr="001A0810">
        <w:t>types and uses of tools and equipment used for constructing pitched roofs</w:t>
      </w:r>
    </w:p>
    <w:p w:rsidR="00000000" w:rsidRPr="001A0810" w:rsidP="001A0810">
      <w:pPr>
        <w:pStyle w:val="ListBullet"/>
      </w:pPr>
      <w:r w:rsidRPr="001A0810">
        <w:t>processes, relevant to constructing pitched roofs, for:</w:t>
      </w:r>
    </w:p>
    <w:p w:rsidR="00000000" w:rsidRPr="001A0810" w:rsidP="001A0810">
      <w:pPr>
        <w:pStyle w:val="ListBullet2"/>
      </w:pPr>
      <w:r w:rsidRPr="001A0810">
        <w:t>setting out and measur</w:t>
      </w:r>
      <w:r w:rsidRPr="001A0810">
        <w:t>ing materials for frames</w:t>
      </w:r>
    </w:p>
    <w:p w:rsidR="00000000" w:rsidRPr="001A0810" w:rsidP="001A0810">
      <w:pPr>
        <w:pStyle w:val="ListBullet2"/>
      </w:pPr>
      <w:r w:rsidRPr="001A0810">
        <w:t xml:space="preserve">calculating material requirements </w:t>
      </w:r>
    </w:p>
    <w:p w:rsidR="00000000" w:rsidRPr="001A0810" w:rsidP="001A0810">
      <w:pPr>
        <w:pStyle w:val="ListBullet"/>
      </w:pPr>
      <w:r w:rsidRPr="001A0810">
        <w:t xml:space="preserve">materials relevant to constructing pitched roofs </w:t>
      </w:r>
    </w:p>
    <w:p w:rsidR="00000000" w:rsidRPr="001A0810" w:rsidP="001A0810">
      <w:pPr>
        <w:pStyle w:val="ListBullet"/>
      </w:pPr>
      <w:r w:rsidRPr="001A0810">
        <w:t>roofing set-out procedures</w:t>
      </w:r>
    </w:p>
    <w:p w:rsidR="00000000" w:rsidRPr="001A0810" w:rsidP="001A0810">
      <w:pPr>
        <w:pStyle w:val="ListBullet"/>
      </w:pPr>
      <w:r w:rsidRPr="001A0810">
        <w:t>types, structural properties and uses of timber, engineered timber products and steel for constructing pitched roofs</w:t>
      </w:r>
    </w:p>
    <w:p w:rsidR="00000000" w:rsidRPr="001A0810" w:rsidP="001A0810">
      <w:pPr>
        <w:pStyle w:val="ListBullet"/>
      </w:pPr>
      <w:r w:rsidRPr="001A0810">
        <w:t>characteristics and construction techniques of pitched roof types:</w:t>
      </w:r>
    </w:p>
    <w:p w:rsidR="00000000" w:rsidRPr="001A0810" w:rsidP="001A0810">
      <w:pPr>
        <w:pStyle w:val="ListBullet2"/>
      </w:pPr>
      <w:r w:rsidRPr="001A0810">
        <w:t>scotch valley</w:t>
      </w:r>
    </w:p>
    <w:p w:rsidR="00000000" w:rsidRPr="001A0810" w:rsidP="001A0810">
      <w:pPr>
        <w:pStyle w:val="ListBullet2"/>
      </w:pPr>
      <w:r w:rsidRPr="001A0810">
        <w:t>broken hip and valley</w:t>
      </w:r>
    </w:p>
    <w:p w:rsidR="00000000" w:rsidRPr="001A0810" w:rsidP="001A0810">
      <w:pPr>
        <w:pStyle w:val="ListBullet2"/>
      </w:pPr>
      <w:r w:rsidRPr="001A0810">
        <w:t>hip and valley</w:t>
      </w:r>
    </w:p>
    <w:p w:rsidR="00000000" w:rsidRPr="001A0810" w:rsidP="001A0810">
      <w:pPr>
        <w:pStyle w:val="ListBullet2"/>
      </w:pPr>
      <w:r w:rsidRPr="001A0810">
        <w:t xml:space="preserve">gable and verge </w:t>
      </w:r>
    </w:p>
    <w:p w:rsidR="00000000" w:rsidRPr="001A0810" w:rsidP="001A0810">
      <w:pPr>
        <w:pStyle w:val="ListBullet2"/>
      </w:pPr>
      <w:r w:rsidRPr="001A0810">
        <w:t>skillion</w:t>
      </w:r>
    </w:p>
    <w:p w:rsidR="00000000" w:rsidRPr="001A0810" w:rsidP="001A0810">
      <w:pPr>
        <w:pStyle w:val="ListBullet2"/>
      </w:pPr>
      <w:r w:rsidRPr="001A0810">
        <w:t>strut/props</w:t>
      </w:r>
    </w:p>
    <w:p w:rsidR="00000000" w:rsidRPr="001A0810" w:rsidP="001A0810">
      <w:pPr>
        <w:pStyle w:val="ListBullet"/>
      </w:pPr>
      <w:r w:rsidRPr="001A0810">
        <w:t>geometric development of bevels.</w:t>
      </w:r>
    </w:p>
    <w:p w:rsidR="00000000" w:rsidRPr="001A0810" w:rsidP="001A0810">
      <w:pPr>
        <w:pStyle w:val="AllowPageBreak"/>
      </w:pPr>
    </w:p>
    <w:p w:rsidR="00000000" w:rsidRPr="001A0810" w:rsidP="001A0810">
      <w:pPr>
        <w:pStyle w:val="Heading1"/>
      </w:pPr>
      <w:bookmarkStart w:id="4" w:name="O_1295543"/>
      <w:bookmarkEnd w:id="4"/>
      <w:r w:rsidRPr="001A0810">
        <w:t>Assessment Conditions</w:t>
      </w:r>
    </w:p>
    <w:p w:rsidR="00000000" w:rsidRPr="001A0810" w:rsidP="00DE2EFB">
      <w:pPr>
        <w:pStyle w:val="BodyText"/>
      </w:pPr>
      <w:r w:rsidRPr="001A0810">
        <w:t xml:space="preserve">Assessors must meet the </w:t>
      </w:r>
      <w:r w:rsidRPr="001A0810">
        <w:t xml:space="preserve">requirements for assessors contained in the Standards for Registered Training Organisations. </w:t>
      </w:r>
    </w:p>
    <w:p w:rsidR="00000000" w:rsidRPr="001A0810" w:rsidP="00DE2EFB">
      <w:pPr>
        <w:pStyle w:val="BodyText"/>
      </w:pPr>
      <w:r w:rsidRPr="001A0810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1A0810" w:rsidP="001A0810">
      <w:pPr>
        <w:pStyle w:val="Heading1"/>
      </w:pPr>
      <w:bookmarkStart w:id="5" w:name="O_1295556"/>
      <w:bookmarkEnd w:id="5"/>
      <w:r w:rsidRPr="001A0810">
        <w:t>Links</w:t>
      </w:r>
    </w:p>
    <w:p w:rsidR="00000000" w:rsidRPr="001A0810" w:rsidP="00DE2EFB">
      <w:pPr>
        <w:pStyle w:val="BodyText"/>
      </w:pPr>
      <w:r w:rsidRPr="001A08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22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0810" w:rsidP="001A0810"/>
    <w:sectPr w:rsidSect="001A0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0" w:rsidRPr="00DE2EFB" w:rsidP="00DE2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B" w:rsidP="001A0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EFB" w:rsidP="001A0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2EFB" w:rsidP="001A0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810" w:rsidRPr="00DE2EFB" w:rsidP="00DE2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FB" w:rsidRPr="002D2AF8" w:rsidP="001A0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CPCCCA3007 Construct pitched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E2EFB" w:rsidP="001A0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500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E4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243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810"/>
  </w:style>
  <w:style w:type="character" w:customStyle="1" w:styleId="Heading1Char">
    <w:name w:val="Heading 1 Char"/>
    <w:basedOn w:val="DefaultParagraphFont"/>
    <w:link w:val="Heading1"/>
    <w:rsid w:val="001A0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08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810"/>
    <w:rPr>
      <w:i/>
    </w:rPr>
  </w:style>
  <w:style w:type="paragraph" w:customStyle="1" w:styleId="SuperHeading">
    <w:name w:val="SuperHeading"/>
    <w:basedOn w:val="Normal"/>
    <w:rsid w:val="001A0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0810"/>
    <w:rPr>
      <w:b/>
      <w:spacing w:val="0"/>
    </w:rPr>
  </w:style>
  <w:style w:type="paragraph" w:customStyle="1" w:styleId="SuperTitle">
    <w:name w:val="SuperTitle"/>
    <w:basedOn w:val="Title"/>
    <w:rsid w:val="001A0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810"/>
  </w:style>
  <w:style w:type="paragraph" w:styleId="TableofFigures">
    <w:name w:val="table of figures"/>
    <w:basedOn w:val="Normal"/>
    <w:next w:val="Normal"/>
    <w:semiHidden/>
    <w:rsid w:val="001A0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810"/>
    <w:rPr>
      <w:rFonts w:ascii="Wingdings" w:hAnsi="Wingdings"/>
    </w:rPr>
  </w:style>
  <w:style w:type="paragraph" w:customStyle="1" w:styleId="TableHeading">
    <w:name w:val="Table Heading"/>
    <w:basedOn w:val="HeadingBase"/>
    <w:rsid w:val="001A0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810"/>
    <w:rPr>
      <w:color w:val="0033CC"/>
      <w:u w:val="none"/>
    </w:rPr>
  </w:style>
  <w:style w:type="paragraph" w:customStyle="1" w:styleId="BodyTextRight">
    <w:name w:val="Body Text Right"/>
    <w:basedOn w:val="BodyText"/>
    <w:rsid w:val="001A0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810"/>
    <w:rPr>
      <w:sz w:val="32"/>
    </w:rPr>
  </w:style>
  <w:style w:type="paragraph" w:customStyle="1" w:styleId="HeadingProcedure">
    <w:name w:val="Heading Procedure"/>
    <w:basedOn w:val="HeadingBase"/>
    <w:next w:val="Normal"/>
    <w:rsid w:val="001A0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810"/>
    <w:pPr>
      <w:spacing w:before="60" w:after="60"/>
    </w:pPr>
  </w:style>
  <w:style w:type="paragraph" w:styleId="ListContinue">
    <w:name w:val="List Continue"/>
    <w:basedOn w:val="List"/>
    <w:rsid w:val="001A0810"/>
    <w:pPr>
      <w:ind w:firstLine="0"/>
    </w:pPr>
  </w:style>
  <w:style w:type="paragraph" w:customStyle="1" w:styleId="ListNote">
    <w:name w:val="List Note"/>
    <w:basedOn w:val="List"/>
    <w:rsid w:val="001A0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810"/>
    <w:rPr>
      <w:rFonts w:ascii="Courier New" w:hAnsi="Courier New"/>
    </w:rPr>
  </w:style>
  <w:style w:type="paragraph" w:customStyle="1" w:styleId="NoteBullet">
    <w:name w:val="Note Bullet"/>
    <w:basedOn w:val="Note"/>
    <w:rsid w:val="001A0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810"/>
    <w:rPr>
      <w:b/>
      <w:smallCaps/>
    </w:rPr>
  </w:style>
  <w:style w:type="paragraph" w:customStyle="1" w:styleId="TableListNumber">
    <w:name w:val="Table List Number"/>
    <w:basedOn w:val="ListNumber"/>
    <w:rsid w:val="001A0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810"/>
    <w:pPr>
      <w:numPr>
        <w:numId w:val="9"/>
      </w:numPr>
    </w:pPr>
  </w:style>
  <w:style w:type="paragraph" w:customStyle="1" w:styleId="ListAlpha2">
    <w:name w:val="List Alpha 2"/>
    <w:basedOn w:val="List2"/>
    <w:rsid w:val="001A0810"/>
    <w:pPr>
      <w:numPr>
        <w:numId w:val="8"/>
      </w:numPr>
    </w:pPr>
  </w:style>
  <w:style w:type="paragraph" w:styleId="List2">
    <w:name w:val="List 2"/>
    <w:basedOn w:val="BodyText"/>
    <w:rsid w:val="001A0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810"/>
    <w:pPr>
      <w:numPr>
        <w:numId w:val="4"/>
      </w:numPr>
    </w:pPr>
  </w:style>
  <w:style w:type="paragraph" w:styleId="ListContinue2">
    <w:name w:val="List Continue 2"/>
    <w:basedOn w:val="List2"/>
    <w:rsid w:val="001A0810"/>
    <w:pPr>
      <w:ind w:firstLine="0"/>
    </w:pPr>
  </w:style>
  <w:style w:type="paragraph" w:styleId="ListContinue3">
    <w:name w:val="List Continue 3"/>
    <w:basedOn w:val="List3"/>
    <w:rsid w:val="001A0810"/>
    <w:pPr>
      <w:ind w:left="1021" w:firstLine="0"/>
    </w:pPr>
  </w:style>
  <w:style w:type="paragraph" w:styleId="ListContinue4">
    <w:name w:val="List Continue 4"/>
    <w:basedOn w:val="List4"/>
    <w:rsid w:val="001A0810"/>
    <w:pPr>
      <w:ind w:firstLine="0"/>
    </w:pPr>
  </w:style>
  <w:style w:type="paragraph" w:styleId="ListContinue5">
    <w:name w:val="List Continue 5"/>
    <w:basedOn w:val="List5"/>
    <w:rsid w:val="001A0810"/>
    <w:pPr>
      <w:ind w:firstLine="0"/>
    </w:pPr>
  </w:style>
  <w:style w:type="paragraph" w:styleId="ListNumber3">
    <w:name w:val="List Number 3"/>
    <w:basedOn w:val="List3"/>
    <w:rsid w:val="001A0810"/>
    <w:pPr>
      <w:numPr>
        <w:numId w:val="5"/>
      </w:numPr>
    </w:pPr>
  </w:style>
  <w:style w:type="paragraph" w:styleId="ListNumber4">
    <w:name w:val="List Number 4"/>
    <w:basedOn w:val="List4"/>
    <w:rsid w:val="001A0810"/>
    <w:pPr>
      <w:numPr>
        <w:numId w:val="6"/>
      </w:numPr>
    </w:pPr>
  </w:style>
  <w:style w:type="paragraph" w:styleId="ListNumber5">
    <w:name w:val="List Number 5"/>
    <w:basedOn w:val="List5"/>
    <w:rsid w:val="001A0810"/>
    <w:pPr>
      <w:numPr>
        <w:numId w:val="7"/>
      </w:numPr>
    </w:pPr>
  </w:style>
  <w:style w:type="paragraph" w:styleId="BlockText">
    <w:name w:val="Block Text"/>
    <w:basedOn w:val="Normal"/>
    <w:rsid w:val="001A0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810"/>
    <w:rPr>
      <w:sz w:val="16"/>
      <w:vertAlign w:val="superscript"/>
    </w:rPr>
  </w:style>
  <w:style w:type="character" w:customStyle="1" w:styleId="Symbols">
    <w:name w:val="Symbols"/>
    <w:basedOn w:val="DefaultParagraphFont"/>
    <w:rsid w:val="001A0810"/>
    <w:rPr>
      <w:rFonts w:ascii="Symbol" w:hAnsi="Symbol"/>
    </w:rPr>
  </w:style>
  <w:style w:type="character" w:customStyle="1" w:styleId="MenuOptions">
    <w:name w:val="Menu Options"/>
    <w:basedOn w:val="DefaultParagraphFont"/>
    <w:rsid w:val="001A0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810"/>
    <w:rPr>
      <w:b/>
    </w:rPr>
  </w:style>
  <w:style w:type="character" w:customStyle="1" w:styleId="Underlined">
    <w:name w:val="Underlined"/>
    <w:basedOn w:val="DefaultParagraphFont"/>
    <w:rsid w:val="001A0810"/>
    <w:rPr>
      <w:u w:val="single"/>
    </w:rPr>
  </w:style>
  <w:style w:type="paragraph" w:customStyle="1" w:styleId="TableBodyTextRight">
    <w:name w:val="Table Body Text Right"/>
    <w:basedOn w:val="TableBodyText"/>
    <w:rsid w:val="001A0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810"/>
    <w:rPr>
      <w:sz w:val="18"/>
    </w:rPr>
  </w:style>
  <w:style w:type="paragraph" w:customStyle="1" w:styleId="BodySmallRight">
    <w:name w:val="Body Small Right"/>
    <w:basedOn w:val="BodyTextRight"/>
    <w:rsid w:val="001A0810"/>
    <w:rPr>
      <w:sz w:val="18"/>
      <w:szCs w:val="18"/>
    </w:rPr>
  </w:style>
  <w:style w:type="paragraph" w:customStyle="1" w:styleId="MarginEdition">
    <w:name w:val="Margin Edition"/>
    <w:basedOn w:val="MarginNote"/>
    <w:rsid w:val="001A0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810"/>
    <w:rPr>
      <w:sz w:val="2"/>
      <w:szCs w:val="2"/>
    </w:rPr>
  </w:style>
  <w:style w:type="character" w:customStyle="1" w:styleId="Small">
    <w:name w:val="Small"/>
    <w:basedOn w:val="DefaultParagraphFont"/>
    <w:rsid w:val="001A0810"/>
    <w:rPr>
      <w:sz w:val="16"/>
    </w:rPr>
  </w:style>
  <w:style w:type="paragraph" w:customStyle="1" w:styleId="WideTable">
    <w:name w:val="Wide Table"/>
    <w:basedOn w:val="Normal"/>
    <w:rsid w:val="001A0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810"/>
  </w:style>
  <w:style w:type="paragraph" w:styleId="Quote">
    <w:name w:val="Quote"/>
    <w:basedOn w:val="Heading1"/>
    <w:link w:val="QuoteChar"/>
    <w:qFormat/>
    <w:rsid w:val="001A0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810"/>
    <w:pPr>
      <w:pageBreakBefore/>
    </w:pPr>
  </w:style>
  <w:style w:type="paragraph" w:customStyle="1" w:styleId="Border">
    <w:name w:val="Border"/>
    <w:basedOn w:val="Normal"/>
    <w:qFormat/>
    <w:rsid w:val="001A0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810"/>
    <w:rPr>
      <w:u w:val="single"/>
    </w:rPr>
  </w:style>
  <w:style w:type="character" w:customStyle="1" w:styleId="BoldandItalics">
    <w:name w:val="Bold and Italics"/>
    <w:qFormat/>
    <w:rsid w:val="001A0810"/>
    <w:rPr>
      <w:b/>
      <w:i/>
      <w:u w:val="none"/>
    </w:rPr>
  </w:style>
  <w:style w:type="paragraph" w:styleId="BalloonText">
    <w:name w:val="Balloon Text"/>
    <w:basedOn w:val="Normal"/>
    <w:link w:val="BalloonTextChar"/>
    <w:rsid w:val="001A0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810"/>
    <w:pPr>
      <w:spacing w:before="0" w:after="0"/>
    </w:pPr>
  </w:style>
  <w:style w:type="paragraph" w:customStyle="1" w:styleId="BodyTextBold">
    <w:name w:val="Body Text Bold"/>
    <w:basedOn w:val="BodyText"/>
    <w:qFormat/>
    <w:rsid w:val="001A0810"/>
    <w:rPr>
      <w:b/>
    </w:rPr>
  </w:style>
  <w:style w:type="character" w:styleId="Hyperlink">
    <w:name w:val="Hyperlink"/>
    <w:basedOn w:val="DefaultParagraphFont"/>
    <w:uiPriority w:val="99"/>
    <w:unhideWhenUsed/>
    <w:rsid w:val="00DE2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2719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CPCCCA3007 Construct pitched roofs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