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7C8" w:rsidP="005507C8">
      <w:pPr>
        <w:pStyle w:val="Title"/>
      </w:pPr>
      <w:r>
        <w:fldChar w:fldCharType="begin"/>
      </w:r>
      <w:r>
        <w:instrText xml:space="preserve"> TITLE   \* MERGEFORMAT </w:instrText>
      </w:r>
      <w:r>
        <w:fldChar w:fldCharType="separate"/>
      </w:r>
      <w:r>
        <w:t>CPCCCA3006 Erect roof trusses</w:t>
      </w:r>
      <w:r>
        <w:fldChar w:fldCharType="end"/>
      </w:r>
    </w:p>
    <w:p w:rsidR="005507C8" w:rsidP="005507C8">
      <w:pPr>
        <w:pStyle w:val="Version"/>
        <w:sectPr w:rsidSect="00D71D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71D34" w:rsidP="00D71D34">
      <w:pPr>
        <w:pStyle w:val="SuperHeading"/>
      </w:pPr>
      <w:r w:rsidRPr="00D71D34">
        <w:t>CPCCCA3006 Erect roof trusses</w:t>
      </w:r>
    </w:p>
    <w:p w:rsidR="00000000" w:rsidRPr="00D71D34" w:rsidP="00D71D34">
      <w:pPr>
        <w:pStyle w:val="Heading1"/>
      </w:pPr>
      <w:bookmarkStart w:id="1" w:name="O_1295506"/>
      <w:bookmarkEnd w:id="1"/>
      <w:r w:rsidRPr="00D71D34">
        <w:t>Modification History</w:t>
      </w:r>
    </w:p>
    <w:tbl>
      <w:tblPr>
        <w:tblW w:w="0" w:type="auto"/>
        <w:tblLayout w:type="fixed"/>
        <w:tblCellMar>
          <w:left w:w="62" w:type="dxa"/>
          <w:right w:w="62" w:type="dxa"/>
        </w:tblCellMar>
        <w:tblLook w:val="0000"/>
      </w:tblPr>
      <w:tblGrid>
        <w:gridCol w:w="1128"/>
        <w:gridCol w:w="7944"/>
      </w:tblGrid>
      <w:tr w:rsidTr="00D71D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Release 3</w:t>
            </w:r>
          </w:p>
        </w:tc>
        <w:tc>
          <w:tcPr>
            <w:tcW w:w="794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Updated reference to general construction induction training program.</w:t>
            </w:r>
          </w:p>
        </w:tc>
      </w:tr>
      <w:tr w:rsidTr="00D71D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Release 2</w:t>
            </w:r>
          </w:p>
        </w:tc>
        <w:tc>
          <w:tcPr>
            <w:tcW w:w="7944" w:type="dxa"/>
            <w:tcBorders>
              <w:top w:val="nil"/>
              <w:left w:val="nil"/>
              <w:bottom w:val="nil"/>
              <w:right w:val="nil"/>
            </w:tcBorders>
            <w:tcMar>
              <w:top w:w="0" w:type="dxa"/>
              <w:left w:w="62" w:type="dxa"/>
              <w:bottom w:w="0" w:type="dxa"/>
              <w:right w:w="62" w:type="dxa"/>
            </w:tcMar>
          </w:tcPr>
          <w:p w:rsidR="00000000" w:rsidRPr="00D71D34" w:rsidP="00D71D34">
            <w:pPr>
              <w:pStyle w:val="BodyText"/>
            </w:pPr>
            <w:r w:rsidRPr="00D71D34">
              <w:t>This version first released with CPC Construction, Plumbing and Services Training Package Release 5.1.</w:t>
            </w:r>
          </w:p>
          <w:p w:rsidR="00000000" w:rsidP="00D71D34">
            <w:pPr>
              <w:pStyle w:val="BodyText"/>
              <w:rPr>
                <w:lang w:val="en-NZ"/>
              </w:rPr>
            </w:pPr>
            <w:r w:rsidRPr="00D71D34">
              <w:t>Performance Evidence formatted for clarit</w:t>
            </w:r>
            <w:r w:rsidRPr="00D71D34">
              <w:t>y.</w:t>
            </w:r>
          </w:p>
        </w:tc>
      </w:tr>
      <w:tr w:rsidTr="00D71D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Release 1</w:t>
            </w:r>
          </w:p>
        </w:tc>
        <w:tc>
          <w:tcPr>
            <w:tcW w:w="7944" w:type="dxa"/>
            <w:tcBorders>
              <w:top w:val="nil"/>
              <w:left w:val="nil"/>
              <w:bottom w:val="nil"/>
              <w:right w:val="nil"/>
            </w:tcBorders>
            <w:tcMar>
              <w:top w:w="0" w:type="dxa"/>
              <w:left w:w="62" w:type="dxa"/>
              <w:bottom w:w="0" w:type="dxa"/>
              <w:right w:w="62" w:type="dxa"/>
            </w:tcMar>
          </w:tcPr>
          <w:p w:rsidR="00000000" w:rsidRPr="00D71D34" w:rsidP="00D71D34">
            <w:pPr>
              <w:pStyle w:val="BodyText"/>
            </w:pPr>
            <w:r w:rsidRPr="00D71D34">
              <w:t>This version first released with CPC Construction, Plumbing and Services Training Package Release 5.0.</w:t>
            </w:r>
          </w:p>
          <w:p w:rsidR="00000000" w:rsidRPr="00D71D34" w:rsidP="00D71D34">
            <w:pPr>
              <w:pStyle w:val="BodyText"/>
            </w:pPr>
            <w:r w:rsidRPr="00D71D34">
              <w:t>Supersedes and is equivalent to CPCCCA3006B Erect roof trusses.  Updated to meet the Standards for Training Packages 2012.</w:t>
            </w:r>
          </w:p>
        </w:tc>
      </w:tr>
    </w:tbl>
    <w:p w:rsidR="00000000" w:rsidRPr="00D71D34" w:rsidP="00D71D34">
      <w:pPr>
        <w:pStyle w:val="BodyText"/>
      </w:pPr>
    </w:p>
    <w:p w:rsidR="00000000" w:rsidRPr="00D71D34" w:rsidP="00D71D34">
      <w:pPr>
        <w:pStyle w:val="AllowPageBreak"/>
      </w:pPr>
    </w:p>
    <w:p w:rsidR="00000000" w:rsidRPr="00D71D34" w:rsidP="00D71D34">
      <w:pPr>
        <w:pStyle w:val="Heading1"/>
      </w:pPr>
      <w:bookmarkStart w:id="2" w:name="O_1295505"/>
      <w:bookmarkEnd w:id="2"/>
      <w:r w:rsidRPr="00D71D34">
        <w:t>Application</w:t>
      </w:r>
    </w:p>
    <w:p w:rsidR="00000000" w:rsidRPr="00D71D34" w:rsidP="005507C8">
      <w:pPr>
        <w:pStyle w:val="BodyText"/>
      </w:pPr>
      <w:r w:rsidRPr="00D71D34">
        <w:t>This unit of competency specifies the skills and knowledge required to select, set out, erect and brace timber and steel roof trusses in preparation for the installation of waterproof roof coverings, meeting all relevant requirements of th</w:t>
      </w:r>
      <w:r w:rsidRPr="00D71D34">
        <w:t xml:space="preserve">e National Construction Code (NCC), Australian Standards, National Association of Steel-framed Housing (NASH) Standards, work health and safety (WHS), and Commonwealth and state or territory legislation. </w:t>
      </w:r>
    </w:p>
    <w:p w:rsidR="00000000" w:rsidRPr="00D71D34" w:rsidP="005507C8">
      <w:pPr>
        <w:pStyle w:val="BodyText"/>
      </w:pPr>
      <w:r w:rsidRPr="00D71D34">
        <w:t>The unit includes erection of manufactured roof tru</w:t>
      </w:r>
      <w:r w:rsidRPr="00D71D34">
        <w:t>sses in accordance with AS 4440 Installation of nail-plated timber roof trusses.</w:t>
      </w:r>
    </w:p>
    <w:p w:rsidR="00000000" w:rsidRPr="00D71D34" w:rsidP="005507C8">
      <w:pPr>
        <w:pStyle w:val="BodyText"/>
      </w:pPr>
      <w:r w:rsidRPr="00D71D34">
        <w:t xml:space="preserve">Completion of the general construction induction training program specified by the model Code of Practice for Construction Work is required for any person who is to carry out </w:t>
      </w:r>
      <w:r w:rsidRPr="00D71D34">
        <w:t xml:space="preserve">construction work. Achievement of </w:t>
      </w:r>
      <w:r w:rsidRPr="00D71D34">
        <w:rPr>
          <w:rStyle w:val="Emphasis"/>
        </w:rPr>
        <w:t>CPCWHS1001</w:t>
      </w:r>
      <w:r w:rsidRPr="00D71D34">
        <w:t xml:space="preserve"> </w:t>
      </w:r>
      <w:r w:rsidRPr="00D71D34">
        <w:rPr>
          <w:rStyle w:val="Emphasis"/>
        </w:rPr>
        <w:t>Prepare to work safely in the construction industry</w:t>
      </w:r>
      <w:r w:rsidRPr="00D71D34">
        <w:t xml:space="preserve"> meets this requirement.</w:t>
      </w:r>
    </w:p>
    <w:p w:rsidR="00000000" w:rsidRPr="00D71D34" w:rsidP="005507C8">
      <w:pPr>
        <w:pStyle w:val="BodyText"/>
      </w:pPr>
      <w:r w:rsidRPr="00D71D34">
        <w:t>No licensing, legislative or certification requirements apply to this unit at the time of publication.</w:t>
      </w:r>
    </w:p>
    <w:p w:rsidR="00000000" w:rsidRPr="00D71D34" w:rsidP="00D71D34">
      <w:pPr>
        <w:pStyle w:val="Heading1"/>
      </w:pPr>
      <w:bookmarkStart w:id="3" w:name="O_1295504"/>
      <w:bookmarkEnd w:id="3"/>
      <w:r w:rsidRPr="00D71D34">
        <w:t>Pre-requisite Unit</w:t>
      </w:r>
    </w:p>
    <w:p w:rsidR="00000000" w:rsidRPr="00D71D34" w:rsidP="005507C8">
      <w:pPr>
        <w:pStyle w:val="BodyText"/>
      </w:pPr>
      <w:r w:rsidRPr="00D71D34">
        <w:t xml:space="preserve">CPCCWHS2001 Apply WHS requirements, policies and procedures in the construction industry. </w:t>
      </w:r>
    </w:p>
    <w:p w:rsidR="00000000" w:rsidRPr="00D71D34" w:rsidP="00D71D34">
      <w:pPr>
        <w:pStyle w:val="Heading1"/>
      </w:pPr>
      <w:bookmarkStart w:id="4" w:name="O_1295503"/>
      <w:bookmarkEnd w:id="4"/>
      <w:r w:rsidRPr="00D71D34">
        <w:t>Unit Sector</w:t>
      </w:r>
    </w:p>
    <w:p w:rsidR="005507C8" w:rsidP="005507C8">
      <w:pPr>
        <w:pStyle w:val="BodyText"/>
      </w:pPr>
      <w:r w:rsidRPr="00D71D34">
        <w:t>Carpentry and Joinery</w:t>
      </w:r>
    </w:p>
    <w:p w:rsidR="00000000" w:rsidRPr="00D71D34" w:rsidP="00D71D34">
      <w:pPr>
        <w:pStyle w:val="Heading1"/>
      </w:pPr>
      <w:bookmarkStart w:id="5" w:name="O_1295502"/>
      <w:bookmarkEnd w:id="5"/>
      <w:r w:rsidRPr="00D71D3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71D3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Elements describe the essential outcome</w:t>
            </w:r>
            <w:r w:rsidRPr="00D71D34">
              <w:t>s.</w:t>
            </w:r>
          </w:p>
        </w:tc>
        <w:tc>
          <w:tcPr>
            <w:tcW w:w="6463" w:type="dxa"/>
            <w:gridSpan w:val="2"/>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Performance criteria describe what needs to be done to demonstrate achievement of the element.</w:t>
            </w:r>
          </w:p>
        </w:tc>
      </w:tr>
      <w:tr w:rsidTr="00D71D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1</w:t>
            </w:r>
          </w:p>
        </w:tc>
        <w:tc>
          <w:tcPr>
            <w:tcW w:w="2357" w:type="dxa"/>
            <w:vMerge w:val="restart"/>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Plan and prepare.</w:t>
            </w: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1.1</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Read and interpret work instructions and plan sequence of work.</w:t>
            </w:r>
          </w:p>
        </w:tc>
      </w:tr>
      <w:tr w:rsidTr="00D71D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1.2</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Plan all work to comply with laws and regulations, the National Construction Code (NCC), Australian Standards, work health and safety (WHS) and environmental requirements, manufacturers’ specifications, workplace requirements, drawings and specifications.</w:t>
            </w:r>
          </w:p>
        </w:tc>
      </w:tr>
      <w:tr w:rsidTr="00D71D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1.3</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Select tools and equipment, check for serviceability and report any faults.</w:t>
            </w:r>
          </w:p>
        </w:tc>
      </w:tr>
      <w:tr w:rsidTr="00D71D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1.4</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Select and use personal protective equipment (PPE) for each part of the task.</w:t>
            </w:r>
          </w:p>
        </w:tc>
      </w:tr>
      <w:tr w:rsidTr="00D71D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1.5</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Inspect work site, locate services, assess hazards and apply risk controls, including required signage and barricades.</w:t>
            </w:r>
          </w:p>
        </w:tc>
      </w:tr>
      <w:tr w:rsidTr="00D71D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1.6</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Identify materials required from truss layout plan, including fasteners and steel brackets, calculate quantities, handle safely an</w:t>
            </w:r>
            <w:r w:rsidRPr="00D71D34">
              <w:t>d prepare and position ready for use.</w:t>
            </w:r>
          </w:p>
        </w:tc>
      </w:tr>
      <w:tr w:rsidTr="00D71D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1D34">
            <w:pPr>
              <w:pStyle w:val="BodyText"/>
              <w:rPr>
                <w:lang w:val="en-NZ"/>
              </w:rPr>
            </w:pPr>
          </w:p>
        </w:tc>
      </w:tr>
      <w:tr w:rsidTr="00D71D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2</w:t>
            </w:r>
          </w:p>
        </w:tc>
        <w:tc>
          <w:tcPr>
            <w:tcW w:w="2357" w:type="dxa"/>
            <w:vMerge w:val="restart"/>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Erect roof trusses.</w:t>
            </w: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2.1</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Set out location of roof trusses on top plates to truss layout plan.</w:t>
            </w:r>
          </w:p>
        </w:tc>
      </w:tr>
      <w:tr w:rsidTr="00D71D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2.2</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Manage lifting and handling of materials, includ</w:t>
            </w:r>
            <w:r w:rsidRPr="00D71D34">
              <w:t>ing lifting trusses and stacking loads on wall frames ready for use.</w:t>
            </w:r>
          </w:p>
        </w:tc>
      </w:tr>
      <w:tr w:rsidTr="00D71D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2.3</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Erect, plumb and fix roof trusses to set out positions in correct sequence to align at apex.</w:t>
            </w:r>
          </w:p>
        </w:tc>
      </w:tr>
      <w:tr w:rsidTr="00D71D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2.4</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Install bottom</w:t>
            </w:r>
            <w:r w:rsidRPr="00D71D34">
              <w:t xml:space="preserve"> chord at constant height above internal wall plates and use to provide lateral support for internal walls.</w:t>
            </w:r>
          </w:p>
        </w:tc>
      </w:tr>
      <w:tr w:rsidTr="00D71D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2.5</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Fix ceiling trimming and creeper trusses.</w:t>
            </w:r>
          </w:p>
        </w:tc>
      </w:tr>
      <w:tr w:rsidTr="00D71D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2.6</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Construct and fix roof bracing following AS 4440 Installation of nail-plated timber roof tru</w:t>
            </w:r>
            <w:r w:rsidRPr="00D71D34">
              <w:t xml:space="preserve">sses and </w:t>
            </w:r>
            <w:r w:rsidRPr="00D71D34">
              <w:t>National Association of Steel-framed Housing (NASH) Standards.</w:t>
            </w:r>
          </w:p>
        </w:tc>
      </w:tr>
      <w:tr w:rsidTr="00D71D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2.7</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Fix lateral restraints to truss chords in position to manufacturers’ specifications.</w:t>
            </w:r>
          </w:p>
        </w:tc>
      </w:tr>
      <w:tr w:rsidTr="00D71D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2.8</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Install roof and internal wall bracing connections, including tie downs, for wind load following manufacturers’ guidelines and AS 4440 and NASH.</w:t>
            </w:r>
          </w:p>
        </w:tc>
      </w:tr>
      <w:tr w:rsidTr="00D71D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1D34">
            <w:pPr>
              <w:pStyle w:val="BodyText"/>
              <w:rPr>
                <w:lang w:val="en-NZ"/>
              </w:rPr>
            </w:pPr>
          </w:p>
        </w:tc>
      </w:tr>
      <w:tr w:rsidTr="00D71D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3</w:t>
            </w:r>
          </w:p>
        </w:tc>
        <w:tc>
          <w:tcPr>
            <w:tcW w:w="2357" w:type="dxa"/>
            <w:vMerge w:val="restart"/>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Clean up.</w:t>
            </w: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3.1</w:t>
            </w:r>
          </w:p>
        </w:tc>
        <w:tc>
          <w:tcPr>
            <w:tcW w:w="5659"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Clean up, meeting all legislativ</w:t>
            </w:r>
            <w:r w:rsidRPr="00D71D34">
              <w:t xml:space="preserve">e and workplace requirements for safety, waste disposal and materials handling. </w:t>
            </w:r>
          </w:p>
        </w:tc>
      </w:tr>
      <w:tr w:rsidTr="00D71D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3.2</w:t>
            </w:r>
          </w:p>
        </w:tc>
        <w:tc>
          <w:tcPr>
            <w:tcW w:w="5659" w:type="dxa"/>
            <w:tcBorders>
              <w:top w:val="nil"/>
              <w:left w:val="nil"/>
              <w:bottom w:val="nil"/>
              <w:right w:val="nil"/>
            </w:tcBorders>
            <w:tcMar>
              <w:top w:w="0" w:type="dxa"/>
              <w:left w:w="62" w:type="dxa"/>
              <w:bottom w:w="0" w:type="dxa"/>
              <w:right w:w="62" w:type="dxa"/>
            </w:tcMar>
          </w:tcPr>
          <w:p w:rsidR="00000000" w:rsidRPr="00D71D34" w:rsidP="00D71D34">
            <w:pPr>
              <w:pStyle w:val="BodyText"/>
            </w:pPr>
            <w:r w:rsidRPr="00D71D34">
              <w:t>Check, maintain and store tools and equipment and report any faults.</w:t>
            </w:r>
          </w:p>
        </w:tc>
      </w:tr>
    </w:tbl>
    <w:p w:rsidR="00000000" w:rsidRPr="00D71D34" w:rsidP="00D71D34">
      <w:pPr>
        <w:pStyle w:val="BodyText"/>
      </w:pPr>
    </w:p>
    <w:p w:rsidR="00000000" w:rsidRPr="00D71D34" w:rsidP="00D71D34">
      <w:pPr>
        <w:pStyle w:val="AllowPageBreak"/>
      </w:pPr>
    </w:p>
    <w:p w:rsidR="00000000" w:rsidRPr="00D71D34" w:rsidP="00D71D34">
      <w:pPr>
        <w:pStyle w:val="Heading1"/>
      </w:pPr>
      <w:bookmarkStart w:id="6" w:name="O_1295501"/>
      <w:bookmarkEnd w:id="6"/>
      <w:r w:rsidRPr="00D71D34">
        <w:t>Foundation Skills</w:t>
      </w:r>
    </w:p>
    <w:p w:rsidR="00000000" w:rsidRPr="00D71D34" w:rsidP="005507C8">
      <w:pPr>
        <w:pStyle w:val="BodyText"/>
      </w:pPr>
      <w:r w:rsidRPr="00D71D34">
        <w:t>Foundation skills essential to performance are explicit in t</w:t>
      </w:r>
      <w:r w:rsidRPr="00D71D34">
        <w:t xml:space="preserve">he performance criteria of this unit of competency. </w:t>
      </w:r>
    </w:p>
    <w:p w:rsidR="00000000" w:rsidRPr="00D71D34" w:rsidP="00D71D34">
      <w:pPr>
        <w:pStyle w:val="Heading1"/>
      </w:pPr>
      <w:bookmarkStart w:id="7" w:name="O_1295500"/>
      <w:bookmarkEnd w:id="7"/>
      <w:r w:rsidRPr="00D71D34">
        <w:t>Unit Mapping Information</w:t>
      </w:r>
    </w:p>
    <w:p w:rsidR="00000000" w:rsidRPr="00D71D34" w:rsidP="005507C8">
      <w:pPr>
        <w:pStyle w:val="BodyText"/>
      </w:pPr>
      <w:r w:rsidRPr="00D71D34">
        <w:t>Supersedes and is equivalent to CPCCCA3006B Erect roof trusses.</w:t>
      </w:r>
    </w:p>
    <w:p w:rsidR="00000000" w:rsidRPr="00D71D34" w:rsidP="00D71D34">
      <w:pPr>
        <w:pStyle w:val="Heading1"/>
      </w:pPr>
      <w:bookmarkStart w:id="8" w:name="O_1295507"/>
      <w:bookmarkEnd w:id="8"/>
      <w:r w:rsidRPr="00D71D34">
        <w:t>Links</w:t>
      </w:r>
    </w:p>
    <w:p w:rsidR="00000000" w:rsidRPr="00D71D34" w:rsidP="005507C8">
      <w:pPr>
        <w:pStyle w:val="BodyText"/>
      </w:pPr>
      <w:r w:rsidRPr="00D71D34">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30499">
        <w:rPr>
          <w:rStyle w:val="Hyperlink"/>
        </w:rPr>
        <w:t>https://vetnet.gov.au/Pages/TrainingDocs.aspx?q=7e15fa6a-68b8-4097-b099-030a5569b1ad</w:t>
      </w:r>
      <w:r>
        <w:fldChar w:fldCharType="end"/>
      </w:r>
    </w:p>
    <w:p w:rsidR="00000000" w:rsidRPr="00D71D34" w:rsidP="005507C8">
      <w:pPr>
        <w:pStyle w:val="BodyText"/>
        <w:sectPr w:rsidSect="00D71D34">
          <w:headerReference w:type="default" r:id="rId10"/>
          <w:footerReference w:type="default" r:id="rId11"/>
          <w:pgSz w:w="11908" w:h="16833"/>
          <w:pgMar w:top="1702" w:right="1418" w:bottom="1702" w:left="1418" w:header="992" w:footer="992" w:gutter="0"/>
          <w:cols w:space="720"/>
          <w:noEndnote/>
          <w:docGrid w:linePitch="299"/>
        </w:sectPr>
      </w:pPr>
    </w:p>
    <w:p w:rsidR="00000000" w:rsidRPr="00D71D34" w:rsidP="00D71D34">
      <w:pPr>
        <w:pStyle w:val="SuperHeading"/>
      </w:pPr>
      <w:r w:rsidRPr="00D71D34">
        <w:t>Assessment Requirements for CPCCCA3006 Erect roof trusses</w:t>
      </w:r>
    </w:p>
    <w:p w:rsidR="00000000" w:rsidRPr="00D71D34" w:rsidP="00D71D34">
      <w:pPr>
        <w:pStyle w:val="Heading1"/>
      </w:pPr>
      <w:bookmarkStart w:id="9" w:name="O_1295498"/>
      <w:bookmarkEnd w:id="9"/>
      <w:r w:rsidRPr="00D71D34">
        <w:t>Modification History</w:t>
      </w:r>
    </w:p>
    <w:tbl>
      <w:tblPr>
        <w:tblW w:w="0" w:type="auto"/>
        <w:tblLayout w:type="fixed"/>
        <w:tblCellMar>
          <w:left w:w="62" w:type="dxa"/>
          <w:right w:w="62" w:type="dxa"/>
        </w:tblCellMar>
        <w:tblLook w:val="0000"/>
      </w:tblPr>
      <w:tblGrid>
        <w:gridCol w:w="1128"/>
        <w:gridCol w:w="7944"/>
      </w:tblGrid>
      <w:tr w:rsidTr="00D71D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Release 3</w:t>
            </w:r>
          </w:p>
        </w:tc>
        <w:tc>
          <w:tcPr>
            <w:tcW w:w="7944"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Updated reference to general construction induction training program.</w:t>
            </w:r>
          </w:p>
        </w:tc>
      </w:tr>
      <w:tr w:rsidTr="00D71D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Release 2</w:t>
            </w:r>
          </w:p>
        </w:tc>
        <w:tc>
          <w:tcPr>
            <w:tcW w:w="7944" w:type="dxa"/>
            <w:tcBorders>
              <w:top w:val="nil"/>
              <w:left w:val="nil"/>
              <w:bottom w:val="nil"/>
              <w:right w:val="nil"/>
            </w:tcBorders>
            <w:tcMar>
              <w:top w:w="0" w:type="dxa"/>
              <w:left w:w="62" w:type="dxa"/>
              <w:bottom w:w="0" w:type="dxa"/>
              <w:right w:w="62" w:type="dxa"/>
            </w:tcMar>
          </w:tcPr>
          <w:p w:rsidR="00000000" w:rsidRPr="00D71D34" w:rsidP="00D71D34">
            <w:pPr>
              <w:pStyle w:val="BodyText"/>
            </w:pPr>
            <w:r w:rsidRPr="00D71D34">
              <w:t>This version first released with CPC Construction, Plumbing and Services Training Package Release 5.1.</w:t>
            </w:r>
          </w:p>
          <w:p w:rsidR="00000000" w:rsidP="00D71D34">
            <w:pPr>
              <w:pStyle w:val="BodyText"/>
              <w:rPr>
                <w:lang w:val="en-NZ"/>
              </w:rPr>
            </w:pPr>
            <w:r w:rsidRPr="00D71D34">
              <w:t>Performance Evidence formatt</w:t>
            </w:r>
            <w:r w:rsidRPr="00D71D34">
              <w:t>ed for clarity.</w:t>
            </w:r>
          </w:p>
        </w:tc>
      </w:tr>
      <w:tr w:rsidTr="00D71D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1D34">
            <w:pPr>
              <w:pStyle w:val="BodyText"/>
              <w:rPr>
                <w:lang w:val="en-NZ"/>
              </w:rPr>
            </w:pPr>
            <w:r w:rsidRPr="00D71D34">
              <w:t>Release 1</w:t>
            </w:r>
          </w:p>
        </w:tc>
        <w:tc>
          <w:tcPr>
            <w:tcW w:w="7944" w:type="dxa"/>
            <w:tcBorders>
              <w:top w:val="nil"/>
              <w:left w:val="nil"/>
              <w:bottom w:val="nil"/>
              <w:right w:val="nil"/>
            </w:tcBorders>
            <w:tcMar>
              <w:top w:w="0" w:type="dxa"/>
              <w:left w:w="62" w:type="dxa"/>
              <w:bottom w:w="0" w:type="dxa"/>
              <w:right w:w="62" w:type="dxa"/>
            </w:tcMar>
          </w:tcPr>
          <w:p w:rsidR="00000000" w:rsidRPr="00D71D34" w:rsidP="00D71D34">
            <w:pPr>
              <w:pStyle w:val="BodyText"/>
            </w:pPr>
            <w:r w:rsidRPr="00D71D34">
              <w:t>This version first released with CPC Construction, Plumbing and Services Training Package Release 5.0.</w:t>
            </w:r>
          </w:p>
          <w:p w:rsidR="00000000" w:rsidRPr="00D71D34" w:rsidP="00D71D34">
            <w:pPr>
              <w:pStyle w:val="BodyText"/>
            </w:pPr>
            <w:r w:rsidRPr="00D71D34">
              <w:t>Supersedes and is equivalent to CPCCCA3006B Erect roof trusses.  Updated to meet the Standards for Training Packages 2012.</w:t>
            </w:r>
          </w:p>
        </w:tc>
      </w:tr>
    </w:tbl>
    <w:p w:rsidR="00000000" w:rsidRPr="00D71D34" w:rsidP="00D71D34">
      <w:pPr>
        <w:pStyle w:val="BodyText"/>
      </w:pPr>
    </w:p>
    <w:p w:rsidR="00000000" w:rsidRPr="00D71D34" w:rsidP="00D71D34">
      <w:pPr>
        <w:pStyle w:val="AllowPageBreak"/>
      </w:pPr>
    </w:p>
    <w:p w:rsidR="00000000" w:rsidRPr="00D71D34" w:rsidP="00D71D34">
      <w:pPr>
        <w:pStyle w:val="Heading1"/>
      </w:pPr>
      <w:bookmarkStart w:id="10" w:name="O_1295497"/>
      <w:bookmarkEnd w:id="10"/>
      <w:r w:rsidRPr="00D71D34">
        <w:t>Performance Evidence</w:t>
      </w:r>
    </w:p>
    <w:p w:rsidR="00000000" w:rsidRPr="00D71D34" w:rsidP="005507C8">
      <w:pPr>
        <w:pStyle w:val="BodyText"/>
      </w:pPr>
      <w:r w:rsidRPr="00D71D34">
        <w:t>To demonstrate competency, a candidate must meet the performance criteria of this unit by:</w:t>
      </w:r>
    </w:p>
    <w:p w:rsidR="00000000" w:rsidRPr="00D71D34" w:rsidP="00D71D34">
      <w:pPr>
        <w:pStyle w:val="ListBullet"/>
      </w:pPr>
      <w:r w:rsidRPr="00D71D34">
        <w:t xml:space="preserve">setting out and erecting timber trusses manufactured to AS 4440 </w:t>
      </w:r>
      <w:r w:rsidRPr="00D71D34">
        <w:rPr>
          <w:rStyle w:val="Emphasis"/>
        </w:rPr>
        <w:t>Installation of nail-plated timber roof trusses</w:t>
      </w:r>
      <w:r w:rsidRPr="00D71D34">
        <w:t xml:space="preserve"> and steel tru</w:t>
      </w:r>
      <w:r w:rsidRPr="00D71D34">
        <w:t>sses to the requirements of the NASH Standards including:</w:t>
      </w:r>
    </w:p>
    <w:p w:rsidR="00000000" w:rsidRPr="00D71D34" w:rsidP="00D71D34">
      <w:pPr>
        <w:pStyle w:val="ListBullet2"/>
      </w:pPr>
      <w:r w:rsidRPr="00D71D34">
        <w:t>a minimum 30 square metres of timber roof trusses with a major and minor span, including:</w:t>
      </w:r>
    </w:p>
    <w:p w:rsidR="00000000" w:rsidRPr="00D71D34" w:rsidP="00D71D34">
      <w:pPr>
        <w:pStyle w:val="ListBullet3"/>
      </w:pPr>
      <w:r w:rsidRPr="00D71D34">
        <w:t>one hip end and valley</w:t>
      </w:r>
    </w:p>
    <w:p w:rsidR="00000000" w:rsidRPr="00D71D34" w:rsidP="00D71D34">
      <w:pPr>
        <w:pStyle w:val="ListBullet3"/>
      </w:pPr>
      <w:r w:rsidRPr="00D71D34">
        <w:t>one gable end</w:t>
      </w:r>
    </w:p>
    <w:p w:rsidR="00000000" w:rsidRPr="00D71D34" w:rsidP="00D71D34">
      <w:pPr>
        <w:pStyle w:val="ListBullet2"/>
      </w:pPr>
      <w:r w:rsidRPr="00D71D34">
        <w:t>a minimum 30 square metres of steel roof trusses with a major and minor span, including:</w:t>
      </w:r>
    </w:p>
    <w:p w:rsidR="00000000" w:rsidRPr="00D71D34" w:rsidP="00D71D34">
      <w:pPr>
        <w:pStyle w:val="ListBullet3"/>
      </w:pPr>
      <w:r w:rsidRPr="00D71D34">
        <w:t>one hip end and valley</w:t>
      </w:r>
    </w:p>
    <w:p w:rsidR="00000000" w:rsidRPr="00D71D34" w:rsidP="00D71D34">
      <w:pPr>
        <w:pStyle w:val="ListBullet3"/>
      </w:pPr>
      <w:r w:rsidRPr="00D71D34">
        <w:t>one gable end</w:t>
      </w:r>
    </w:p>
    <w:p w:rsidR="00000000" w:rsidRPr="00D71D34" w:rsidP="00D71D34">
      <w:pPr>
        <w:pStyle w:val="ListBullet"/>
      </w:pPr>
      <w:r w:rsidRPr="00D71D34">
        <w:t>installing:</w:t>
      </w:r>
    </w:p>
    <w:p w:rsidR="00000000" w:rsidRPr="00D71D34" w:rsidP="00D71D34">
      <w:pPr>
        <w:pStyle w:val="ListBullet2"/>
      </w:pPr>
      <w:r w:rsidRPr="00D71D34">
        <w:t xml:space="preserve">gable bracing, bottom chord bracing, web bracing and top chord bracing installed in line with the </w:t>
      </w:r>
      <w:r w:rsidRPr="00D71D34">
        <w:t xml:space="preserve">requirements of both AS 4440 </w:t>
      </w:r>
      <w:r w:rsidRPr="00D71D34">
        <w:rPr>
          <w:rStyle w:val="Emphasis"/>
        </w:rPr>
        <w:t>Installation of nail-plated timber roof trusses</w:t>
      </w:r>
      <w:r w:rsidRPr="00D71D34">
        <w:t xml:space="preserve"> to the requirements of the NASH Standards</w:t>
      </w:r>
    </w:p>
    <w:p w:rsidR="00000000" w:rsidRPr="00D71D34" w:rsidP="00D71D34">
      <w:pPr>
        <w:pStyle w:val="ListBullet2"/>
      </w:pPr>
      <w:r w:rsidRPr="00D71D34">
        <w:t>a connection between an internal brace wall running parallel to the bottom chord</w:t>
      </w:r>
    </w:p>
    <w:p w:rsidR="00000000" w:rsidRPr="00D71D34" w:rsidP="00D71D34">
      <w:pPr>
        <w:pStyle w:val="ListBullet2"/>
      </w:pPr>
      <w:r w:rsidRPr="00D71D34">
        <w:t>a connection between an internal brace wall running at 9</w:t>
      </w:r>
      <w:r w:rsidRPr="00D71D34">
        <w:t>0 degrees to the bottom chord.</w:t>
      </w:r>
    </w:p>
    <w:p w:rsidR="00000000" w:rsidRPr="00D71D34" w:rsidP="00D71D34">
      <w:pPr>
        <w:pStyle w:val="AllowPageBreak"/>
      </w:pPr>
    </w:p>
    <w:p w:rsidR="00000000" w:rsidRPr="00D71D34" w:rsidP="00D71D34">
      <w:pPr>
        <w:pStyle w:val="Heading1"/>
      </w:pPr>
      <w:bookmarkStart w:id="11" w:name="O_1295496"/>
      <w:bookmarkEnd w:id="11"/>
      <w:r w:rsidRPr="00D71D34">
        <w:t>Knowledge Evidence</w:t>
      </w:r>
    </w:p>
    <w:p w:rsidR="00000000" w:rsidRPr="00D71D34" w:rsidP="005507C8">
      <w:pPr>
        <w:pStyle w:val="BodyText"/>
      </w:pPr>
      <w:r w:rsidRPr="00D71D34">
        <w:t>To be competent in this unit, a candidate must demonstrate knowledge of:</w:t>
      </w:r>
    </w:p>
    <w:p w:rsidR="00000000" w:rsidRPr="00D71D34" w:rsidP="00D71D34">
      <w:pPr>
        <w:pStyle w:val="ListBullet"/>
      </w:pPr>
      <w:r w:rsidRPr="00D71D34">
        <w:t>compliance requirements of the National Construction Code and Australian Standards relevant to erecting roof trus</w:t>
      </w:r>
      <w:r w:rsidRPr="00D71D34">
        <w:t>ses, including AS 4440 Installation of nail-plated timber roof trusses required by the National Construction Code (NCC)</w:t>
      </w:r>
    </w:p>
    <w:p w:rsidR="00000000" w:rsidRPr="00D71D34" w:rsidP="00D71D34">
      <w:pPr>
        <w:pStyle w:val="ListBullet"/>
      </w:pPr>
      <w:r w:rsidRPr="00D71D34">
        <w:t>requirements of the National Association of Steel-framed Housing (NASH) Standards relevant to erecting roof trusses</w:t>
      </w:r>
    </w:p>
    <w:p w:rsidR="00000000" w:rsidRPr="00D71D34" w:rsidP="00D71D34">
      <w:pPr>
        <w:pStyle w:val="ListBullet"/>
      </w:pPr>
      <w:r w:rsidRPr="00D71D34">
        <w:t>workplace quality po</w:t>
      </w:r>
      <w:r w:rsidRPr="00D71D34">
        <w:t>licies and standards relevant to erecting roof trusses</w:t>
      </w:r>
    </w:p>
    <w:p w:rsidR="00000000" w:rsidRPr="00D71D34" w:rsidP="00D71D34">
      <w:pPr>
        <w:pStyle w:val="ListBullet"/>
      </w:pPr>
      <w:r w:rsidRPr="00D71D34">
        <w:t>safety requirements for erecting roof trusses</w:t>
      </w:r>
    </w:p>
    <w:p w:rsidR="00000000" w:rsidRPr="00D71D34" w:rsidP="00D71D34">
      <w:pPr>
        <w:pStyle w:val="ListBullet"/>
      </w:pPr>
      <w:r w:rsidRPr="00D71D34">
        <w:t>plans, specifications and drawings for erecting roof trusses</w:t>
      </w:r>
    </w:p>
    <w:p w:rsidR="00000000" w:rsidRPr="00D71D34" w:rsidP="00D71D34">
      <w:pPr>
        <w:pStyle w:val="ListBullet"/>
      </w:pPr>
      <w:r w:rsidRPr="00D71D34">
        <w:t>types and uses of tools and equipment required to erect roof trusses</w:t>
      </w:r>
    </w:p>
    <w:p w:rsidR="00000000" w:rsidRPr="00D71D34" w:rsidP="00D71D34">
      <w:pPr>
        <w:pStyle w:val="ListBullet"/>
      </w:pPr>
      <w:r w:rsidRPr="00D71D34">
        <w:t>materials used in roof truss erection</w:t>
      </w:r>
    </w:p>
    <w:p w:rsidR="00000000" w:rsidRPr="00D71D34" w:rsidP="00D71D34">
      <w:pPr>
        <w:pStyle w:val="ListBullet"/>
      </w:pPr>
      <w:r w:rsidRPr="00D71D34">
        <w:t>quality requirements for roof trusses</w:t>
      </w:r>
    </w:p>
    <w:p w:rsidR="00000000" w:rsidRPr="00D71D34" w:rsidP="00D71D34">
      <w:pPr>
        <w:pStyle w:val="ListBullet"/>
      </w:pPr>
      <w:r w:rsidRPr="00D71D34">
        <w:t>roof truss erection and construction techniques</w:t>
      </w:r>
    </w:p>
    <w:p w:rsidR="00000000" w:rsidRPr="00D71D34" w:rsidP="00D71D34">
      <w:pPr>
        <w:pStyle w:val="ListBullet"/>
      </w:pPr>
      <w:r w:rsidRPr="00D71D34">
        <w:t>types of roof construction and components of roof trusses</w:t>
      </w:r>
    </w:p>
    <w:p w:rsidR="00000000" w:rsidRPr="00D71D34" w:rsidP="00D71D34">
      <w:pPr>
        <w:pStyle w:val="ListBullet"/>
      </w:pPr>
      <w:r w:rsidRPr="00D71D34">
        <w:t>techniques for lifting and positioning trusses</w:t>
      </w:r>
    </w:p>
    <w:p w:rsidR="00000000" w:rsidRPr="00D71D34" w:rsidP="00D71D34">
      <w:pPr>
        <w:pStyle w:val="ListBullet"/>
      </w:pPr>
      <w:r w:rsidRPr="00D71D34">
        <w:t xml:space="preserve">processes and requirements </w:t>
      </w:r>
      <w:r w:rsidRPr="00D71D34">
        <w:t>for the temporary and permanent bracing of roof trusses and elementary bracing principles for various shaped roofs</w:t>
      </w:r>
    </w:p>
    <w:p w:rsidR="00000000" w:rsidRPr="00D71D34" w:rsidP="00D71D34">
      <w:pPr>
        <w:pStyle w:val="ListBullet"/>
      </w:pPr>
      <w:r w:rsidRPr="00D71D34">
        <w:t>types of timber and their structural properties and uses, including engineered timber products.</w:t>
      </w:r>
    </w:p>
    <w:p w:rsidR="00000000" w:rsidRPr="00D71D34" w:rsidP="00D71D34">
      <w:pPr>
        <w:pStyle w:val="AllowPageBreak"/>
      </w:pPr>
    </w:p>
    <w:p w:rsidR="00000000" w:rsidRPr="00D71D34" w:rsidP="00D71D34">
      <w:pPr>
        <w:pStyle w:val="Heading1"/>
      </w:pPr>
      <w:bookmarkStart w:id="12" w:name="O_1295495"/>
      <w:bookmarkEnd w:id="12"/>
      <w:r w:rsidRPr="00D71D34">
        <w:t>Assessment Conditions</w:t>
      </w:r>
    </w:p>
    <w:p w:rsidR="00000000" w:rsidRPr="00D71D34" w:rsidP="005507C8">
      <w:pPr>
        <w:pStyle w:val="BodyText"/>
      </w:pPr>
      <w:r w:rsidRPr="00D71D34">
        <w:t>Asse</w:t>
      </w:r>
      <w:r w:rsidRPr="00D71D34">
        <w:t xml:space="preserve">ssors must meet the requirements for assessors contained in the Standards for Registered Training Organisations. </w:t>
      </w:r>
    </w:p>
    <w:p w:rsidR="00000000" w:rsidRPr="00D71D34" w:rsidP="005507C8">
      <w:pPr>
        <w:pStyle w:val="BodyText"/>
      </w:pPr>
      <w:r w:rsidRPr="00D71D34">
        <w:t>This unit must be assessed in the workplace or a close simulation using realistic workplace conditions and standards, materials, activities, r</w:t>
      </w:r>
      <w:r w:rsidRPr="00D71D34">
        <w:t>esponsibilities, procedures, safety requirements and environmental considerations.</w:t>
      </w:r>
    </w:p>
    <w:p w:rsidR="00000000" w:rsidRPr="00D71D34" w:rsidP="00D71D34">
      <w:pPr>
        <w:pStyle w:val="Heading1"/>
      </w:pPr>
      <w:bookmarkStart w:id="13" w:name="O_1295508"/>
      <w:bookmarkEnd w:id="13"/>
      <w:r w:rsidRPr="00D71D34">
        <w:t>Links</w:t>
      </w:r>
    </w:p>
    <w:p w:rsidR="00000000" w:rsidRPr="00D71D34" w:rsidP="005507C8">
      <w:pPr>
        <w:pStyle w:val="BodyText"/>
      </w:pPr>
      <w:r w:rsidRPr="00D71D34">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30499">
        <w:rPr>
          <w:rStyle w:val="Hyperlink"/>
        </w:rPr>
        <w:t>https://vetnet.gov.au/Pages/TrainingDocs.aspx?q=7e15fa6a-68b8-4097-b099-030a5569b1ad</w:t>
      </w:r>
      <w:r>
        <w:fldChar w:fldCharType="end"/>
      </w:r>
    </w:p>
    <w:p w:rsidR="00000000" w:rsidRPr="00D71D34" w:rsidP="00D71D34"/>
    <w:sectPr w:rsidSect="00D71D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34" w:rsidRPr="005507C8" w:rsidP="00550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C8" w:rsidP="00D71D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07C8" w:rsidP="00D71D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507C8" w:rsidP="00D71D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34" w:rsidP="00D71D34">
    <w:pPr>
      <w:pStyle w:val="Footer"/>
      <w:framePr w:wrap="around"/>
    </w:pPr>
    <w:r>
      <w:fldChar w:fldCharType="begin"/>
    </w:r>
    <w:r>
      <w:instrText xml:space="preserve"> DOCPROPERTY  Subject  \* MERGEFORMAT </w:instrText>
    </w:r>
    <w:r>
      <w:fldChar w:fldCharType="separate"/>
    </w:r>
    <w:r w:rsidR="005507C8">
      <w:t>Approved</w:t>
    </w:r>
    <w:r w:rsidR="005507C8">
      <w:fldChar w:fldCharType="end"/>
    </w:r>
    <w:r>
      <w:tab/>
      <w:t xml:space="preserve">Page </w:t>
    </w:r>
    <w:r>
      <w:fldChar w:fldCharType="begin"/>
    </w:r>
    <w:r>
      <w:instrText xml:space="preserve"> PAGE  \* Arabic  \* MERGEFORMAT </w:instrText>
    </w:r>
    <w:r>
      <w:fldChar w:fldCharType="separate"/>
    </w:r>
    <w:r w:rsidR="005507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07C8">
      <w:rPr>
        <w:noProof/>
      </w:rPr>
      <w:t>4</w:t>
    </w:r>
    <w:r>
      <w:rPr>
        <w:noProof/>
      </w:rPr>
      <w:fldChar w:fldCharType="end"/>
    </w:r>
  </w:p>
  <w:p w:rsidR="00D71D34" w:rsidP="00D71D34">
    <w:pPr>
      <w:pStyle w:val="Footer"/>
      <w:framePr w:wrap="around"/>
    </w:pPr>
    <w:r>
      <w:t xml:space="preserve">© Commonwealth of Australia, </w:t>
    </w:r>
    <w:r>
      <w:fldChar w:fldCharType="begin"/>
    </w:r>
    <w:r>
      <w:instrText xml:space="preserve"> DATE  \@ "yyyy"  \* MERGEFORMAT </w:instrText>
    </w:r>
    <w:r>
      <w:fldChar w:fldCharType="separate"/>
    </w:r>
    <w:r w:rsidR="005507C8">
      <w:rPr>
        <w:noProof/>
      </w:rPr>
      <w:t>2025</w:t>
    </w:r>
    <w:r>
      <w:fldChar w:fldCharType="end"/>
    </w:r>
    <w:r>
      <w:tab/>
    </w:r>
    <w:r>
      <w:fldChar w:fldCharType="begin"/>
    </w:r>
    <w:r>
      <w:instrText xml:space="preserve"> DOCPROPERTY  Author  \* MERGEFORMAT </w:instrText>
    </w:r>
    <w:r>
      <w:fldChar w:fldCharType="separate"/>
    </w:r>
    <w:r w:rsidR="005507C8">
      <w:t>BuildSkills Australia</w:t>
    </w:r>
    <w:r w:rsidR="005507C8">
      <w:fldChar w:fldCharType="end"/>
    </w:r>
  </w:p>
  <w:p w:rsidR="00D71D34" w:rsidP="00D71D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D34" w:rsidRPr="005507C8" w:rsidP="005507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C8" w:rsidRPr="002D2AF8" w:rsidP="00D71D34">
    <w:pPr>
      <w:pStyle w:val="Header"/>
      <w:framePr w:wrap="around"/>
    </w:pPr>
    <w:r>
      <w:fldChar w:fldCharType="begin"/>
    </w:r>
    <w:r>
      <w:instrText xml:space="preserve"> TITLE   \* MERGEFORMAT </w:instrText>
    </w:r>
    <w:r>
      <w:fldChar w:fldCharType="separate"/>
    </w:r>
    <w:r>
      <w:t>CPCCCA3006 Erect roof trusses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507C8" w:rsidP="00D71D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D34" w:rsidRPr="002D2AF8" w:rsidP="00D71D34">
    <w:pPr>
      <w:pStyle w:val="Header"/>
      <w:framePr w:wrap="around"/>
    </w:pPr>
    <w:r>
      <w:fldChar w:fldCharType="begin"/>
    </w:r>
    <w:r>
      <w:instrText xml:space="preserve"> TITLE   \* MERGEFORMAT </w:instrText>
    </w:r>
    <w:r>
      <w:fldChar w:fldCharType="separate"/>
    </w:r>
    <w:r w:rsidR="005507C8">
      <w:t>CPCCCA3006 Erect roof trusses</w:t>
    </w:r>
    <w:r w:rsidR="005507C8">
      <w:fldChar w:fldCharType="end"/>
    </w:r>
    <w:r>
      <w:tab/>
      <w:t xml:space="preserve">Date this document was generated: </w:t>
    </w:r>
    <w:r>
      <w:fldChar w:fldCharType="begin"/>
    </w:r>
    <w:r>
      <w:instrText xml:space="preserve"> CREATEDATE  \@ "d MMMM yyyy"  \* MERGEFORMAT </w:instrText>
    </w:r>
    <w:r>
      <w:fldChar w:fldCharType="separate"/>
    </w:r>
    <w:r w:rsidR="005507C8">
      <w:rPr>
        <w:noProof/>
      </w:rPr>
      <w:t>1 March 2025</w:t>
    </w:r>
    <w:r>
      <w:fldChar w:fldCharType="end"/>
    </w:r>
  </w:p>
  <w:p w:rsidR="00D71D34" w:rsidP="00D71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E40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DC5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344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D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D34"/>
    <w:pPr>
      <w:spacing w:before="360" w:after="60"/>
      <w:outlineLvl w:val="0"/>
    </w:pPr>
    <w:rPr>
      <w:sz w:val="32"/>
    </w:rPr>
  </w:style>
  <w:style w:type="paragraph" w:styleId="Heading2">
    <w:name w:val="heading 2"/>
    <w:basedOn w:val="HeadingBase"/>
    <w:next w:val="BodyText"/>
    <w:link w:val="Heading2Char"/>
    <w:qFormat/>
    <w:rsid w:val="00D71D34"/>
    <w:pPr>
      <w:keepLines/>
      <w:spacing w:before="240" w:after="120"/>
      <w:outlineLvl w:val="1"/>
    </w:pPr>
    <w:rPr>
      <w:sz w:val="28"/>
      <w:szCs w:val="40"/>
    </w:rPr>
  </w:style>
  <w:style w:type="paragraph" w:styleId="Heading3">
    <w:name w:val="heading 3"/>
    <w:basedOn w:val="HeadingBase"/>
    <w:next w:val="BodyText"/>
    <w:link w:val="Heading3Char"/>
    <w:qFormat/>
    <w:rsid w:val="00D71D34"/>
    <w:pPr>
      <w:spacing w:before="180" w:after="120"/>
      <w:outlineLvl w:val="2"/>
    </w:pPr>
    <w:rPr>
      <w:spacing w:val="-10"/>
      <w:kern w:val="32"/>
    </w:rPr>
  </w:style>
  <w:style w:type="paragraph" w:styleId="Heading4">
    <w:name w:val="heading 4"/>
    <w:basedOn w:val="HeadingBase"/>
    <w:next w:val="BodyText"/>
    <w:link w:val="Heading4Char"/>
    <w:qFormat/>
    <w:rsid w:val="00D71D34"/>
    <w:pPr>
      <w:spacing w:before="160" w:after="120"/>
      <w:outlineLvl w:val="3"/>
    </w:pPr>
    <w:rPr>
      <w:sz w:val="22"/>
    </w:rPr>
  </w:style>
  <w:style w:type="paragraph" w:styleId="Heading5">
    <w:name w:val="heading 5"/>
    <w:basedOn w:val="HeadingBase"/>
    <w:next w:val="Normal"/>
    <w:link w:val="Heading5Char"/>
    <w:qFormat/>
    <w:rsid w:val="00D71D34"/>
    <w:pPr>
      <w:spacing w:before="80"/>
      <w:outlineLvl w:val="4"/>
    </w:pPr>
    <w:rPr>
      <w:color w:val="918585"/>
      <w:sz w:val="20"/>
    </w:rPr>
  </w:style>
  <w:style w:type="paragraph" w:styleId="Heading6">
    <w:name w:val="heading 6"/>
    <w:basedOn w:val="HeadingBase"/>
    <w:next w:val="Normal"/>
    <w:link w:val="Heading6Char"/>
    <w:qFormat/>
    <w:rsid w:val="00D71D34"/>
    <w:pPr>
      <w:spacing w:before="60"/>
      <w:outlineLvl w:val="5"/>
    </w:pPr>
    <w:rPr>
      <w:color w:val="918585"/>
      <w:sz w:val="20"/>
    </w:rPr>
  </w:style>
  <w:style w:type="paragraph" w:styleId="Heading7">
    <w:name w:val="heading 7"/>
    <w:basedOn w:val="Normal"/>
    <w:next w:val="Normal"/>
    <w:link w:val="Heading7Char"/>
    <w:qFormat/>
    <w:rsid w:val="00D71D34"/>
    <w:pPr>
      <w:ind w:left="720"/>
      <w:outlineLvl w:val="6"/>
    </w:pPr>
    <w:rPr>
      <w:i/>
    </w:rPr>
  </w:style>
  <w:style w:type="paragraph" w:styleId="Heading8">
    <w:name w:val="heading 8"/>
    <w:basedOn w:val="Normal"/>
    <w:next w:val="Normal"/>
    <w:link w:val="Heading8Char"/>
    <w:qFormat/>
    <w:rsid w:val="00D71D34"/>
    <w:pPr>
      <w:ind w:left="720"/>
      <w:outlineLvl w:val="7"/>
    </w:pPr>
    <w:rPr>
      <w:i/>
    </w:rPr>
  </w:style>
  <w:style w:type="paragraph" w:styleId="Heading9">
    <w:name w:val="heading 9"/>
    <w:basedOn w:val="Normal"/>
    <w:next w:val="Normal"/>
    <w:link w:val="Heading9Char"/>
    <w:qFormat/>
    <w:rsid w:val="00D71D34"/>
    <w:pPr>
      <w:ind w:left="720"/>
      <w:outlineLvl w:val="8"/>
    </w:pPr>
    <w:rPr>
      <w:i/>
    </w:rPr>
  </w:style>
  <w:style w:type="character" w:default="1" w:styleId="DefaultParagraphFont">
    <w:name w:val="Default Paragraph Font"/>
    <w:uiPriority w:val="1"/>
    <w:unhideWhenUsed/>
    <w:rsid w:val="00D71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D34"/>
  </w:style>
  <w:style w:type="character" w:customStyle="1" w:styleId="Heading1Char">
    <w:name w:val="Heading 1 Char"/>
    <w:basedOn w:val="DefaultParagraphFont"/>
    <w:link w:val="Heading1"/>
    <w:rsid w:val="00D71D34"/>
    <w:rPr>
      <w:rFonts w:ascii="Times New Roman" w:eastAsia="Times New Roman" w:hAnsi="Times New Roman" w:cs="Times New Roman"/>
      <w:b/>
      <w:sz w:val="32"/>
      <w:szCs w:val="20"/>
      <w:lang w:eastAsia="en-US"/>
    </w:rPr>
  </w:style>
  <w:style w:type="paragraph" w:styleId="BodyText">
    <w:name w:val="Body Text"/>
    <w:basedOn w:val="Normal"/>
    <w:link w:val="BodyTextChar"/>
    <w:rsid w:val="00D71D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D34"/>
    <w:rPr>
      <w:rFonts w:ascii="Times New Roman" w:eastAsia="Times New Roman" w:hAnsi="Times New Roman" w:cs="Times New Roman"/>
      <w:sz w:val="24"/>
      <w:lang w:eastAsia="en-US"/>
    </w:rPr>
  </w:style>
  <w:style w:type="paragraph" w:styleId="ListBullet">
    <w:name w:val="List Bullet"/>
    <w:basedOn w:val="List"/>
    <w:rsid w:val="00D71D34"/>
    <w:pPr>
      <w:numPr>
        <w:numId w:val="13"/>
      </w:numPr>
      <w:tabs>
        <w:tab w:val="clear" w:pos="340"/>
      </w:tabs>
      <w:spacing w:before="40" w:after="40"/>
    </w:pPr>
  </w:style>
  <w:style w:type="paragraph" w:styleId="ListBullet2">
    <w:name w:val="List Bullet 2"/>
    <w:basedOn w:val="List2"/>
    <w:rsid w:val="00D71D34"/>
    <w:pPr>
      <w:numPr>
        <w:numId w:val="14"/>
      </w:numPr>
      <w:tabs>
        <w:tab w:val="clear" w:pos="680"/>
      </w:tabs>
    </w:pPr>
  </w:style>
  <w:style w:type="character" w:styleId="Emphasis">
    <w:name w:val="Emphasis"/>
    <w:basedOn w:val="DefaultParagraphFont"/>
    <w:qFormat/>
    <w:rsid w:val="00D71D34"/>
    <w:rPr>
      <w:i/>
    </w:rPr>
  </w:style>
  <w:style w:type="paragraph" w:customStyle="1" w:styleId="SuperHeading">
    <w:name w:val="SuperHeading"/>
    <w:basedOn w:val="Normal"/>
    <w:rsid w:val="00D71D34"/>
    <w:pPr>
      <w:spacing w:before="240" w:after="120"/>
      <w:outlineLvl w:val="0"/>
    </w:pPr>
    <w:rPr>
      <w:rFonts w:ascii="Times New Roman" w:hAnsi="Times New Roman"/>
      <w:b/>
      <w:sz w:val="32"/>
    </w:rPr>
  </w:style>
  <w:style w:type="paragraph" w:customStyle="1" w:styleId="AllowPageBreak">
    <w:name w:val="AllowPageBreak"/>
    <w:rsid w:val="00D71D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1D34"/>
    <w:pPr>
      <w:numPr>
        <w:numId w:val="3"/>
      </w:numPr>
      <w:tabs>
        <w:tab w:val="clear" w:pos="1021"/>
      </w:tabs>
      <w:ind w:left="1037" w:hanging="357"/>
    </w:pPr>
  </w:style>
  <w:style w:type="character" w:customStyle="1" w:styleId="Heading2Char">
    <w:name w:val="Heading 2 Char"/>
    <w:basedOn w:val="DefaultParagraphFont"/>
    <w:link w:val="Heading2"/>
    <w:rsid w:val="00D71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D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D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D34"/>
    <w:rPr>
      <w:rFonts w:ascii="Courier New" w:eastAsia="Times New Roman" w:hAnsi="Courier New" w:cs="Times New Roman"/>
      <w:i/>
      <w:szCs w:val="20"/>
      <w:lang w:eastAsia="en-US"/>
    </w:rPr>
  </w:style>
  <w:style w:type="paragraph" w:customStyle="1" w:styleId="HeadingBase">
    <w:name w:val="Heading Base"/>
    <w:rsid w:val="00D71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D34"/>
    <w:pPr>
      <w:tabs>
        <w:tab w:val="right" w:leader="dot" w:pos="9072"/>
      </w:tabs>
      <w:ind w:left="567"/>
    </w:pPr>
    <w:rPr>
      <w:szCs w:val="22"/>
    </w:rPr>
  </w:style>
  <w:style w:type="paragraph" w:customStyle="1" w:styleId="TOCBase">
    <w:name w:val="TOC Base"/>
    <w:rsid w:val="00D71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D34"/>
    <w:pPr>
      <w:tabs>
        <w:tab w:val="right" w:leader="dot" w:pos="9072"/>
      </w:tabs>
      <w:spacing w:before="40" w:after="40"/>
      <w:ind w:left="284"/>
    </w:pPr>
    <w:rPr>
      <w:rFonts w:ascii="Times New Roman" w:hAnsi="Times New Roman"/>
    </w:rPr>
  </w:style>
  <w:style w:type="paragraph" w:styleId="TOC1">
    <w:name w:val="toc 1"/>
    <w:basedOn w:val="TOCBase"/>
    <w:next w:val="Normal"/>
    <w:rsid w:val="00D71D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D34"/>
    <w:rPr>
      <w:rFonts w:ascii="Times New Roman" w:eastAsia="Times New Roman" w:hAnsi="Times New Roman" w:cs="Times New Roman"/>
      <w:sz w:val="16"/>
      <w:lang w:eastAsia="en-US"/>
    </w:rPr>
  </w:style>
  <w:style w:type="paragraph" w:styleId="Title">
    <w:name w:val="Title"/>
    <w:basedOn w:val="HeadingBase"/>
    <w:link w:val="TitleChar"/>
    <w:qFormat/>
    <w:rsid w:val="00D71D34"/>
    <w:pPr>
      <w:spacing w:before="5040"/>
      <w:jc w:val="center"/>
    </w:pPr>
    <w:rPr>
      <w:sz w:val="48"/>
      <w:szCs w:val="72"/>
      <w:lang w:val="en-US"/>
    </w:rPr>
  </w:style>
  <w:style w:type="character" w:customStyle="1" w:styleId="TitleChar">
    <w:name w:val="Title Char"/>
    <w:basedOn w:val="DefaultParagraphFont"/>
    <w:link w:val="Title"/>
    <w:rsid w:val="00D71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D34"/>
    <w:pPr>
      <w:tabs>
        <w:tab w:val="left" w:pos="3600"/>
        <w:tab w:val="left" w:pos="3958"/>
      </w:tabs>
    </w:pPr>
  </w:style>
  <w:style w:type="paragraph" w:styleId="List">
    <w:name w:val="List"/>
    <w:basedOn w:val="BodyText"/>
    <w:next w:val="BodyText"/>
    <w:rsid w:val="00D71D34"/>
    <w:pPr>
      <w:tabs>
        <w:tab w:val="left" w:pos="340"/>
      </w:tabs>
      <w:spacing w:before="60" w:after="60"/>
      <w:ind w:left="340" w:hanging="340"/>
    </w:pPr>
  </w:style>
  <w:style w:type="paragraph" w:customStyle="1" w:styleId="Note">
    <w:name w:val="Note"/>
    <w:basedOn w:val="BodyText"/>
    <w:rsid w:val="00D71D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1D34"/>
    <w:rPr>
      <w:b/>
      <w:spacing w:val="0"/>
    </w:rPr>
  </w:style>
  <w:style w:type="paragraph" w:customStyle="1" w:styleId="SuperTitle">
    <w:name w:val="SuperTitle"/>
    <w:basedOn w:val="Title"/>
    <w:rsid w:val="00D71D34"/>
    <w:pPr>
      <w:framePr w:wrap="auto" w:hAnchor="text" w:y="6049"/>
    </w:pPr>
    <w:rPr>
      <w:color w:val="000000"/>
      <w:sz w:val="40"/>
    </w:rPr>
  </w:style>
  <w:style w:type="paragraph" w:customStyle="1" w:styleId="TOCTitle">
    <w:name w:val="TOCTitle"/>
    <w:basedOn w:val="Heading1"/>
    <w:rsid w:val="00D71D34"/>
    <w:pPr>
      <w:spacing w:after="240"/>
      <w:jc w:val="center"/>
      <w:outlineLvl w:val="9"/>
    </w:pPr>
    <w:rPr>
      <w:caps/>
    </w:rPr>
  </w:style>
  <w:style w:type="paragraph" w:customStyle="1" w:styleId="Version">
    <w:name w:val="Version"/>
    <w:rsid w:val="00D71D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D34"/>
    <w:pPr>
      <w:keepNext w:val="0"/>
      <w:tabs>
        <w:tab w:val="right" w:pos="4176"/>
      </w:tabs>
      <w:ind w:left="198" w:hanging="198"/>
    </w:pPr>
    <w:rPr>
      <w:rFonts w:ascii="Garamond" w:hAnsi="Garamond"/>
    </w:rPr>
  </w:style>
  <w:style w:type="paragraph" w:styleId="IndexHeading">
    <w:name w:val="index heading"/>
    <w:basedOn w:val="Normal"/>
    <w:next w:val="Index1"/>
    <w:semiHidden/>
    <w:rsid w:val="00D71D34"/>
    <w:pPr>
      <w:spacing w:before="120" w:after="120"/>
    </w:pPr>
    <w:rPr>
      <w:rFonts w:ascii="Arial" w:hAnsi="Arial"/>
      <w:b/>
      <w:color w:val="918585"/>
      <w:sz w:val="24"/>
    </w:rPr>
  </w:style>
  <w:style w:type="paragraph" w:styleId="Header">
    <w:name w:val="header"/>
    <w:basedOn w:val="Normal"/>
    <w:link w:val="HeaderChar"/>
    <w:rsid w:val="00D71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D34"/>
    <w:rPr>
      <w:rFonts w:ascii="Times New Roman" w:eastAsia="Times New Roman" w:hAnsi="Times New Roman" w:cs="Times New Roman"/>
      <w:sz w:val="16"/>
      <w:szCs w:val="20"/>
      <w:lang w:val="en-GB" w:eastAsia="en-US"/>
    </w:rPr>
  </w:style>
  <w:style w:type="paragraph" w:customStyle="1" w:styleId="Chapter">
    <w:name w:val="Chapter"/>
    <w:basedOn w:val="Normal"/>
    <w:rsid w:val="00D71D34"/>
    <w:pPr>
      <w:spacing w:before="240"/>
    </w:pPr>
    <w:rPr>
      <w:rFonts w:ascii="Times New Roman" w:hAnsi="Times New Roman"/>
      <w:smallCaps/>
      <w:spacing w:val="80"/>
      <w:sz w:val="28"/>
    </w:rPr>
  </w:style>
  <w:style w:type="paragraph" w:customStyle="1" w:styleId="InChapter">
    <w:name w:val="InChapter"/>
    <w:basedOn w:val="Heading3"/>
    <w:rsid w:val="00D71D34"/>
    <w:pPr>
      <w:spacing w:after="240"/>
      <w:outlineLvl w:val="9"/>
    </w:pPr>
    <w:rPr>
      <w:noProof/>
    </w:rPr>
  </w:style>
  <w:style w:type="paragraph" w:styleId="Index2">
    <w:name w:val="index 2"/>
    <w:basedOn w:val="Normal"/>
    <w:next w:val="Normal"/>
    <w:semiHidden/>
    <w:rsid w:val="00D71D34"/>
    <w:pPr>
      <w:tabs>
        <w:tab w:val="right" w:pos="4176"/>
      </w:tabs>
      <w:ind w:left="568" w:hanging="284"/>
    </w:pPr>
    <w:rPr>
      <w:rFonts w:ascii="Garamond" w:hAnsi="Garamond"/>
    </w:rPr>
  </w:style>
  <w:style w:type="paragraph" w:customStyle="1" w:styleId="Byline">
    <w:name w:val="Byline"/>
    <w:rsid w:val="00D71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D34"/>
    <w:pPr>
      <w:tabs>
        <w:tab w:val="clear" w:pos="3600"/>
        <w:tab w:val="clear" w:pos="3958"/>
      </w:tabs>
      <w:jc w:val="right"/>
    </w:pPr>
  </w:style>
  <w:style w:type="paragraph" w:styleId="Caption">
    <w:name w:val="caption"/>
    <w:basedOn w:val="BodyText"/>
    <w:next w:val="Normal"/>
    <w:qFormat/>
    <w:rsid w:val="00D71D34"/>
    <w:pPr>
      <w:framePr w:w="2268" w:hSpace="181" w:vSpace="181" w:wrap="around" w:vAnchor="text" w:hAnchor="page" w:x="1135" w:y="285" w:anchorLock="1"/>
    </w:pPr>
    <w:rPr>
      <w:i/>
    </w:rPr>
  </w:style>
  <w:style w:type="paragraph" w:customStyle="1" w:styleId="MiniTOCTitle">
    <w:name w:val="MiniTOCTitle"/>
    <w:basedOn w:val="Heading4"/>
    <w:rsid w:val="00D71D34"/>
    <w:pPr>
      <w:spacing w:before="240"/>
      <w:outlineLvl w:val="9"/>
    </w:pPr>
    <w:rPr>
      <w:noProof/>
      <w:sz w:val="24"/>
    </w:rPr>
  </w:style>
  <w:style w:type="paragraph" w:customStyle="1" w:styleId="MiniTOCItem">
    <w:name w:val="MiniTOCItem"/>
    <w:basedOn w:val="ListBullet"/>
    <w:rsid w:val="00D71D34"/>
    <w:pPr>
      <w:numPr>
        <w:numId w:val="0"/>
      </w:numPr>
      <w:tabs>
        <w:tab w:val="right" w:leader="dot" w:pos="6521"/>
      </w:tabs>
      <w:spacing w:before="0" w:after="0"/>
    </w:pPr>
  </w:style>
  <w:style w:type="paragraph" w:customStyle="1" w:styleId="TOFTitle">
    <w:name w:val="TOFTitle"/>
    <w:basedOn w:val="TOCTitle"/>
    <w:rsid w:val="00D71D34"/>
  </w:style>
  <w:style w:type="paragraph" w:styleId="TableofFigures">
    <w:name w:val="table of figures"/>
    <w:basedOn w:val="Normal"/>
    <w:next w:val="Normal"/>
    <w:semiHidden/>
    <w:rsid w:val="00D71D34"/>
    <w:pPr>
      <w:tabs>
        <w:tab w:val="right" w:leader="dot" w:pos="9072"/>
      </w:tabs>
      <w:ind w:left="970" w:hanging="403"/>
    </w:pPr>
    <w:rPr>
      <w:rFonts w:ascii="Times New Roman" w:hAnsi="Times New Roman"/>
      <w:b/>
    </w:rPr>
  </w:style>
  <w:style w:type="paragraph" w:styleId="ListNumber">
    <w:name w:val="List Number"/>
    <w:basedOn w:val="List"/>
    <w:rsid w:val="00D71D34"/>
    <w:pPr>
      <w:numPr>
        <w:numId w:val="16"/>
      </w:numPr>
      <w:tabs>
        <w:tab w:val="clear" w:pos="340"/>
      </w:tabs>
    </w:pPr>
  </w:style>
  <w:style w:type="character" w:customStyle="1" w:styleId="WingdingSymbols">
    <w:name w:val="Wingding Symbols"/>
    <w:rsid w:val="00D71D34"/>
    <w:rPr>
      <w:rFonts w:ascii="Wingdings" w:hAnsi="Wingdings"/>
    </w:rPr>
  </w:style>
  <w:style w:type="paragraph" w:customStyle="1" w:styleId="TableHeading">
    <w:name w:val="Table Heading"/>
    <w:basedOn w:val="HeadingBase"/>
    <w:rsid w:val="00D71D34"/>
    <w:pPr>
      <w:keepLines/>
      <w:pBdr>
        <w:bottom w:val="single" w:sz="6" w:space="1" w:color="918585"/>
      </w:pBdr>
      <w:spacing w:before="240"/>
    </w:pPr>
  </w:style>
  <w:style w:type="character" w:customStyle="1" w:styleId="HotSpot">
    <w:name w:val="HotSpot"/>
    <w:rsid w:val="00D71D34"/>
    <w:rPr>
      <w:color w:val="0033CC"/>
      <w:u w:val="none"/>
    </w:rPr>
  </w:style>
  <w:style w:type="paragraph" w:customStyle="1" w:styleId="BodyTextRight">
    <w:name w:val="Body Text Right"/>
    <w:basedOn w:val="BodyText"/>
    <w:rsid w:val="00D71D34"/>
    <w:pPr>
      <w:spacing w:before="0" w:after="0"/>
      <w:jc w:val="right"/>
    </w:pPr>
  </w:style>
  <w:style w:type="paragraph" w:styleId="Index3">
    <w:name w:val="index 3"/>
    <w:basedOn w:val="ListNumber2"/>
    <w:next w:val="Normal"/>
    <w:semiHidden/>
    <w:rsid w:val="00D71D34"/>
    <w:pPr>
      <w:numPr>
        <w:numId w:val="0"/>
      </w:numPr>
      <w:tabs>
        <w:tab w:val="right" w:leader="dot" w:pos="4176"/>
      </w:tabs>
    </w:pPr>
  </w:style>
  <w:style w:type="paragraph" w:styleId="ListNumber2">
    <w:name w:val="List Number 2"/>
    <w:basedOn w:val="List2"/>
    <w:rsid w:val="00D71D34"/>
    <w:pPr>
      <w:numPr>
        <w:numId w:val="11"/>
      </w:numPr>
      <w:tabs>
        <w:tab w:val="clear" w:pos="1060"/>
      </w:tabs>
    </w:pPr>
  </w:style>
  <w:style w:type="paragraph" w:customStyle="1" w:styleId="MarginNote">
    <w:name w:val="Margin Note"/>
    <w:basedOn w:val="BodyText"/>
    <w:rsid w:val="00D71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D34"/>
    <w:rPr>
      <w:sz w:val="32"/>
    </w:rPr>
  </w:style>
  <w:style w:type="paragraph" w:customStyle="1" w:styleId="HeadingProcedure">
    <w:name w:val="Heading Procedure"/>
    <w:basedOn w:val="HeadingBase"/>
    <w:next w:val="Normal"/>
    <w:rsid w:val="00D71D34"/>
    <w:pPr>
      <w:tabs>
        <w:tab w:val="left" w:pos="0"/>
      </w:tabs>
      <w:spacing w:before="120" w:after="60"/>
    </w:pPr>
    <w:rPr>
      <w:i/>
      <w:color w:val="918585"/>
      <w:sz w:val="22"/>
    </w:rPr>
  </w:style>
  <w:style w:type="paragraph" w:customStyle="1" w:styleId="TableBodyText">
    <w:name w:val="Table Body Text"/>
    <w:basedOn w:val="BodyText"/>
    <w:rsid w:val="00D71D34"/>
    <w:pPr>
      <w:spacing w:before="60" w:after="60"/>
    </w:pPr>
  </w:style>
  <w:style w:type="paragraph" w:styleId="ListContinue">
    <w:name w:val="List Continue"/>
    <w:basedOn w:val="List"/>
    <w:rsid w:val="00D71D34"/>
    <w:pPr>
      <w:ind w:firstLine="0"/>
    </w:pPr>
  </w:style>
  <w:style w:type="paragraph" w:customStyle="1" w:styleId="ListNote">
    <w:name w:val="List Note"/>
    <w:basedOn w:val="List"/>
    <w:rsid w:val="00D71D34"/>
    <w:pPr>
      <w:pBdr>
        <w:top w:val="single" w:sz="6" w:space="2" w:color="918585"/>
        <w:bottom w:val="single" w:sz="6" w:space="2" w:color="918585"/>
      </w:pBdr>
      <w:tabs>
        <w:tab w:val="left" w:pos="1021"/>
      </w:tabs>
      <w:ind w:firstLine="0"/>
    </w:pPr>
  </w:style>
  <w:style w:type="paragraph" w:customStyle="1" w:styleId="Warning">
    <w:name w:val="Warning"/>
    <w:basedOn w:val="BodyText"/>
    <w:rsid w:val="00D71D34"/>
    <w:pPr>
      <w:shd w:val="clear" w:color="auto" w:fill="D9D9D9"/>
      <w:tabs>
        <w:tab w:val="left" w:pos="992"/>
      </w:tabs>
      <w:ind w:left="119" w:right="119"/>
    </w:pPr>
    <w:rPr>
      <w:sz w:val="20"/>
    </w:rPr>
  </w:style>
  <w:style w:type="paragraph" w:customStyle="1" w:styleId="MarginIcons">
    <w:name w:val="Margin Icons"/>
    <w:basedOn w:val="BodyText"/>
    <w:rsid w:val="00D71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D34"/>
    <w:rPr>
      <w:rFonts w:ascii="Courier New" w:hAnsi="Courier New"/>
    </w:rPr>
  </w:style>
  <w:style w:type="paragraph" w:customStyle="1" w:styleId="NoteBullet">
    <w:name w:val="Note Bullet"/>
    <w:basedOn w:val="Note"/>
    <w:rsid w:val="00D71D34"/>
    <w:pPr>
      <w:tabs>
        <w:tab w:val="clear" w:pos="680"/>
      </w:tabs>
      <w:spacing w:before="60" w:after="60"/>
    </w:pPr>
  </w:style>
  <w:style w:type="paragraph" w:customStyle="1" w:styleId="SubHeading2">
    <w:name w:val="SubHeading2"/>
    <w:basedOn w:val="HeadingBase"/>
    <w:rsid w:val="00D71D34"/>
    <w:pPr>
      <w:spacing w:before="240" w:after="60"/>
    </w:pPr>
    <w:rPr>
      <w:sz w:val="20"/>
    </w:rPr>
  </w:style>
  <w:style w:type="paragraph" w:customStyle="1" w:styleId="SubHeading1">
    <w:name w:val="SubHeading1"/>
    <w:basedOn w:val="HeadingBase"/>
    <w:rsid w:val="00D71D34"/>
    <w:pPr>
      <w:spacing w:before="240" w:after="60"/>
    </w:pPr>
    <w:rPr>
      <w:color w:val="918585"/>
      <w:sz w:val="22"/>
    </w:rPr>
  </w:style>
  <w:style w:type="paragraph" w:customStyle="1" w:styleId="SideHeading">
    <w:name w:val="Side Heading"/>
    <w:basedOn w:val="HeadingBase"/>
    <w:rsid w:val="00D71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D34"/>
    <w:pPr>
      <w:numPr>
        <w:numId w:val="12"/>
      </w:numPr>
    </w:pPr>
  </w:style>
  <w:style w:type="paragraph" w:styleId="PlainText">
    <w:name w:val="Plain Text"/>
    <w:basedOn w:val="Normal"/>
    <w:link w:val="PlainTextChar"/>
    <w:rsid w:val="00D71D34"/>
    <w:rPr>
      <w:sz w:val="20"/>
    </w:rPr>
  </w:style>
  <w:style w:type="character" w:customStyle="1" w:styleId="PlainTextChar">
    <w:name w:val="Plain Text Char"/>
    <w:basedOn w:val="DefaultParagraphFont"/>
    <w:link w:val="PlainText"/>
    <w:rsid w:val="00D71D34"/>
    <w:rPr>
      <w:rFonts w:ascii="Courier New" w:eastAsia="Times New Roman" w:hAnsi="Courier New" w:cs="Times New Roman"/>
      <w:sz w:val="20"/>
      <w:szCs w:val="20"/>
      <w:lang w:eastAsia="en-US"/>
    </w:rPr>
  </w:style>
  <w:style w:type="character" w:customStyle="1" w:styleId="MenuOption">
    <w:name w:val="Menu Option"/>
    <w:basedOn w:val="DefaultParagraphFont"/>
    <w:rsid w:val="00D71D34"/>
    <w:rPr>
      <w:b/>
      <w:smallCaps/>
    </w:rPr>
  </w:style>
  <w:style w:type="paragraph" w:customStyle="1" w:styleId="TableListNumber">
    <w:name w:val="Table List Number"/>
    <w:basedOn w:val="ListNumber"/>
    <w:rsid w:val="00D71D34"/>
    <w:pPr>
      <w:numPr>
        <w:numId w:val="0"/>
      </w:numPr>
    </w:pPr>
  </w:style>
  <w:style w:type="paragraph" w:styleId="TOC4">
    <w:name w:val="toc 4"/>
    <w:basedOn w:val="TOCBase"/>
    <w:next w:val="Normal"/>
    <w:semiHidden/>
    <w:rsid w:val="00D71D34"/>
    <w:pPr>
      <w:tabs>
        <w:tab w:val="right" w:leader="dot" w:pos="9071"/>
      </w:tabs>
      <w:ind w:left="1701"/>
    </w:pPr>
  </w:style>
  <w:style w:type="paragraph" w:customStyle="1" w:styleId="ListAlpha">
    <w:name w:val="List Alpha"/>
    <w:basedOn w:val="List"/>
    <w:rsid w:val="00D71D34"/>
    <w:pPr>
      <w:numPr>
        <w:numId w:val="10"/>
      </w:numPr>
    </w:pPr>
  </w:style>
  <w:style w:type="paragraph" w:customStyle="1" w:styleId="ListAlpha2">
    <w:name w:val="List Alpha 2"/>
    <w:basedOn w:val="List2"/>
    <w:rsid w:val="00D71D34"/>
    <w:pPr>
      <w:numPr>
        <w:numId w:val="9"/>
      </w:numPr>
    </w:pPr>
  </w:style>
  <w:style w:type="paragraph" w:styleId="List2">
    <w:name w:val="List 2"/>
    <w:basedOn w:val="BodyText"/>
    <w:rsid w:val="00D71D34"/>
    <w:pPr>
      <w:tabs>
        <w:tab w:val="left" w:pos="680"/>
      </w:tabs>
      <w:spacing w:before="60" w:after="60"/>
      <w:ind w:left="680" w:hanging="340"/>
    </w:pPr>
  </w:style>
  <w:style w:type="paragraph" w:styleId="List3">
    <w:name w:val="List 3"/>
    <w:basedOn w:val="BodyText"/>
    <w:rsid w:val="00D71D34"/>
    <w:pPr>
      <w:tabs>
        <w:tab w:val="left" w:pos="1021"/>
      </w:tabs>
      <w:spacing w:before="60" w:after="60"/>
      <w:ind w:left="1020" w:hanging="340"/>
    </w:pPr>
  </w:style>
  <w:style w:type="paragraph" w:styleId="List4">
    <w:name w:val="List 4"/>
    <w:basedOn w:val="BodyText"/>
    <w:rsid w:val="00D71D34"/>
    <w:pPr>
      <w:tabs>
        <w:tab w:val="left" w:pos="1361"/>
      </w:tabs>
      <w:spacing w:before="60" w:after="60"/>
      <w:ind w:left="1361" w:hanging="340"/>
    </w:pPr>
  </w:style>
  <w:style w:type="paragraph" w:styleId="List5">
    <w:name w:val="List 5"/>
    <w:basedOn w:val="BodyText"/>
    <w:rsid w:val="00D71D34"/>
    <w:pPr>
      <w:tabs>
        <w:tab w:val="left" w:pos="1701"/>
      </w:tabs>
      <w:spacing w:before="60" w:after="60"/>
      <w:ind w:left="1701" w:hanging="340"/>
    </w:pPr>
  </w:style>
  <w:style w:type="paragraph" w:styleId="ListBullet4">
    <w:name w:val="List Bullet 4"/>
    <w:basedOn w:val="List4"/>
    <w:rsid w:val="00D71D34"/>
    <w:pPr>
      <w:numPr>
        <w:numId w:val="4"/>
      </w:numPr>
      <w:tabs>
        <w:tab w:val="clear" w:pos="1361"/>
      </w:tabs>
    </w:pPr>
  </w:style>
  <w:style w:type="paragraph" w:styleId="ListBullet5">
    <w:name w:val="List Bullet 5"/>
    <w:basedOn w:val="List5"/>
    <w:rsid w:val="00D71D34"/>
    <w:pPr>
      <w:numPr>
        <w:numId w:val="5"/>
      </w:numPr>
    </w:pPr>
  </w:style>
  <w:style w:type="paragraph" w:styleId="ListContinue2">
    <w:name w:val="List Continue 2"/>
    <w:basedOn w:val="List2"/>
    <w:rsid w:val="00D71D34"/>
    <w:pPr>
      <w:ind w:firstLine="0"/>
    </w:pPr>
  </w:style>
  <w:style w:type="paragraph" w:styleId="ListContinue3">
    <w:name w:val="List Continue 3"/>
    <w:basedOn w:val="List3"/>
    <w:rsid w:val="00D71D34"/>
    <w:pPr>
      <w:ind w:left="1021" w:firstLine="0"/>
    </w:pPr>
  </w:style>
  <w:style w:type="paragraph" w:styleId="ListContinue4">
    <w:name w:val="List Continue 4"/>
    <w:basedOn w:val="List4"/>
    <w:rsid w:val="00D71D34"/>
    <w:pPr>
      <w:ind w:firstLine="0"/>
    </w:pPr>
  </w:style>
  <w:style w:type="paragraph" w:styleId="ListContinue5">
    <w:name w:val="List Continue 5"/>
    <w:basedOn w:val="List5"/>
    <w:rsid w:val="00D71D34"/>
    <w:pPr>
      <w:ind w:firstLine="0"/>
    </w:pPr>
  </w:style>
  <w:style w:type="paragraph" w:styleId="ListNumber3">
    <w:name w:val="List Number 3"/>
    <w:basedOn w:val="List3"/>
    <w:rsid w:val="00D71D34"/>
    <w:pPr>
      <w:numPr>
        <w:numId w:val="6"/>
      </w:numPr>
    </w:pPr>
  </w:style>
  <w:style w:type="paragraph" w:styleId="ListNumber4">
    <w:name w:val="List Number 4"/>
    <w:basedOn w:val="List4"/>
    <w:rsid w:val="00D71D34"/>
    <w:pPr>
      <w:numPr>
        <w:numId w:val="7"/>
      </w:numPr>
    </w:pPr>
  </w:style>
  <w:style w:type="paragraph" w:styleId="ListNumber5">
    <w:name w:val="List Number 5"/>
    <w:basedOn w:val="List5"/>
    <w:rsid w:val="00D71D34"/>
    <w:pPr>
      <w:numPr>
        <w:numId w:val="8"/>
      </w:numPr>
    </w:pPr>
  </w:style>
  <w:style w:type="paragraph" w:styleId="BlockText">
    <w:name w:val="Block Text"/>
    <w:basedOn w:val="Normal"/>
    <w:rsid w:val="00D71D34"/>
    <w:pPr>
      <w:spacing w:after="120"/>
      <w:ind w:left="1440" w:right="1440"/>
    </w:pPr>
  </w:style>
  <w:style w:type="character" w:customStyle="1" w:styleId="Subscript">
    <w:name w:val="Subscript"/>
    <w:basedOn w:val="DefaultParagraphFont"/>
    <w:rsid w:val="00D71D34"/>
    <w:rPr>
      <w:sz w:val="16"/>
      <w:vertAlign w:val="subscript"/>
    </w:rPr>
  </w:style>
  <w:style w:type="character" w:customStyle="1" w:styleId="Superscript">
    <w:name w:val="Superscript"/>
    <w:basedOn w:val="DefaultParagraphFont"/>
    <w:rsid w:val="00D71D34"/>
    <w:rPr>
      <w:sz w:val="16"/>
      <w:vertAlign w:val="superscript"/>
    </w:rPr>
  </w:style>
  <w:style w:type="character" w:customStyle="1" w:styleId="Symbols">
    <w:name w:val="Symbols"/>
    <w:basedOn w:val="DefaultParagraphFont"/>
    <w:rsid w:val="00D71D34"/>
    <w:rPr>
      <w:rFonts w:ascii="Symbol" w:hAnsi="Symbol"/>
    </w:rPr>
  </w:style>
  <w:style w:type="character" w:customStyle="1" w:styleId="MenuOptions">
    <w:name w:val="Menu Options"/>
    <w:basedOn w:val="DefaultParagraphFont"/>
    <w:rsid w:val="00D71D34"/>
    <w:rPr>
      <w:rFonts w:ascii="Arial Narrow" w:hAnsi="Arial Narrow"/>
      <w:smallCaps/>
    </w:rPr>
  </w:style>
  <w:style w:type="character" w:customStyle="1" w:styleId="Buttons">
    <w:name w:val="Buttons"/>
    <w:basedOn w:val="DefaultParagraphFont"/>
    <w:rsid w:val="00D71D34"/>
    <w:rPr>
      <w:b/>
    </w:rPr>
  </w:style>
  <w:style w:type="character" w:customStyle="1" w:styleId="Underlined">
    <w:name w:val="Underlined"/>
    <w:basedOn w:val="DefaultParagraphFont"/>
    <w:rsid w:val="00D71D34"/>
    <w:rPr>
      <w:u w:val="single"/>
    </w:rPr>
  </w:style>
  <w:style w:type="paragraph" w:customStyle="1" w:styleId="TableBodyTextRight">
    <w:name w:val="Table Body Text Right"/>
    <w:basedOn w:val="TableBodyText"/>
    <w:rsid w:val="00D71D34"/>
    <w:pPr>
      <w:widowControl w:val="0"/>
      <w:autoSpaceDE w:val="0"/>
      <w:autoSpaceDN w:val="0"/>
      <w:adjustRightInd w:val="0"/>
      <w:jc w:val="right"/>
    </w:pPr>
    <w:rPr>
      <w:rFonts w:cs="Arial"/>
      <w:szCs w:val="18"/>
    </w:rPr>
  </w:style>
  <w:style w:type="paragraph" w:customStyle="1" w:styleId="CopyrightText">
    <w:name w:val="Copyright Text"/>
    <w:basedOn w:val="BodyText"/>
    <w:rsid w:val="00D71D34"/>
    <w:rPr>
      <w:sz w:val="18"/>
    </w:rPr>
  </w:style>
  <w:style w:type="paragraph" w:customStyle="1" w:styleId="BodySmallRight">
    <w:name w:val="Body Small Right"/>
    <w:basedOn w:val="BodyTextRight"/>
    <w:rsid w:val="00D71D34"/>
    <w:rPr>
      <w:sz w:val="18"/>
      <w:szCs w:val="18"/>
    </w:rPr>
  </w:style>
  <w:style w:type="paragraph" w:customStyle="1" w:styleId="MarginEdition">
    <w:name w:val="Margin Edition"/>
    <w:basedOn w:val="MarginNote"/>
    <w:rsid w:val="00D71D34"/>
    <w:pPr>
      <w:spacing w:before="0" w:after="0"/>
    </w:pPr>
    <w:rPr>
      <w:rFonts w:ascii="Times New Roman" w:hAnsi="Times New Roman"/>
      <w:color w:val="999999"/>
    </w:rPr>
  </w:style>
  <w:style w:type="paragraph" w:customStyle="1" w:styleId="Spacer">
    <w:name w:val="Spacer"/>
    <w:basedOn w:val="Normal"/>
    <w:rsid w:val="00D71D34"/>
    <w:rPr>
      <w:sz w:val="2"/>
      <w:szCs w:val="2"/>
    </w:rPr>
  </w:style>
  <w:style w:type="character" w:customStyle="1" w:styleId="Small">
    <w:name w:val="Small"/>
    <w:basedOn w:val="DefaultParagraphFont"/>
    <w:rsid w:val="00D71D34"/>
    <w:rPr>
      <w:sz w:val="16"/>
    </w:rPr>
  </w:style>
  <w:style w:type="paragraph" w:customStyle="1" w:styleId="WideTable">
    <w:name w:val="Wide Table"/>
    <w:basedOn w:val="Normal"/>
    <w:rsid w:val="00D71D34"/>
    <w:pPr>
      <w:ind w:left="-1418"/>
    </w:pPr>
    <w:rPr>
      <w:sz w:val="2"/>
      <w:szCs w:val="2"/>
    </w:rPr>
  </w:style>
  <w:style w:type="character" w:styleId="PageNumber">
    <w:name w:val="page number"/>
    <w:basedOn w:val="DefaultParagraphFont"/>
    <w:rsid w:val="00D71D34"/>
  </w:style>
  <w:style w:type="paragraph" w:styleId="Quote">
    <w:name w:val="Quote"/>
    <w:basedOn w:val="Heading1"/>
    <w:link w:val="QuoteChar"/>
    <w:qFormat/>
    <w:rsid w:val="00D71D34"/>
    <w:rPr>
      <w:b w:val="0"/>
      <w:sz w:val="72"/>
      <w:szCs w:val="72"/>
      <w:lang w:val="en-NZ"/>
    </w:rPr>
  </w:style>
  <w:style w:type="character" w:customStyle="1" w:styleId="QuoteChar">
    <w:name w:val="Quote Char"/>
    <w:basedOn w:val="DefaultParagraphFont"/>
    <w:link w:val="Quote"/>
    <w:rsid w:val="00D71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D34"/>
    <w:pPr>
      <w:pageBreakBefore/>
    </w:pPr>
  </w:style>
  <w:style w:type="paragraph" w:customStyle="1" w:styleId="Border">
    <w:name w:val="Border"/>
    <w:basedOn w:val="Normal"/>
    <w:qFormat/>
    <w:rsid w:val="00D71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D34"/>
    <w:rPr>
      <w:b/>
      <w:bCs/>
      <w:i/>
      <w:iCs/>
      <w:color w:val="auto"/>
    </w:rPr>
  </w:style>
  <w:style w:type="paragraph" w:styleId="IntenseQuote">
    <w:name w:val="Intense Quote"/>
    <w:basedOn w:val="Normal"/>
    <w:next w:val="Normal"/>
    <w:link w:val="IntenseQuoteChar"/>
    <w:uiPriority w:val="30"/>
    <w:qFormat/>
    <w:rsid w:val="00D71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D34"/>
    <w:rPr>
      <w:smallCaps/>
      <w:color w:val="auto"/>
      <w:u w:val="single"/>
    </w:rPr>
  </w:style>
  <w:style w:type="character" w:styleId="IntenseReference">
    <w:name w:val="Intense Reference"/>
    <w:basedOn w:val="DefaultParagraphFont"/>
    <w:uiPriority w:val="32"/>
    <w:qFormat/>
    <w:rsid w:val="00D71D34"/>
    <w:rPr>
      <w:b/>
      <w:bCs/>
      <w:smallCaps/>
      <w:color w:val="auto"/>
      <w:spacing w:val="5"/>
      <w:u w:val="single"/>
    </w:rPr>
  </w:style>
  <w:style w:type="paragraph" w:customStyle="1" w:styleId="2ColumnHeading">
    <w:name w:val="2Column Heading"/>
    <w:basedOn w:val="BodyText"/>
    <w:qFormat/>
    <w:rsid w:val="00D71D34"/>
    <w:pPr>
      <w:spacing w:after="60"/>
      <w:ind w:left="-2268"/>
    </w:pPr>
    <w:rPr>
      <w:b/>
    </w:rPr>
  </w:style>
  <w:style w:type="paragraph" w:customStyle="1" w:styleId="Heading1TOC">
    <w:name w:val="Heading1 TOC"/>
    <w:basedOn w:val="Normal"/>
    <w:qFormat/>
    <w:rsid w:val="00D71D34"/>
    <w:pPr>
      <w:spacing w:before="240" w:after="120"/>
    </w:pPr>
    <w:rPr>
      <w:rFonts w:ascii="Times New Roman" w:hAnsi="Times New Roman"/>
      <w:b/>
      <w:sz w:val="32"/>
    </w:rPr>
  </w:style>
  <w:style w:type="paragraph" w:customStyle="1" w:styleId="Heading2TOC">
    <w:name w:val="Heading2 TOC"/>
    <w:basedOn w:val="Normal"/>
    <w:qFormat/>
    <w:rsid w:val="00D71D34"/>
    <w:pPr>
      <w:spacing w:before="240" w:after="60"/>
    </w:pPr>
    <w:rPr>
      <w:rFonts w:ascii="Times New Roman" w:hAnsi="Times New Roman"/>
      <w:b/>
      <w:sz w:val="28"/>
    </w:rPr>
  </w:style>
  <w:style w:type="character" w:customStyle="1" w:styleId="Underline">
    <w:name w:val="Underline"/>
    <w:basedOn w:val="DefaultParagraphFont"/>
    <w:qFormat/>
    <w:rsid w:val="00D71D34"/>
    <w:rPr>
      <w:u w:val="single"/>
    </w:rPr>
  </w:style>
  <w:style w:type="character" w:customStyle="1" w:styleId="BoldandItalics">
    <w:name w:val="Bold and Italics"/>
    <w:qFormat/>
    <w:rsid w:val="00D71D34"/>
    <w:rPr>
      <w:b/>
      <w:i/>
      <w:u w:val="none"/>
    </w:rPr>
  </w:style>
  <w:style w:type="paragraph" w:styleId="BalloonText">
    <w:name w:val="Balloon Text"/>
    <w:basedOn w:val="Normal"/>
    <w:link w:val="BalloonTextChar"/>
    <w:rsid w:val="00D71D34"/>
    <w:rPr>
      <w:rFonts w:ascii="Tahoma" w:hAnsi="Tahoma" w:cs="Tahoma"/>
      <w:sz w:val="16"/>
      <w:szCs w:val="16"/>
    </w:rPr>
  </w:style>
  <w:style w:type="character" w:customStyle="1" w:styleId="BalloonTextChar">
    <w:name w:val="Balloon Text Char"/>
    <w:basedOn w:val="DefaultParagraphFont"/>
    <w:link w:val="BalloonText"/>
    <w:rsid w:val="00D71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D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D34"/>
    <w:rPr>
      <w:b/>
      <w:color w:val="660033"/>
      <w:spacing w:val="0"/>
    </w:rPr>
  </w:style>
  <w:style w:type="paragraph" w:customStyle="1" w:styleId="Nameditemlist">
    <w:name w:val="Named item list"/>
    <w:basedOn w:val="BodyText"/>
    <w:qFormat/>
    <w:rsid w:val="00D71D34"/>
    <w:pPr>
      <w:tabs>
        <w:tab w:val="left" w:pos="2835"/>
      </w:tabs>
      <w:ind w:left="2835" w:hanging="2835"/>
    </w:pPr>
  </w:style>
  <w:style w:type="paragraph" w:customStyle="1" w:styleId="BodyTextnopadding">
    <w:name w:val="Body Text no padding"/>
    <w:basedOn w:val="BodyText"/>
    <w:qFormat/>
    <w:rsid w:val="00D71D34"/>
    <w:pPr>
      <w:spacing w:before="0" w:after="0"/>
    </w:pPr>
  </w:style>
  <w:style w:type="paragraph" w:customStyle="1" w:styleId="BodyTextBold">
    <w:name w:val="Body Text Bold"/>
    <w:basedOn w:val="BodyText"/>
    <w:qFormat/>
    <w:rsid w:val="00D71D34"/>
    <w:rPr>
      <w:b/>
    </w:rPr>
  </w:style>
  <w:style w:type="character" w:styleId="Hyperlink">
    <w:name w:val="Hyperlink"/>
    <w:basedOn w:val="DefaultParagraphFont"/>
    <w:uiPriority w:val="99"/>
    <w:unhideWhenUsed/>
    <w:rsid w:val="005507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6571</Characters>
  <Application>Microsoft Office Word</Application>
  <DocSecurity>0</DocSecurity>
  <Lines>234</Lines>
  <Paragraphs>134</Paragraphs>
  <ScaleCrop>false</ScaleCrop>
  <Company>Author-it Software Corporation Ltd.</Company>
  <LinksUpToDate>false</LinksUpToDate>
  <CharactersWithSpaces>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CPCCCA3006 Erect roof trusses</dc:title>
  <dc:subject>Approved</dc:subject>
  <dc:creator>BuildSkills Australia</dc:creator>
  <cp:keywords>Release: 3</cp:keywords>
  <dc:description>Review Date: 12 April 2008</dc:description>
  <cp:lastModifiedBy>HSD_TPCMSd.prod</cp:lastModifiedBy>
  <cp:revision>3</cp:revision>
  <dcterms:created xsi:type="dcterms:W3CDTF">2025-03-01T09:48:00Z</dcterms:created>
  <dcterms:modified xsi:type="dcterms:W3CDTF">2025-03-01T09:48:00Z</dcterms:modified>
</cp:coreProperties>
</file>