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391" w:rsidP="000063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CPCCCA3002 Carry out setting out</w:t>
      </w:r>
      <w:r>
        <w:fldChar w:fldCharType="end"/>
      </w:r>
    </w:p>
    <w:p w:rsidR="00006391" w:rsidP="00006391">
      <w:pPr>
        <w:pStyle w:val="Version"/>
        <w:sectPr w:rsidSect="000A65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65E0" w:rsidP="000A65E0">
      <w:pPr>
        <w:pStyle w:val="SuperHeading"/>
      </w:pPr>
      <w:r w:rsidRPr="000A65E0">
        <w:t>Assessment Requirements for CPCCCA3002 Carry out setting out</w:t>
      </w:r>
    </w:p>
    <w:p w:rsidR="00000000" w:rsidRPr="000A65E0" w:rsidP="000A65E0">
      <w:pPr>
        <w:pStyle w:val="Heading1"/>
      </w:pPr>
      <w:bookmarkStart w:id="1" w:name="O_1295434"/>
      <w:bookmarkEnd w:id="1"/>
      <w:r w:rsidRPr="000A65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A6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E0">
            <w:pPr>
              <w:pStyle w:val="BodyText"/>
              <w:rPr>
                <w:lang w:val="en-NZ"/>
              </w:rPr>
            </w:pPr>
            <w:r w:rsidRPr="000A65E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E0">
            <w:pPr>
              <w:pStyle w:val="BodyText"/>
              <w:rPr>
                <w:lang w:val="en-NZ"/>
              </w:rPr>
            </w:pPr>
            <w:r w:rsidRPr="000A65E0">
              <w:t>Updated reference to general construction induction training program.</w:t>
            </w:r>
          </w:p>
        </w:tc>
      </w:tr>
      <w:tr w:rsidTr="000A6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E0">
            <w:pPr>
              <w:pStyle w:val="BodyText"/>
              <w:rPr>
                <w:lang w:val="en-NZ"/>
              </w:rPr>
            </w:pPr>
            <w:r w:rsidRPr="000A65E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E0" w:rsidP="000A65E0">
            <w:pPr>
              <w:pStyle w:val="BodyText"/>
            </w:pPr>
            <w:r w:rsidRPr="000A65E0">
              <w:t>This version first released with CPC Construction, Plumbing and Services Training Package Release 5.0.</w:t>
            </w:r>
          </w:p>
          <w:p w:rsidR="00000000" w:rsidRPr="000A65E0" w:rsidP="000A65E0">
            <w:pPr>
              <w:pStyle w:val="BodyText"/>
            </w:pPr>
            <w:r w:rsidRPr="000A65E0">
              <w:t>Supersedes and is equiv</w:t>
            </w:r>
            <w:r w:rsidRPr="000A65E0">
              <w:t>alent to CPCCCA3002A Carry out setting out.  Updated to meet the Standards for Training Packages 2012.</w:t>
            </w:r>
          </w:p>
        </w:tc>
      </w:tr>
    </w:tbl>
    <w:p w:rsidR="00000000" w:rsidRPr="000A65E0" w:rsidP="000A65E0">
      <w:pPr>
        <w:pStyle w:val="BodyText"/>
      </w:pPr>
    </w:p>
    <w:p w:rsidR="00000000" w:rsidRPr="000A65E0" w:rsidP="000A65E0">
      <w:pPr>
        <w:pStyle w:val="AllowPageBreak"/>
      </w:pPr>
    </w:p>
    <w:p w:rsidR="00000000" w:rsidRPr="000A65E0" w:rsidP="000A65E0">
      <w:pPr>
        <w:pStyle w:val="Heading1"/>
      </w:pPr>
      <w:bookmarkStart w:id="2" w:name="O_1295433"/>
      <w:bookmarkEnd w:id="2"/>
      <w:r w:rsidRPr="000A65E0">
        <w:t>Performance Evidence</w:t>
      </w:r>
    </w:p>
    <w:p w:rsidR="00000000" w:rsidRPr="000A65E0" w:rsidP="00006391">
      <w:pPr>
        <w:pStyle w:val="BodyText"/>
      </w:pPr>
      <w:r w:rsidRPr="000A65E0">
        <w:t>To demonstrate competency, a candidate must meet the performance criteria of this unit by setting out one L- an</w:t>
      </w:r>
      <w:r w:rsidRPr="000A65E0">
        <w:t>d one T-shape building on a site with fall.</w:t>
      </w:r>
    </w:p>
    <w:p w:rsidR="00000000" w:rsidRPr="000A65E0" w:rsidP="00006391">
      <w:pPr>
        <w:pStyle w:val="BodyText"/>
      </w:pPr>
      <w:r w:rsidRPr="000A65E0">
        <w:t>Setting out must be to 3 mm tolerance over minimum diagonal length of 10 metres, and include pads, slabs, strips and piers.</w:t>
      </w:r>
    </w:p>
    <w:p w:rsidR="00000000" w:rsidRPr="000A65E0" w:rsidP="000A65E0">
      <w:pPr>
        <w:pStyle w:val="Heading1"/>
      </w:pPr>
      <w:bookmarkStart w:id="3" w:name="O_1295432"/>
      <w:bookmarkEnd w:id="3"/>
      <w:r w:rsidRPr="000A65E0">
        <w:t>Knowledge Evidence</w:t>
      </w:r>
    </w:p>
    <w:p w:rsidR="00000000" w:rsidRPr="000A65E0" w:rsidP="00006391">
      <w:pPr>
        <w:pStyle w:val="BodyText"/>
      </w:pPr>
      <w:r w:rsidRPr="000A65E0">
        <w:t>To be competent in this unit, a candidate must dem</w:t>
      </w:r>
      <w:r w:rsidRPr="000A65E0">
        <w:t>onstrate knowledge of:</w:t>
      </w:r>
    </w:p>
    <w:p w:rsidR="00000000" w:rsidRPr="000A65E0" w:rsidP="000A65E0">
      <w:pPr>
        <w:pStyle w:val="ListBullet"/>
      </w:pPr>
      <w:r w:rsidRPr="000A65E0">
        <w:t>compliance requirements of Australian Standards relevant to carrying out setting out</w:t>
      </w:r>
    </w:p>
    <w:p w:rsidR="00000000" w:rsidRPr="000A65E0" w:rsidP="000A65E0">
      <w:pPr>
        <w:pStyle w:val="ListBullet"/>
      </w:pPr>
      <w:r w:rsidRPr="000A65E0">
        <w:t>workplace quality policies and standards for carrying-out setting-out</w:t>
      </w:r>
    </w:p>
    <w:p w:rsidR="00000000" w:rsidRPr="000A65E0" w:rsidP="000A65E0">
      <w:pPr>
        <w:pStyle w:val="ListBullet"/>
      </w:pPr>
      <w:r w:rsidRPr="000A65E0">
        <w:t>safety requirements for carrying out setting out</w:t>
      </w:r>
    </w:p>
    <w:p w:rsidR="00000000" w:rsidRPr="000A65E0" w:rsidP="000A65E0">
      <w:pPr>
        <w:pStyle w:val="ListBullet"/>
      </w:pPr>
      <w:r w:rsidRPr="000A65E0">
        <w:t>application and requirements for line, level and plumb in construction projects</w:t>
      </w:r>
    </w:p>
    <w:p w:rsidR="00000000" w:rsidRPr="000A65E0" w:rsidP="000A65E0">
      <w:pPr>
        <w:pStyle w:val="ListBullet"/>
      </w:pPr>
      <w:r w:rsidRPr="000A65E0">
        <w:t>mathematical techniques associated with setting out</w:t>
      </w:r>
    </w:p>
    <w:p w:rsidR="00000000" w:rsidRPr="000A65E0" w:rsidP="000A65E0">
      <w:pPr>
        <w:pStyle w:val="ListBullet"/>
      </w:pPr>
      <w:r w:rsidRPr="000A65E0">
        <w:t>processes for reading and interpreting construction plans, drawings and sketches when carrying out setting out of pads, slab</w:t>
      </w:r>
      <w:r w:rsidRPr="000A65E0">
        <w:t>s, strips and piers</w:t>
      </w:r>
    </w:p>
    <w:p w:rsidR="00000000" w:rsidRPr="000A65E0" w:rsidP="000A65E0">
      <w:pPr>
        <w:pStyle w:val="ListBullet"/>
      </w:pPr>
      <w:r w:rsidRPr="000A65E0">
        <w:t>processes and techniques for accurate setting-out on flat, sloping and steep sites</w:t>
      </w:r>
    </w:p>
    <w:p w:rsidR="00000000" w:rsidRPr="000A65E0" w:rsidP="000A65E0">
      <w:pPr>
        <w:pStyle w:val="ListBullet"/>
      </w:pPr>
      <w:r w:rsidRPr="000A65E0">
        <w:t xml:space="preserve">processes for setting-out </w:t>
      </w:r>
    </w:p>
    <w:p w:rsidR="00000000" w:rsidRPr="000A65E0" w:rsidP="000A65E0">
      <w:pPr>
        <w:pStyle w:val="ListBullet"/>
      </w:pPr>
      <w:r w:rsidRPr="000A65E0">
        <w:t>site isolation responsibilities when carrying out setting out</w:t>
      </w:r>
    </w:p>
    <w:p w:rsidR="00000000" w:rsidRPr="000A65E0" w:rsidP="000A65E0">
      <w:pPr>
        <w:pStyle w:val="ListBullet"/>
      </w:pPr>
      <w:r w:rsidRPr="000A65E0">
        <w:t>types, characteristics, technical capabilities and limitations o</w:t>
      </w:r>
      <w:r w:rsidRPr="000A65E0">
        <w:t>f devices used to carry out setting out activities.</w:t>
      </w:r>
    </w:p>
    <w:p w:rsidR="00000000" w:rsidRPr="000A65E0" w:rsidP="000A65E0">
      <w:pPr>
        <w:pStyle w:val="AllowPageBreak"/>
      </w:pPr>
    </w:p>
    <w:p w:rsidR="00000000" w:rsidRPr="000A65E0" w:rsidP="000A65E0">
      <w:pPr>
        <w:pStyle w:val="Heading1"/>
      </w:pPr>
      <w:bookmarkStart w:id="4" w:name="O_1295431"/>
      <w:bookmarkEnd w:id="4"/>
      <w:r w:rsidRPr="000A65E0">
        <w:t>Assessment Conditions</w:t>
      </w:r>
    </w:p>
    <w:p w:rsidR="00000000" w:rsidRPr="000A65E0" w:rsidP="00006391">
      <w:pPr>
        <w:pStyle w:val="BodyText"/>
      </w:pPr>
      <w:r w:rsidRPr="000A65E0">
        <w:t xml:space="preserve">Assessors must meet the requirements for assessors contained in the Standards for Registered Training Organisations. </w:t>
      </w:r>
    </w:p>
    <w:p w:rsidR="00000000" w:rsidRPr="000A65E0" w:rsidP="00006391">
      <w:pPr>
        <w:pStyle w:val="BodyText"/>
      </w:pPr>
      <w:r w:rsidRPr="000A65E0">
        <w:t>This unit must be assessed in the workplace o</w:t>
      </w:r>
      <w:r w:rsidRPr="000A65E0">
        <w:t>r a close simulation using realistic workplace conditions and standards, materials, activities, responsibilities, procedures, safety requirements and environmental considerations.</w:t>
      </w:r>
    </w:p>
    <w:p w:rsidR="00000000" w:rsidRPr="000A65E0" w:rsidP="000A65E0">
      <w:pPr>
        <w:pStyle w:val="Heading1"/>
      </w:pPr>
      <w:bookmarkStart w:id="5" w:name="O_1295444"/>
      <w:bookmarkEnd w:id="5"/>
      <w:r w:rsidRPr="000A65E0">
        <w:t>Links</w:t>
      </w:r>
    </w:p>
    <w:p w:rsidR="00000000" w:rsidRPr="000A65E0" w:rsidP="00006391">
      <w:pPr>
        <w:pStyle w:val="BodyText"/>
      </w:pPr>
      <w:r w:rsidRPr="000A65E0">
        <w:t>Companion Volume implementation guides are found in</w:t>
      </w:r>
      <w:r w:rsidRPr="000A65E0">
        <w:t xml:space="preserve">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54E8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A65E0" w:rsidP="000A65E0"/>
    <w:sectPr w:rsidSect="000A65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5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5E0" w:rsidRPr="00006391" w:rsidP="000063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5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91" w:rsidP="000A65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6391" w:rsidP="000A65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06391" w:rsidP="000A65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5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5E0" w:rsidRPr="00006391" w:rsidP="000063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5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91" w:rsidRPr="002D2AF8" w:rsidP="000A65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CPCCCA3002 Carry out setting out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06391" w:rsidP="000A65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92A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C03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5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5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5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5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5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5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5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5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5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5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5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5E0"/>
  </w:style>
  <w:style w:type="character" w:customStyle="1" w:styleId="Heading1Char">
    <w:name w:val="Heading 1 Char"/>
    <w:basedOn w:val="DefaultParagraphFont"/>
    <w:link w:val="Heading1"/>
    <w:rsid w:val="000A65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5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5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5E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A65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5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5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5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5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5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5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5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5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5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5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5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5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5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5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5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5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5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65E0"/>
    <w:rPr>
      <w:b/>
      <w:spacing w:val="0"/>
    </w:rPr>
  </w:style>
  <w:style w:type="paragraph" w:customStyle="1" w:styleId="SuperTitle">
    <w:name w:val="SuperTitle"/>
    <w:basedOn w:val="Title"/>
    <w:rsid w:val="000A65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5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5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65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65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5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5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5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5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5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5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5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5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5E0"/>
    <w:rPr>
      <w:i/>
    </w:rPr>
  </w:style>
  <w:style w:type="paragraph" w:styleId="Caption">
    <w:name w:val="caption"/>
    <w:basedOn w:val="BodyText"/>
    <w:next w:val="Normal"/>
    <w:qFormat/>
    <w:rsid w:val="000A65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5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5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5E0"/>
  </w:style>
  <w:style w:type="paragraph" w:styleId="TableofFigures">
    <w:name w:val="table of figures"/>
    <w:basedOn w:val="Normal"/>
    <w:next w:val="Normal"/>
    <w:semiHidden/>
    <w:rsid w:val="000A65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5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65E0"/>
    <w:rPr>
      <w:rFonts w:ascii="Wingdings" w:hAnsi="Wingdings"/>
    </w:rPr>
  </w:style>
  <w:style w:type="paragraph" w:customStyle="1" w:styleId="TableHeading">
    <w:name w:val="Table Heading"/>
    <w:basedOn w:val="HeadingBase"/>
    <w:rsid w:val="000A65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5E0"/>
    <w:rPr>
      <w:color w:val="0033CC"/>
      <w:u w:val="none"/>
    </w:rPr>
  </w:style>
  <w:style w:type="paragraph" w:customStyle="1" w:styleId="BodyTextRight">
    <w:name w:val="Body Text Right"/>
    <w:basedOn w:val="BodyText"/>
    <w:rsid w:val="000A65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5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5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5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5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5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5E0"/>
    <w:rPr>
      <w:sz w:val="32"/>
    </w:rPr>
  </w:style>
  <w:style w:type="paragraph" w:customStyle="1" w:styleId="HeadingProcedure">
    <w:name w:val="Heading Procedure"/>
    <w:basedOn w:val="HeadingBase"/>
    <w:next w:val="Normal"/>
    <w:rsid w:val="000A65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5E0"/>
    <w:pPr>
      <w:spacing w:before="60" w:after="60"/>
    </w:pPr>
  </w:style>
  <w:style w:type="paragraph" w:styleId="ListContinue">
    <w:name w:val="List Continue"/>
    <w:basedOn w:val="List"/>
    <w:rsid w:val="000A65E0"/>
    <w:pPr>
      <w:ind w:firstLine="0"/>
    </w:pPr>
  </w:style>
  <w:style w:type="paragraph" w:customStyle="1" w:styleId="ListNote">
    <w:name w:val="List Note"/>
    <w:basedOn w:val="List"/>
    <w:rsid w:val="000A65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5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5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5E0"/>
    <w:rPr>
      <w:rFonts w:ascii="Courier New" w:hAnsi="Courier New"/>
    </w:rPr>
  </w:style>
  <w:style w:type="paragraph" w:customStyle="1" w:styleId="NoteBullet">
    <w:name w:val="Note Bullet"/>
    <w:basedOn w:val="Note"/>
    <w:rsid w:val="000A65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5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5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5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5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65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5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5E0"/>
    <w:rPr>
      <w:b/>
      <w:smallCaps/>
    </w:rPr>
  </w:style>
  <w:style w:type="paragraph" w:customStyle="1" w:styleId="TableListNumber">
    <w:name w:val="Table List Number"/>
    <w:basedOn w:val="ListNumber"/>
    <w:rsid w:val="000A65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5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5E0"/>
    <w:pPr>
      <w:numPr>
        <w:numId w:val="8"/>
      </w:numPr>
    </w:pPr>
  </w:style>
  <w:style w:type="paragraph" w:customStyle="1" w:styleId="ListAlpha2">
    <w:name w:val="List Alpha 2"/>
    <w:basedOn w:val="List2"/>
    <w:rsid w:val="000A65E0"/>
    <w:pPr>
      <w:numPr>
        <w:numId w:val="7"/>
      </w:numPr>
    </w:pPr>
  </w:style>
  <w:style w:type="paragraph" w:styleId="List2">
    <w:name w:val="List 2"/>
    <w:basedOn w:val="BodyText"/>
    <w:rsid w:val="000A65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5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5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5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5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5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65E0"/>
    <w:pPr>
      <w:numPr>
        <w:numId w:val="3"/>
      </w:numPr>
    </w:pPr>
  </w:style>
  <w:style w:type="paragraph" w:styleId="ListContinue2">
    <w:name w:val="List Continue 2"/>
    <w:basedOn w:val="List2"/>
    <w:rsid w:val="000A65E0"/>
    <w:pPr>
      <w:ind w:firstLine="0"/>
    </w:pPr>
  </w:style>
  <w:style w:type="paragraph" w:styleId="ListContinue3">
    <w:name w:val="List Continue 3"/>
    <w:basedOn w:val="List3"/>
    <w:rsid w:val="000A65E0"/>
    <w:pPr>
      <w:ind w:left="1021" w:firstLine="0"/>
    </w:pPr>
  </w:style>
  <w:style w:type="paragraph" w:styleId="ListContinue4">
    <w:name w:val="List Continue 4"/>
    <w:basedOn w:val="List4"/>
    <w:rsid w:val="000A65E0"/>
    <w:pPr>
      <w:ind w:firstLine="0"/>
    </w:pPr>
  </w:style>
  <w:style w:type="paragraph" w:styleId="ListContinue5">
    <w:name w:val="List Continue 5"/>
    <w:basedOn w:val="List5"/>
    <w:rsid w:val="000A65E0"/>
    <w:pPr>
      <w:ind w:firstLine="0"/>
    </w:pPr>
  </w:style>
  <w:style w:type="paragraph" w:styleId="ListNumber3">
    <w:name w:val="List Number 3"/>
    <w:basedOn w:val="List3"/>
    <w:rsid w:val="000A65E0"/>
    <w:pPr>
      <w:numPr>
        <w:numId w:val="4"/>
      </w:numPr>
    </w:pPr>
  </w:style>
  <w:style w:type="paragraph" w:styleId="ListNumber4">
    <w:name w:val="List Number 4"/>
    <w:basedOn w:val="List4"/>
    <w:rsid w:val="000A65E0"/>
    <w:pPr>
      <w:numPr>
        <w:numId w:val="5"/>
      </w:numPr>
    </w:pPr>
  </w:style>
  <w:style w:type="paragraph" w:styleId="ListNumber5">
    <w:name w:val="List Number 5"/>
    <w:basedOn w:val="List5"/>
    <w:rsid w:val="000A65E0"/>
    <w:pPr>
      <w:numPr>
        <w:numId w:val="6"/>
      </w:numPr>
    </w:pPr>
  </w:style>
  <w:style w:type="paragraph" w:styleId="BlockText">
    <w:name w:val="Block Text"/>
    <w:basedOn w:val="Normal"/>
    <w:rsid w:val="000A65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5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5E0"/>
    <w:rPr>
      <w:sz w:val="16"/>
      <w:vertAlign w:val="superscript"/>
    </w:rPr>
  </w:style>
  <w:style w:type="character" w:customStyle="1" w:styleId="Symbols">
    <w:name w:val="Symbols"/>
    <w:basedOn w:val="DefaultParagraphFont"/>
    <w:rsid w:val="000A65E0"/>
    <w:rPr>
      <w:rFonts w:ascii="Symbol" w:hAnsi="Symbol"/>
    </w:rPr>
  </w:style>
  <w:style w:type="character" w:customStyle="1" w:styleId="MenuOptions">
    <w:name w:val="Menu Options"/>
    <w:basedOn w:val="DefaultParagraphFont"/>
    <w:rsid w:val="000A65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5E0"/>
    <w:rPr>
      <w:b/>
    </w:rPr>
  </w:style>
  <w:style w:type="character" w:customStyle="1" w:styleId="Underlined">
    <w:name w:val="Underlined"/>
    <w:basedOn w:val="DefaultParagraphFont"/>
    <w:rsid w:val="000A65E0"/>
    <w:rPr>
      <w:u w:val="single"/>
    </w:rPr>
  </w:style>
  <w:style w:type="paragraph" w:customStyle="1" w:styleId="TableBodyTextRight">
    <w:name w:val="Table Body Text Right"/>
    <w:basedOn w:val="TableBodyText"/>
    <w:rsid w:val="000A65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5E0"/>
    <w:rPr>
      <w:sz w:val="18"/>
    </w:rPr>
  </w:style>
  <w:style w:type="paragraph" w:customStyle="1" w:styleId="BodySmallRight">
    <w:name w:val="Body Small Right"/>
    <w:basedOn w:val="BodyTextRight"/>
    <w:rsid w:val="000A65E0"/>
    <w:rPr>
      <w:sz w:val="18"/>
      <w:szCs w:val="18"/>
    </w:rPr>
  </w:style>
  <w:style w:type="paragraph" w:customStyle="1" w:styleId="MarginEdition">
    <w:name w:val="Margin Edition"/>
    <w:basedOn w:val="MarginNote"/>
    <w:rsid w:val="000A65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5E0"/>
    <w:rPr>
      <w:sz w:val="2"/>
      <w:szCs w:val="2"/>
    </w:rPr>
  </w:style>
  <w:style w:type="character" w:customStyle="1" w:styleId="Small">
    <w:name w:val="Small"/>
    <w:basedOn w:val="DefaultParagraphFont"/>
    <w:rsid w:val="000A65E0"/>
    <w:rPr>
      <w:sz w:val="16"/>
    </w:rPr>
  </w:style>
  <w:style w:type="paragraph" w:customStyle="1" w:styleId="WideTable">
    <w:name w:val="Wide Table"/>
    <w:basedOn w:val="Normal"/>
    <w:rsid w:val="000A65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5E0"/>
  </w:style>
  <w:style w:type="paragraph" w:styleId="Quote">
    <w:name w:val="Quote"/>
    <w:basedOn w:val="Heading1"/>
    <w:link w:val="QuoteChar"/>
    <w:qFormat/>
    <w:rsid w:val="000A65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5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5E0"/>
    <w:pPr>
      <w:pageBreakBefore/>
    </w:pPr>
  </w:style>
  <w:style w:type="paragraph" w:customStyle="1" w:styleId="Border">
    <w:name w:val="Border"/>
    <w:basedOn w:val="Normal"/>
    <w:qFormat/>
    <w:rsid w:val="000A65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5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5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5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5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5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5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5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5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5E0"/>
    <w:rPr>
      <w:u w:val="single"/>
    </w:rPr>
  </w:style>
  <w:style w:type="character" w:customStyle="1" w:styleId="BoldandItalics">
    <w:name w:val="Bold and Italics"/>
    <w:qFormat/>
    <w:rsid w:val="000A65E0"/>
    <w:rPr>
      <w:b/>
      <w:i/>
      <w:u w:val="none"/>
    </w:rPr>
  </w:style>
  <w:style w:type="paragraph" w:styleId="BalloonText">
    <w:name w:val="Balloon Text"/>
    <w:basedOn w:val="Normal"/>
    <w:link w:val="BalloonTextChar"/>
    <w:rsid w:val="000A65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5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5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5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5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5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5E0"/>
    <w:pPr>
      <w:spacing w:before="0" w:after="0"/>
    </w:pPr>
  </w:style>
  <w:style w:type="paragraph" w:customStyle="1" w:styleId="BodyTextBold">
    <w:name w:val="Body Text Bold"/>
    <w:basedOn w:val="BodyText"/>
    <w:qFormat/>
    <w:rsid w:val="000A65E0"/>
    <w:rPr>
      <w:b/>
    </w:rPr>
  </w:style>
  <w:style w:type="character" w:styleId="Hyperlink">
    <w:name w:val="Hyperlink"/>
    <w:basedOn w:val="DefaultParagraphFont"/>
    <w:uiPriority w:val="99"/>
    <w:unhideWhenUsed/>
    <w:rsid w:val="000063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2017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CPCCCA3002 Carry out setting out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2024-12-24T01:02:00Z</dcterms:created>
  <dcterms:modified xsi:type="dcterms:W3CDTF">2024-12-24T01:02:00Z</dcterms:modified>
</cp:coreProperties>
</file>