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273" w:rsidP="000E3273">
      <w:pPr>
        <w:pStyle w:val="Title"/>
      </w:pPr>
      <w:r>
        <w:fldChar w:fldCharType="begin"/>
      </w:r>
      <w:r>
        <w:instrText xml:space="preserve"> TITLE   \* MERGEFORMAT </w:instrText>
      </w:r>
      <w:r>
        <w:fldChar w:fldCharType="separate"/>
      </w:r>
      <w:r>
        <w:t>Assessment Requirements for CPCCBS6107 Prepare planning and development applications for buildings to three storeys</w:t>
      </w:r>
      <w:r>
        <w:fldChar w:fldCharType="end"/>
      </w:r>
    </w:p>
    <w:p w:rsidR="000E3273" w:rsidP="000E3273">
      <w:pPr>
        <w:pStyle w:val="Version"/>
        <w:sectPr w:rsidSect="003B5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70B" w:rsidP="003B570B">
      <w:pPr>
        <w:pStyle w:val="SuperHeading"/>
      </w:pPr>
      <w:r w:rsidRPr="003B570B">
        <w:t>Assessment Requirements for CPCCBS6107 Prepare planning and development applications for buildings to three storeys</w:t>
      </w:r>
    </w:p>
    <w:p w:rsidR="00000000" w:rsidRPr="003B570B" w:rsidP="003B570B">
      <w:pPr>
        <w:pStyle w:val="Heading1"/>
      </w:pPr>
      <w:bookmarkStart w:id="1" w:name="O_1143832"/>
      <w:bookmarkEnd w:id="1"/>
      <w:r w:rsidRPr="003B570B">
        <w:t>Modification History</w:t>
      </w:r>
    </w:p>
    <w:tbl>
      <w:tblPr>
        <w:tblW w:w="0" w:type="auto"/>
        <w:tblLayout w:type="fixed"/>
        <w:tblCellMar>
          <w:left w:w="62" w:type="dxa"/>
          <w:right w:w="62" w:type="dxa"/>
        </w:tblCellMar>
        <w:tblLook w:val="0000"/>
      </w:tblPr>
      <w:tblGrid>
        <w:gridCol w:w="1168"/>
        <w:gridCol w:w="7734"/>
      </w:tblGrid>
      <w:tr w:rsidTr="003B570B">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3B570B">
            <w:pPr>
              <w:pStyle w:val="BodyText"/>
              <w:rPr>
                <w:lang w:val="en-NZ"/>
              </w:rPr>
            </w:pPr>
            <w:r w:rsidRPr="003B570B">
              <w:t>Release 1</w:t>
            </w:r>
          </w:p>
        </w:tc>
        <w:tc>
          <w:tcPr>
            <w:tcW w:w="7734" w:type="dxa"/>
            <w:tcBorders>
              <w:top w:val="nil"/>
              <w:left w:val="nil"/>
              <w:bottom w:val="nil"/>
              <w:right w:val="nil"/>
            </w:tcBorders>
            <w:tcMar>
              <w:top w:w="0" w:type="dxa"/>
              <w:left w:w="62" w:type="dxa"/>
              <w:bottom w:w="0" w:type="dxa"/>
              <w:right w:w="62" w:type="dxa"/>
            </w:tcMar>
          </w:tcPr>
          <w:p w:rsidR="00000000" w:rsidRPr="003B570B" w:rsidP="003B570B">
            <w:pPr>
              <w:pStyle w:val="BodyText"/>
            </w:pPr>
            <w:r w:rsidRPr="003B570B">
              <w:t>This version first released with CPC Construction, Plumbing and Services Training Package Release 6.0.</w:t>
            </w:r>
          </w:p>
          <w:p w:rsidR="00000000" w:rsidRPr="003B570B" w:rsidP="003B570B">
            <w:pPr>
              <w:pStyle w:val="BodyText"/>
            </w:pPr>
            <w:r w:rsidRPr="003B570B">
              <w:t>Supersedes and is equivalent to CPCCBS6007 Process planning applications for commercial buildings up to three storeys. Code and title changed to better r</w:t>
            </w:r>
            <w:r w:rsidRPr="003B570B">
              <w:t>eflect outcome. Function broadened to incorporate deleted CPCCBS6006 Process planning applications for residential buildings up to three storeys. Updated assessor requirements. Edited for clarity and updated to reflect current industry practice.</w:t>
            </w:r>
          </w:p>
        </w:tc>
      </w:tr>
    </w:tbl>
    <w:p w:rsidR="00000000" w:rsidRPr="003B570B" w:rsidP="003B570B">
      <w:pPr>
        <w:pStyle w:val="BodyText"/>
      </w:pPr>
    </w:p>
    <w:p w:rsidR="00000000" w:rsidRPr="003B570B" w:rsidP="003B570B">
      <w:pPr>
        <w:pStyle w:val="AllowPageBreak"/>
      </w:pPr>
    </w:p>
    <w:p w:rsidR="00000000" w:rsidRPr="003B570B" w:rsidP="003B570B">
      <w:pPr>
        <w:pStyle w:val="Heading1"/>
      </w:pPr>
      <w:bookmarkStart w:id="2" w:name="O_1143835"/>
      <w:bookmarkEnd w:id="2"/>
      <w:r w:rsidRPr="003B570B">
        <w:t>Performance Evidence</w:t>
      </w:r>
    </w:p>
    <w:p w:rsidR="00000000" w:rsidRPr="003B570B" w:rsidP="000E3273">
      <w:pPr>
        <w:pStyle w:val="BodyText"/>
      </w:pPr>
      <w:r w:rsidRPr="003B570B">
        <w:t xml:space="preserve">To demonstrate competency, a candidate must meet the elements and performance criteria of this unit by: </w:t>
      </w:r>
    </w:p>
    <w:p w:rsidR="00000000" w:rsidRPr="003B570B" w:rsidP="003B570B">
      <w:pPr>
        <w:pStyle w:val="ListBullet"/>
      </w:pPr>
      <w:r w:rsidRPr="003B570B">
        <w:t>preparing one planning and development application for a project involving a two or three-storey building.</w:t>
      </w:r>
    </w:p>
    <w:p w:rsidR="00000000" w:rsidRPr="003B570B" w:rsidP="003B570B">
      <w:pPr>
        <w:pStyle w:val="AllowPageBreak"/>
      </w:pPr>
    </w:p>
    <w:p w:rsidR="00000000" w:rsidRPr="003B570B" w:rsidP="003B570B">
      <w:pPr>
        <w:pStyle w:val="Heading1"/>
      </w:pPr>
      <w:bookmarkStart w:id="3" w:name="O_1143834"/>
      <w:bookmarkEnd w:id="3"/>
      <w:r w:rsidRPr="003B570B">
        <w:t>Knowledge Evidence</w:t>
      </w:r>
    </w:p>
    <w:p w:rsidR="00000000" w:rsidRPr="003B570B" w:rsidP="000E3273">
      <w:pPr>
        <w:pStyle w:val="BodyText"/>
      </w:pPr>
      <w:r w:rsidRPr="003B570B">
        <w:t>To be competent in this unit, a candidate must demonstrate knowledge of:</w:t>
      </w:r>
    </w:p>
    <w:p w:rsidR="00000000" w:rsidRPr="003B570B" w:rsidP="003B570B">
      <w:pPr>
        <w:pStyle w:val="ListBullet"/>
      </w:pPr>
      <w:r w:rsidRPr="003B570B">
        <w:t>legislative and local planning requirements governing the issuing of planning and development approvals in the jurisdicti</w:t>
      </w:r>
      <w:r w:rsidRPr="003B570B">
        <w:t>ons relevant to each building specified in the performance evidence</w:t>
      </w:r>
    </w:p>
    <w:p w:rsidR="00000000" w:rsidRPr="003B570B" w:rsidP="003B570B">
      <w:pPr>
        <w:pStyle w:val="ListBullet"/>
      </w:pPr>
      <w:r w:rsidRPr="003B570B">
        <w:t>legislative roles and responsibilities of those issuing planning permits in the relevant jurisdiction</w:t>
      </w:r>
    </w:p>
    <w:p w:rsidR="00000000" w:rsidRPr="003B570B" w:rsidP="003B570B">
      <w:pPr>
        <w:pStyle w:val="ListBullet"/>
      </w:pPr>
      <w:r w:rsidRPr="003B570B">
        <w:t xml:space="preserve">planning permit processes and submission requirements including triggers for planning </w:t>
      </w:r>
      <w:r w:rsidRPr="003B570B">
        <w:t>and development approvals</w:t>
      </w:r>
    </w:p>
    <w:p w:rsidR="00000000" w:rsidRPr="003B570B" w:rsidP="003B570B">
      <w:pPr>
        <w:pStyle w:val="ListBullet"/>
      </w:pPr>
      <w:r w:rsidRPr="003B570B">
        <w:t>types of disciplines from which specialist advice may be sought</w:t>
      </w:r>
    </w:p>
    <w:p w:rsidR="00000000" w:rsidRPr="003B570B" w:rsidP="003B570B">
      <w:pPr>
        <w:pStyle w:val="ListBullet"/>
      </w:pPr>
      <w:r w:rsidRPr="003B570B">
        <w:t>types of plans and documentation submitted as part of planning and development approval applications as required under relevant jurisdictional planning legislation fo</w:t>
      </w:r>
      <w:r w:rsidRPr="003B570B">
        <w:t>r buildings to three storeys:</w:t>
      </w:r>
    </w:p>
    <w:p w:rsidR="00000000" w:rsidRPr="003B570B" w:rsidP="003B570B">
      <w:pPr>
        <w:pStyle w:val="ListBullet2"/>
      </w:pPr>
      <w:r w:rsidRPr="003B570B">
        <w:t>concept drawings to scale, with relevant calculations, levels, notes and specifications</w:t>
      </w:r>
    </w:p>
    <w:p w:rsidR="00000000" w:rsidRPr="003B570B" w:rsidP="003B570B">
      <w:pPr>
        <w:pStyle w:val="ListBullet2"/>
      </w:pPr>
      <w:r w:rsidRPr="003B570B">
        <w:t>planning and development approval application forms</w:t>
      </w:r>
    </w:p>
    <w:p w:rsidR="00000000" w:rsidRPr="003B570B" w:rsidP="003B570B">
      <w:pPr>
        <w:pStyle w:val="ListBullet2"/>
      </w:pPr>
      <w:r w:rsidRPr="003B570B">
        <w:t>proof of building site ownership.</w:t>
      </w:r>
    </w:p>
    <w:p w:rsidR="00000000" w:rsidRPr="003B570B" w:rsidP="003B570B">
      <w:pPr>
        <w:pStyle w:val="AllowPageBreak"/>
      </w:pPr>
    </w:p>
    <w:p w:rsidR="00000000" w:rsidRPr="003B570B" w:rsidP="003B570B">
      <w:pPr>
        <w:pStyle w:val="Heading1"/>
      </w:pPr>
      <w:bookmarkStart w:id="4" w:name="O_1143833"/>
      <w:bookmarkEnd w:id="4"/>
      <w:r w:rsidRPr="003B570B">
        <w:t>Assessment Conditions</w:t>
      </w:r>
    </w:p>
    <w:p w:rsidR="00000000" w:rsidRPr="003B570B" w:rsidP="000E3273">
      <w:pPr>
        <w:pStyle w:val="BodyText"/>
      </w:pPr>
      <w:r w:rsidRPr="003B570B">
        <w:t xml:space="preserve">Assessors </w:t>
      </w:r>
      <w:r w:rsidRPr="003B570B">
        <w:t xml:space="preserve">must meet the requirements for assessors contained in the Standards for Registered Training Organisations. </w:t>
      </w:r>
    </w:p>
    <w:p w:rsidR="00000000" w:rsidRPr="003B570B" w:rsidP="000E3273">
      <w:pPr>
        <w:pStyle w:val="BodyText"/>
      </w:pPr>
      <w:r w:rsidRPr="003B570B">
        <w:t>Assessors must also:</w:t>
      </w:r>
    </w:p>
    <w:p w:rsidR="00000000" w:rsidRPr="003B570B" w:rsidP="003B570B">
      <w:pPr>
        <w:pStyle w:val="ListBullet"/>
      </w:pPr>
      <w:r w:rsidRPr="003B570B">
        <w:t>be licensed as a Building Surveyor Level 1 (or equivalent) or Level 2 (or equivalent) in their state or territory, or</w:t>
      </w:r>
    </w:p>
    <w:p w:rsidR="00000000" w:rsidRPr="003B570B" w:rsidP="003B570B">
      <w:pPr>
        <w:pStyle w:val="ListBullet"/>
      </w:pPr>
      <w:r w:rsidRPr="003B570B">
        <w:t>demonstrate current membership of a relevant industry association and have current registration on the National Building Professionals Register in the Building Industry Control category (level 1), or</w:t>
      </w:r>
    </w:p>
    <w:p w:rsidR="00000000" w:rsidRPr="003B570B" w:rsidP="003B570B">
      <w:pPr>
        <w:pStyle w:val="ListBullet"/>
      </w:pPr>
      <w:r w:rsidRPr="003B570B">
        <w:t>be accredited under the Australian Institute of Building</w:t>
      </w:r>
      <w:r w:rsidRPr="003B570B">
        <w:t xml:space="preserve"> Surveyors (AIBS) National Accreditation Scheme at Building Surveyor level or be accredited by the Royal Institute of Chartered Surveyors as a building certifier.</w:t>
      </w:r>
    </w:p>
    <w:p w:rsidR="00000000" w:rsidRPr="003B570B" w:rsidP="000E3273">
      <w:pPr>
        <w:pStyle w:val="BodyText"/>
      </w:pPr>
      <w:r w:rsidRPr="003B570B">
        <w:t>Assessment must be conducted in the workplace or a simulated workplace using realistic condit</w:t>
      </w:r>
      <w:r w:rsidRPr="003B570B">
        <w:t>ions, materials, activities, responsibilities, procedures, safety requirements and environmental considerations.</w:t>
      </w:r>
    </w:p>
    <w:p w:rsidR="00000000" w:rsidRPr="003B570B" w:rsidP="000E3273">
      <w:pPr>
        <w:pStyle w:val="BodyText"/>
      </w:pPr>
      <w:r w:rsidRPr="003B570B">
        <w:t>Candidates must have access to equipment, software, drawings, documentation and materials required to achieve the performance evidence.</w:t>
      </w:r>
    </w:p>
    <w:p w:rsidR="00000000" w:rsidRPr="003B570B" w:rsidP="003B570B">
      <w:pPr>
        <w:pStyle w:val="Heading1"/>
      </w:pPr>
      <w:bookmarkStart w:id="5" w:name="O_1143831"/>
      <w:bookmarkEnd w:id="5"/>
      <w:r w:rsidRPr="003B570B">
        <w:t>Links</w:t>
      </w:r>
    </w:p>
    <w:p w:rsidR="00000000" w:rsidRPr="003B570B" w:rsidP="000E3273">
      <w:pPr>
        <w:pStyle w:val="BodyText"/>
      </w:pPr>
      <w:r w:rsidRPr="003B570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646DB">
        <w:rPr>
          <w:rStyle w:val="Hyperlink"/>
        </w:rPr>
        <w:t>https://vetnet.gov.au/Pages/TrainingDocs.aspx?q=6f3f9672-30e8-4835-b348-205dfcf13d9b</w:t>
      </w:r>
      <w:r>
        <w:fldChar w:fldCharType="end"/>
      </w:r>
    </w:p>
    <w:p w:rsidR="00000000" w:rsidRPr="003B570B" w:rsidP="003B570B"/>
    <w:sectPr w:rsidSect="003B57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0B" w:rsidRPr="000E3273" w:rsidP="000E3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73" w:rsidP="003B5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3273" w:rsidP="003B57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E3273" w:rsidP="003B5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70B" w:rsidRPr="000E3273" w:rsidP="000E32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73" w:rsidRPr="002D2AF8" w:rsidP="003B570B">
    <w:pPr>
      <w:pStyle w:val="Header"/>
      <w:framePr w:wrap="around"/>
    </w:pPr>
    <w:r>
      <w:fldChar w:fldCharType="begin"/>
    </w:r>
    <w:r>
      <w:instrText xml:space="preserve"> TITLE   \* MERGEFORMAT </w:instrText>
    </w:r>
    <w:r>
      <w:fldChar w:fldCharType="separate"/>
    </w:r>
    <w:r>
      <w:t>Assessment Requirements for CPCCBS6107 Prepare planning and development applications for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E3273" w:rsidP="003B5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36B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48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00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70B"/>
    <w:pPr>
      <w:spacing w:before="360" w:after="60"/>
      <w:outlineLvl w:val="0"/>
    </w:pPr>
    <w:rPr>
      <w:sz w:val="32"/>
    </w:rPr>
  </w:style>
  <w:style w:type="paragraph" w:styleId="Heading2">
    <w:name w:val="heading 2"/>
    <w:basedOn w:val="HeadingBase"/>
    <w:next w:val="BodyText"/>
    <w:link w:val="Heading2Char"/>
    <w:qFormat/>
    <w:rsid w:val="003B570B"/>
    <w:pPr>
      <w:keepLines/>
      <w:spacing w:before="240" w:after="120"/>
      <w:outlineLvl w:val="1"/>
    </w:pPr>
    <w:rPr>
      <w:sz w:val="28"/>
      <w:szCs w:val="40"/>
    </w:rPr>
  </w:style>
  <w:style w:type="paragraph" w:styleId="Heading3">
    <w:name w:val="heading 3"/>
    <w:basedOn w:val="HeadingBase"/>
    <w:next w:val="BodyText"/>
    <w:link w:val="Heading3Char"/>
    <w:qFormat/>
    <w:rsid w:val="003B570B"/>
    <w:pPr>
      <w:spacing w:before="180" w:after="120"/>
      <w:outlineLvl w:val="2"/>
    </w:pPr>
    <w:rPr>
      <w:spacing w:val="-10"/>
      <w:kern w:val="32"/>
    </w:rPr>
  </w:style>
  <w:style w:type="paragraph" w:styleId="Heading4">
    <w:name w:val="heading 4"/>
    <w:basedOn w:val="HeadingBase"/>
    <w:next w:val="BodyText"/>
    <w:link w:val="Heading4Char"/>
    <w:qFormat/>
    <w:rsid w:val="003B570B"/>
    <w:pPr>
      <w:spacing w:before="160" w:after="120"/>
      <w:outlineLvl w:val="3"/>
    </w:pPr>
    <w:rPr>
      <w:sz w:val="22"/>
    </w:rPr>
  </w:style>
  <w:style w:type="paragraph" w:styleId="Heading5">
    <w:name w:val="heading 5"/>
    <w:basedOn w:val="HeadingBase"/>
    <w:next w:val="Normal"/>
    <w:link w:val="Heading5Char"/>
    <w:qFormat/>
    <w:rsid w:val="003B570B"/>
    <w:pPr>
      <w:spacing w:before="80"/>
      <w:outlineLvl w:val="4"/>
    </w:pPr>
    <w:rPr>
      <w:color w:val="918585"/>
      <w:sz w:val="20"/>
    </w:rPr>
  </w:style>
  <w:style w:type="paragraph" w:styleId="Heading6">
    <w:name w:val="heading 6"/>
    <w:basedOn w:val="HeadingBase"/>
    <w:next w:val="Normal"/>
    <w:link w:val="Heading6Char"/>
    <w:qFormat/>
    <w:rsid w:val="003B570B"/>
    <w:pPr>
      <w:spacing w:before="60"/>
      <w:outlineLvl w:val="5"/>
    </w:pPr>
    <w:rPr>
      <w:color w:val="918585"/>
      <w:sz w:val="20"/>
    </w:rPr>
  </w:style>
  <w:style w:type="paragraph" w:styleId="Heading7">
    <w:name w:val="heading 7"/>
    <w:basedOn w:val="Normal"/>
    <w:next w:val="Normal"/>
    <w:link w:val="Heading7Char"/>
    <w:qFormat/>
    <w:rsid w:val="003B570B"/>
    <w:pPr>
      <w:ind w:left="720"/>
      <w:outlineLvl w:val="6"/>
    </w:pPr>
    <w:rPr>
      <w:i/>
    </w:rPr>
  </w:style>
  <w:style w:type="paragraph" w:styleId="Heading8">
    <w:name w:val="heading 8"/>
    <w:basedOn w:val="Normal"/>
    <w:next w:val="Normal"/>
    <w:link w:val="Heading8Char"/>
    <w:qFormat/>
    <w:rsid w:val="003B570B"/>
    <w:pPr>
      <w:ind w:left="720"/>
      <w:outlineLvl w:val="7"/>
    </w:pPr>
    <w:rPr>
      <w:i/>
    </w:rPr>
  </w:style>
  <w:style w:type="paragraph" w:styleId="Heading9">
    <w:name w:val="heading 9"/>
    <w:basedOn w:val="Normal"/>
    <w:next w:val="Normal"/>
    <w:link w:val="Heading9Char"/>
    <w:qFormat/>
    <w:rsid w:val="003B570B"/>
    <w:pPr>
      <w:ind w:left="720"/>
      <w:outlineLvl w:val="8"/>
    </w:pPr>
    <w:rPr>
      <w:i/>
    </w:rPr>
  </w:style>
  <w:style w:type="character" w:default="1" w:styleId="DefaultParagraphFont">
    <w:name w:val="Default Paragraph Font"/>
    <w:uiPriority w:val="1"/>
    <w:unhideWhenUsed/>
    <w:rsid w:val="003B5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70B"/>
  </w:style>
  <w:style w:type="character" w:customStyle="1" w:styleId="Heading1Char">
    <w:name w:val="Heading 1 Char"/>
    <w:basedOn w:val="DefaultParagraphFont"/>
    <w:link w:val="Heading1"/>
    <w:rsid w:val="003B570B"/>
    <w:rPr>
      <w:rFonts w:ascii="Times New Roman" w:eastAsia="Times New Roman" w:hAnsi="Times New Roman" w:cs="Times New Roman"/>
      <w:b/>
      <w:sz w:val="32"/>
      <w:szCs w:val="20"/>
      <w:lang w:eastAsia="en-US"/>
    </w:rPr>
  </w:style>
  <w:style w:type="paragraph" w:styleId="BodyText">
    <w:name w:val="Body Text"/>
    <w:basedOn w:val="Normal"/>
    <w:link w:val="BodyTextChar"/>
    <w:rsid w:val="003B5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70B"/>
    <w:rPr>
      <w:rFonts w:ascii="Times New Roman" w:eastAsia="Times New Roman" w:hAnsi="Times New Roman" w:cs="Times New Roman"/>
      <w:sz w:val="24"/>
      <w:lang w:eastAsia="en-US"/>
    </w:rPr>
  </w:style>
  <w:style w:type="paragraph" w:styleId="ListBullet">
    <w:name w:val="List Bullet"/>
    <w:basedOn w:val="List"/>
    <w:rsid w:val="003B570B"/>
    <w:pPr>
      <w:numPr>
        <w:numId w:val="12"/>
      </w:numPr>
      <w:tabs>
        <w:tab w:val="clear" w:pos="340"/>
      </w:tabs>
      <w:spacing w:before="40" w:after="40"/>
    </w:pPr>
  </w:style>
  <w:style w:type="paragraph" w:styleId="ListBullet2">
    <w:name w:val="List Bullet 2"/>
    <w:basedOn w:val="List2"/>
    <w:rsid w:val="003B570B"/>
    <w:pPr>
      <w:numPr>
        <w:numId w:val="13"/>
      </w:numPr>
      <w:tabs>
        <w:tab w:val="clear" w:pos="680"/>
      </w:tabs>
    </w:pPr>
  </w:style>
  <w:style w:type="paragraph" w:customStyle="1" w:styleId="SuperHeading">
    <w:name w:val="SuperHeading"/>
    <w:basedOn w:val="Normal"/>
    <w:rsid w:val="003B570B"/>
    <w:pPr>
      <w:spacing w:before="240" w:after="120"/>
      <w:outlineLvl w:val="0"/>
    </w:pPr>
    <w:rPr>
      <w:rFonts w:ascii="Times New Roman" w:hAnsi="Times New Roman"/>
      <w:b/>
      <w:sz w:val="32"/>
    </w:rPr>
  </w:style>
  <w:style w:type="paragraph" w:customStyle="1" w:styleId="AllowPageBreak">
    <w:name w:val="AllowPageBreak"/>
    <w:rsid w:val="003B5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70B"/>
    <w:rPr>
      <w:rFonts w:ascii="Courier New" w:eastAsia="Times New Roman" w:hAnsi="Courier New" w:cs="Times New Roman"/>
      <w:i/>
      <w:szCs w:val="20"/>
      <w:lang w:eastAsia="en-US"/>
    </w:rPr>
  </w:style>
  <w:style w:type="paragraph" w:customStyle="1" w:styleId="HeadingBase">
    <w:name w:val="Heading Base"/>
    <w:rsid w:val="003B5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70B"/>
    <w:pPr>
      <w:tabs>
        <w:tab w:val="right" w:leader="dot" w:pos="9072"/>
      </w:tabs>
      <w:ind w:left="567"/>
    </w:pPr>
    <w:rPr>
      <w:szCs w:val="22"/>
    </w:rPr>
  </w:style>
  <w:style w:type="paragraph" w:customStyle="1" w:styleId="TOCBase">
    <w:name w:val="TOC Base"/>
    <w:rsid w:val="003B5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70B"/>
    <w:pPr>
      <w:tabs>
        <w:tab w:val="right" w:leader="dot" w:pos="9072"/>
      </w:tabs>
      <w:spacing w:before="40" w:after="40"/>
      <w:ind w:left="284"/>
    </w:pPr>
    <w:rPr>
      <w:rFonts w:ascii="Times New Roman" w:hAnsi="Times New Roman"/>
    </w:rPr>
  </w:style>
  <w:style w:type="paragraph" w:styleId="TOC1">
    <w:name w:val="toc 1"/>
    <w:basedOn w:val="TOCBase"/>
    <w:next w:val="Normal"/>
    <w:rsid w:val="003B5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70B"/>
    <w:rPr>
      <w:rFonts w:ascii="Times New Roman" w:eastAsia="Times New Roman" w:hAnsi="Times New Roman" w:cs="Times New Roman"/>
      <w:sz w:val="16"/>
      <w:lang w:eastAsia="en-US"/>
    </w:rPr>
  </w:style>
  <w:style w:type="paragraph" w:styleId="Title">
    <w:name w:val="Title"/>
    <w:basedOn w:val="HeadingBase"/>
    <w:link w:val="TitleChar"/>
    <w:qFormat/>
    <w:rsid w:val="003B570B"/>
    <w:pPr>
      <w:spacing w:before="5040"/>
      <w:jc w:val="center"/>
    </w:pPr>
    <w:rPr>
      <w:sz w:val="48"/>
      <w:szCs w:val="72"/>
      <w:lang w:val="en-US"/>
    </w:rPr>
  </w:style>
  <w:style w:type="character" w:customStyle="1" w:styleId="TitleChar">
    <w:name w:val="Title Char"/>
    <w:basedOn w:val="DefaultParagraphFont"/>
    <w:link w:val="Title"/>
    <w:rsid w:val="003B5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70B"/>
    <w:pPr>
      <w:tabs>
        <w:tab w:val="left" w:pos="3600"/>
        <w:tab w:val="left" w:pos="3958"/>
      </w:tabs>
    </w:pPr>
  </w:style>
  <w:style w:type="paragraph" w:styleId="List">
    <w:name w:val="List"/>
    <w:basedOn w:val="BodyText"/>
    <w:next w:val="BodyText"/>
    <w:rsid w:val="003B570B"/>
    <w:pPr>
      <w:tabs>
        <w:tab w:val="left" w:pos="340"/>
      </w:tabs>
      <w:spacing w:before="60" w:after="60"/>
      <w:ind w:left="340" w:hanging="340"/>
    </w:pPr>
  </w:style>
  <w:style w:type="paragraph" w:customStyle="1" w:styleId="Note">
    <w:name w:val="Note"/>
    <w:basedOn w:val="BodyText"/>
    <w:rsid w:val="003B57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70B"/>
    <w:rPr>
      <w:b/>
      <w:spacing w:val="0"/>
    </w:rPr>
  </w:style>
  <w:style w:type="paragraph" w:customStyle="1" w:styleId="SuperTitle">
    <w:name w:val="SuperTitle"/>
    <w:basedOn w:val="Title"/>
    <w:rsid w:val="003B570B"/>
    <w:pPr>
      <w:framePr w:wrap="auto" w:hAnchor="text" w:y="6049"/>
    </w:pPr>
    <w:rPr>
      <w:color w:val="000000"/>
      <w:sz w:val="40"/>
    </w:rPr>
  </w:style>
  <w:style w:type="paragraph" w:customStyle="1" w:styleId="TOCTitle">
    <w:name w:val="TOCTitle"/>
    <w:basedOn w:val="Heading1"/>
    <w:rsid w:val="003B570B"/>
    <w:pPr>
      <w:spacing w:after="240"/>
      <w:jc w:val="center"/>
      <w:outlineLvl w:val="9"/>
    </w:pPr>
    <w:rPr>
      <w:caps/>
    </w:rPr>
  </w:style>
  <w:style w:type="paragraph" w:customStyle="1" w:styleId="Version">
    <w:name w:val="Version"/>
    <w:rsid w:val="003B5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70B"/>
    <w:pPr>
      <w:keepNext w:val="0"/>
      <w:tabs>
        <w:tab w:val="right" w:pos="4176"/>
      </w:tabs>
      <w:ind w:left="198" w:hanging="198"/>
    </w:pPr>
    <w:rPr>
      <w:rFonts w:ascii="Garamond" w:hAnsi="Garamond"/>
    </w:rPr>
  </w:style>
  <w:style w:type="paragraph" w:styleId="IndexHeading">
    <w:name w:val="index heading"/>
    <w:basedOn w:val="Normal"/>
    <w:next w:val="Index1"/>
    <w:semiHidden/>
    <w:rsid w:val="003B570B"/>
    <w:pPr>
      <w:spacing w:before="120" w:after="120"/>
    </w:pPr>
    <w:rPr>
      <w:rFonts w:ascii="Arial" w:hAnsi="Arial"/>
      <w:b/>
      <w:color w:val="918585"/>
      <w:sz w:val="24"/>
    </w:rPr>
  </w:style>
  <w:style w:type="paragraph" w:styleId="Header">
    <w:name w:val="header"/>
    <w:basedOn w:val="Normal"/>
    <w:link w:val="HeaderChar"/>
    <w:rsid w:val="003B5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70B"/>
    <w:rPr>
      <w:rFonts w:ascii="Times New Roman" w:eastAsia="Times New Roman" w:hAnsi="Times New Roman" w:cs="Times New Roman"/>
      <w:sz w:val="16"/>
      <w:szCs w:val="20"/>
      <w:lang w:val="en-GB" w:eastAsia="en-US"/>
    </w:rPr>
  </w:style>
  <w:style w:type="paragraph" w:customStyle="1" w:styleId="Chapter">
    <w:name w:val="Chapter"/>
    <w:basedOn w:val="Normal"/>
    <w:rsid w:val="003B570B"/>
    <w:pPr>
      <w:spacing w:before="240"/>
    </w:pPr>
    <w:rPr>
      <w:rFonts w:ascii="Times New Roman" w:hAnsi="Times New Roman"/>
      <w:smallCaps/>
      <w:spacing w:val="80"/>
      <w:sz w:val="28"/>
    </w:rPr>
  </w:style>
  <w:style w:type="paragraph" w:customStyle="1" w:styleId="InChapter">
    <w:name w:val="InChapter"/>
    <w:basedOn w:val="Heading3"/>
    <w:rsid w:val="003B570B"/>
    <w:pPr>
      <w:spacing w:after="240"/>
      <w:outlineLvl w:val="9"/>
    </w:pPr>
    <w:rPr>
      <w:noProof/>
    </w:rPr>
  </w:style>
  <w:style w:type="paragraph" w:styleId="Index2">
    <w:name w:val="index 2"/>
    <w:basedOn w:val="Normal"/>
    <w:next w:val="Normal"/>
    <w:semiHidden/>
    <w:rsid w:val="003B570B"/>
    <w:pPr>
      <w:tabs>
        <w:tab w:val="right" w:pos="4176"/>
      </w:tabs>
      <w:ind w:left="568" w:hanging="284"/>
    </w:pPr>
    <w:rPr>
      <w:rFonts w:ascii="Garamond" w:hAnsi="Garamond"/>
    </w:rPr>
  </w:style>
  <w:style w:type="paragraph" w:customStyle="1" w:styleId="Byline">
    <w:name w:val="Byline"/>
    <w:rsid w:val="003B5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70B"/>
    <w:pPr>
      <w:tabs>
        <w:tab w:val="clear" w:pos="3600"/>
        <w:tab w:val="clear" w:pos="3958"/>
      </w:tabs>
      <w:jc w:val="right"/>
    </w:pPr>
  </w:style>
  <w:style w:type="character" w:styleId="Emphasis">
    <w:name w:val="Emphasis"/>
    <w:basedOn w:val="DefaultParagraphFont"/>
    <w:qFormat/>
    <w:rsid w:val="003B570B"/>
    <w:rPr>
      <w:i/>
    </w:rPr>
  </w:style>
  <w:style w:type="paragraph" w:styleId="Caption">
    <w:name w:val="caption"/>
    <w:basedOn w:val="BodyText"/>
    <w:next w:val="Normal"/>
    <w:qFormat/>
    <w:rsid w:val="003B570B"/>
    <w:pPr>
      <w:framePr w:w="2268" w:hSpace="181" w:vSpace="181" w:wrap="around" w:vAnchor="text" w:hAnchor="page" w:x="1135" w:y="285" w:anchorLock="1"/>
    </w:pPr>
    <w:rPr>
      <w:i/>
    </w:rPr>
  </w:style>
  <w:style w:type="paragraph" w:customStyle="1" w:styleId="MiniTOCTitle">
    <w:name w:val="MiniTOCTitle"/>
    <w:basedOn w:val="Heading4"/>
    <w:rsid w:val="003B570B"/>
    <w:pPr>
      <w:spacing w:before="240"/>
      <w:outlineLvl w:val="9"/>
    </w:pPr>
    <w:rPr>
      <w:noProof/>
      <w:sz w:val="24"/>
    </w:rPr>
  </w:style>
  <w:style w:type="paragraph" w:customStyle="1" w:styleId="MiniTOCItem">
    <w:name w:val="MiniTOCItem"/>
    <w:basedOn w:val="ListBullet"/>
    <w:rsid w:val="003B570B"/>
    <w:pPr>
      <w:numPr>
        <w:numId w:val="0"/>
      </w:numPr>
      <w:tabs>
        <w:tab w:val="right" w:leader="dot" w:pos="6521"/>
      </w:tabs>
      <w:spacing w:before="0" w:after="0"/>
    </w:pPr>
  </w:style>
  <w:style w:type="paragraph" w:customStyle="1" w:styleId="TOFTitle">
    <w:name w:val="TOFTitle"/>
    <w:basedOn w:val="TOCTitle"/>
    <w:rsid w:val="003B570B"/>
  </w:style>
  <w:style w:type="paragraph" w:styleId="TableofFigures">
    <w:name w:val="table of figures"/>
    <w:basedOn w:val="Normal"/>
    <w:next w:val="Normal"/>
    <w:semiHidden/>
    <w:rsid w:val="003B570B"/>
    <w:pPr>
      <w:tabs>
        <w:tab w:val="right" w:leader="dot" w:pos="9072"/>
      </w:tabs>
      <w:ind w:left="970" w:hanging="403"/>
    </w:pPr>
    <w:rPr>
      <w:rFonts w:ascii="Times New Roman" w:hAnsi="Times New Roman"/>
      <w:b/>
    </w:rPr>
  </w:style>
  <w:style w:type="paragraph" w:styleId="ListNumber">
    <w:name w:val="List Number"/>
    <w:basedOn w:val="List"/>
    <w:rsid w:val="003B570B"/>
    <w:pPr>
      <w:numPr>
        <w:numId w:val="15"/>
      </w:numPr>
      <w:tabs>
        <w:tab w:val="clear" w:pos="340"/>
      </w:tabs>
    </w:pPr>
  </w:style>
  <w:style w:type="character" w:customStyle="1" w:styleId="WingdingSymbols">
    <w:name w:val="Wingding Symbols"/>
    <w:rsid w:val="003B570B"/>
    <w:rPr>
      <w:rFonts w:ascii="Wingdings" w:hAnsi="Wingdings"/>
    </w:rPr>
  </w:style>
  <w:style w:type="paragraph" w:customStyle="1" w:styleId="TableHeading">
    <w:name w:val="Table Heading"/>
    <w:basedOn w:val="HeadingBase"/>
    <w:rsid w:val="003B570B"/>
    <w:pPr>
      <w:keepLines/>
      <w:pBdr>
        <w:bottom w:val="single" w:sz="6" w:space="1" w:color="918585"/>
      </w:pBdr>
      <w:spacing w:before="240"/>
    </w:pPr>
  </w:style>
  <w:style w:type="character" w:customStyle="1" w:styleId="HotSpot">
    <w:name w:val="HotSpot"/>
    <w:rsid w:val="003B570B"/>
    <w:rPr>
      <w:color w:val="0033CC"/>
      <w:u w:val="none"/>
    </w:rPr>
  </w:style>
  <w:style w:type="paragraph" w:customStyle="1" w:styleId="BodyTextRight">
    <w:name w:val="Body Text Right"/>
    <w:basedOn w:val="BodyText"/>
    <w:rsid w:val="003B570B"/>
    <w:pPr>
      <w:spacing w:before="0" w:after="0"/>
      <w:jc w:val="right"/>
    </w:pPr>
  </w:style>
  <w:style w:type="paragraph" w:styleId="Index3">
    <w:name w:val="index 3"/>
    <w:basedOn w:val="ListNumber2"/>
    <w:next w:val="Normal"/>
    <w:semiHidden/>
    <w:rsid w:val="003B570B"/>
    <w:pPr>
      <w:numPr>
        <w:numId w:val="0"/>
      </w:numPr>
      <w:tabs>
        <w:tab w:val="right" w:leader="dot" w:pos="4176"/>
      </w:tabs>
    </w:pPr>
  </w:style>
  <w:style w:type="paragraph" w:styleId="ListNumber2">
    <w:name w:val="List Number 2"/>
    <w:basedOn w:val="List2"/>
    <w:rsid w:val="003B570B"/>
    <w:pPr>
      <w:numPr>
        <w:numId w:val="10"/>
      </w:numPr>
      <w:tabs>
        <w:tab w:val="clear" w:pos="1060"/>
      </w:tabs>
    </w:pPr>
  </w:style>
  <w:style w:type="paragraph" w:customStyle="1" w:styleId="MarginNote">
    <w:name w:val="Margin Note"/>
    <w:basedOn w:val="BodyText"/>
    <w:rsid w:val="003B5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70B"/>
    <w:rPr>
      <w:sz w:val="32"/>
    </w:rPr>
  </w:style>
  <w:style w:type="paragraph" w:customStyle="1" w:styleId="HeadingProcedure">
    <w:name w:val="Heading Procedure"/>
    <w:basedOn w:val="HeadingBase"/>
    <w:next w:val="Normal"/>
    <w:rsid w:val="003B570B"/>
    <w:pPr>
      <w:tabs>
        <w:tab w:val="left" w:pos="0"/>
      </w:tabs>
      <w:spacing w:before="120" w:after="60"/>
    </w:pPr>
    <w:rPr>
      <w:i/>
      <w:color w:val="918585"/>
      <w:sz w:val="22"/>
    </w:rPr>
  </w:style>
  <w:style w:type="paragraph" w:customStyle="1" w:styleId="TableBodyText">
    <w:name w:val="Table Body Text"/>
    <w:basedOn w:val="BodyText"/>
    <w:rsid w:val="003B570B"/>
    <w:pPr>
      <w:spacing w:before="60" w:after="60"/>
    </w:pPr>
  </w:style>
  <w:style w:type="paragraph" w:styleId="ListContinue">
    <w:name w:val="List Continue"/>
    <w:basedOn w:val="List"/>
    <w:rsid w:val="003B570B"/>
    <w:pPr>
      <w:ind w:firstLine="0"/>
    </w:pPr>
  </w:style>
  <w:style w:type="paragraph" w:customStyle="1" w:styleId="ListNote">
    <w:name w:val="List Note"/>
    <w:basedOn w:val="List"/>
    <w:rsid w:val="003B570B"/>
    <w:pPr>
      <w:pBdr>
        <w:top w:val="single" w:sz="6" w:space="2" w:color="918585"/>
        <w:bottom w:val="single" w:sz="6" w:space="2" w:color="918585"/>
      </w:pBdr>
      <w:tabs>
        <w:tab w:val="left" w:pos="1021"/>
      </w:tabs>
      <w:ind w:firstLine="0"/>
    </w:pPr>
  </w:style>
  <w:style w:type="paragraph" w:customStyle="1" w:styleId="Warning">
    <w:name w:val="Warning"/>
    <w:basedOn w:val="BodyText"/>
    <w:rsid w:val="003B570B"/>
    <w:pPr>
      <w:shd w:val="clear" w:color="auto" w:fill="D9D9D9"/>
      <w:tabs>
        <w:tab w:val="left" w:pos="992"/>
      </w:tabs>
      <w:ind w:left="119" w:right="119"/>
    </w:pPr>
    <w:rPr>
      <w:sz w:val="20"/>
    </w:rPr>
  </w:style>
  <w:style w:type="paragraph" w:customStyle="1" w:styleId="MarginIcons">
    <w:name w:val="Margin Icons"/>
    <w:basedOn w:val="BodyText"/>
    <w:rsid w:val="003B5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70B"/>
    <w:rPr>
      <w:rFonts w:ascii="Courier New" w:hAnsi="Courier New"/>
    </w:rPr>
  </w:style>
  <w:style w:type="paragraph" w:customStyle="1" w:styleId="NoteBullet">
    <w:name w:val="Note Bullet"/>
    <w:basedOn w:val="Note"/>
    <w:rsid w:val="003B570B"/>
    <w:pPr>
      <w:tabs>
        <w:tab w:val="clear" w:pos="680"/>
      </w:tabs>
      <w:spacing w:before="60" w:after="60"/>
    </w:pPr>
  </w:style>
  <w:style w:type="paragraph" w:customStyle="1" w:styleId="SubHeading2">
    <w:name w:val="SubHeading2"/>
    <w:basedOn w:val="HeadingBase"/>
    <w:rsid w:val="003B570B"/>
    <w:pPr>
      <w:spacing w:before="240" w:after="60"/>
    </w:pPr>
    <w:rPr>
      <w:sz w:val="20"/>
    </w:rPr>
  </w:style>
  <w:style w:type="paragraph" w:customStyle="1" w:styleId="SubHeading1">
    <w:name w:val="SubHeading1"/>
    <w:basedOn w:val="HeadingBase"/>
    <w:rsid w:val="003B570B"/>
    <w:pPr>
      <w:spacing w:before="240" w:after="60"/>
    </w:pPr>
    <w:rPr>
      <w:color w:val="918585"/>
      <w:sz w:val="22"/>
    </w:rPr>
  </w:style>
  <w:style w:type="paragraph" w:customStyle="1" w:styleId="SideHeading">
    <w:name w:val="Side Heading"/>
    <w:basedOn w:val="HeadingBase"/>
    <w:rsid w:val="003B5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70B"/>
    <w:pPr>
      <w:tabs>
        <w:tab w:val="num" w:pos="360"/>
      </w:tabs>
    </w:pPr>
  </w:style>
  <w:style w:type="paragraph" w:styleId="PlainText">
    <w:name w:val="Plain Text"/>
    <w:basedOn w:val="Normal"/>
    <w:link w:val="PlainTextChar"/>
    <w:rsid w:val="003B570B"/>
    <w:rPr>
      <w:sz w:val="20"/>
    </w:rPr>
  </w:style>
  <w:style w:type="character" w:customStyle="1" w:styleId="PlainTextChar">
    <w:name w:val="Plain Text Char"/>
    <w:basedOn w:val="DefaultParagraphFont"/>
    <w:link w:val="PlainText"/>
    <w:rsid w:val="003B570B"/>
    <w:rPr>
      <w:rFonts w:ascii="Courier New" w:eastAsia="Times New Roman" w:hAnsi="Courier New" w:cs="Times New Roman"/>
      <w:sz w:val="20"/>
      <w:szCs w:val="20"/>
      <w:lang w:eastAsia="en-US"/>
    </w:rPr>
  </w:style>
  <w:style w:type="character" w:customStyle="1" w:styleId="MenuOption">
    <w:name w:val="Menu Option"/>
    <w:basedOn w:val="DefaultParagraphFont"/>
    <w:rsid w:val="003B570B"/>
    <w:rPr>
      <w:b/>
      <w:smallCaps/>
    </w:rPr>
  </w:style>
  <w:style w:type="paragraph" w:customStyle="1" w:styleId="TableListNumber">
    <w:name w:val="Table List Number"/>
    <w:basedOn w:val="ListNumber"/>
    <w:rsid w:val="003B570B"/>
    <w:pPr>
      <w:numPr>
        <w:numId w:val="0"/>
      </w:numPr>
    </w:pPr>
  </w:style>
  <w:style w:type="paragraph" w:styleId="TOC4">
    <w:name w:val="toc 4"/>
    <w:basedOn w:val="TOCBase"/>
    <w:next w:val="Normal"/>
    <w:semiHidden/>
    <w:rsid w:val="003B570B"/>
    <w:pPr>
      <w:tabs>
        <w:tab w:val="right" w:leader="dot" w:pos="9071"/>
      </w:tabs>
      <w:ind w:left="1701"/>
    </w:pPr>
  </w:style>
  <w:style w:type="paragraph" w:customStyle="1" w:styleId="ListAlpha">
    <w:name w:val="List Alpha"/>
    <w:basedOn w:val="List"/>
    <w:rsid w:val="003B570B"/>
    <w:pPr>
      <w:numPr>
        <w:numId w:val="9"/>
      </w:numPr>
    </w:pPr>
  </w:style>
  <w:style w:type="paragraph" w:customStyle="1" w:styleId="ListAlpha2">
    <w:name w:val="List Alpha 2"/>
    <w:basedOn w:val="List2"/>
    <w:rsid w:val="003B570B"/>
    <w:pPr>
      <w:numPr>
        <w:numId w:val="8"/>
      </w:numPr>
    </w:pPr>
  </w:style>
  <w:style w:type="paragraph" w:styleId="List2">
    <w:name w:val="List 2"/>
    <w:basedOn w:val="BodyText"/>
    <w:rsid w:val="003B570B"/>
    <w:pPr>
      <w:tabs>
        <w:tab w:val="left" w:pos="680"/>
      </w:tabs>
      <w:spacing w:before="60" w:after="60"/>
      <w:ind w:left="680" w:hanging="340"/>
    </w:pPr>
  </w:style>
  <w:style w:type="paragraph" w:styleId="List3">
    <w:name w:val="List 3"/>
    <w:basedOn w:val="BodyText"/>
    <w:rsid w:val="003B570B"/>
    <w:pPr>
      <w:tabs>
        <w:tab w:val="left" w:pos="1021"/>
      </w:tabs>
      <w:spacing w:before="60" w:after="60"/>
      <w:ind w:left="1020" w:hanging="340"/>
    </w:pPr>
  </w:style>
  <w:style w:type="paragraph" w:styleId="List4">
    <w:name w:val="List 4"/>
    <w:basedOn w:val="BodyText"/>
    <w:rsid w:val="003B570B"/>
    <w:pPr>
      <w:tabs>
        <w:tab w:val="left" w:pos="1361"/>
      </w:tabs>
      <w:spacing w:before="60" w:after="60"/>
      <w:ind w:left="1361" w:hanging="340"/>
    </w:pPr>
  </w:style>
  <w:style w:type="paragraph" w:styleId="List5">
    <w:name w:val="List 5"/>
    <w:basedOn w:val="BodyText"/>
    <w:rsid w:val="003B570B"/>
    <w:pPr>
      <w:tabs>
        <w:tab w:val="left" w:pos="1701"/>
      </w:tabs>
      <w:spacing w:before="60" w:after="60"/>
      <w:ind w:left="1701" w:hanging="340"/>
    </w:pPr>
  </w:style>
  <w:style w:type="paragraph" w:styleId="ListBullet3">
    <w:name w:val="List Bullet 3"/>
    <w:basedOn w:val="List3"/>
    <w:rsid w:val="003B570B"/>
    <w:pPr>
      <w:numPr>
        <w:numId w:val="14"/>
      </w:numPr>
      <w:tabs>
        <w:tab w:val="clear" w:pos="1021"/>
      </w:tabs>
      <w:ind w:left="1037" w:hanging="357"/>
    </w:pPr>
  </w:style>
  <w:style w:type="paragraph" w:styleId="ListBullet4">
    <w:name w:val="List Bullet 4"/>
    <w:basedOn w:val="List4"/>
    <w:rsid w:val="003B570B"/>
    <w:pPr>
      <w:numPr>
        <w:numId w:val="3"/>
      </w:numPr>
      <w:tabs>
        <w:tab w:val="clear" w:pos="1361"/>
      </w:tabs>
    </w:pPr>
  </w:style>
  <w:style w:type="paragraph" w:styleId="ListBullet5">
    <w:name w:val="List Bullet 5"/>
    <w:basedOn w:val="List5"/>
    <w:rsid w:val="003B570B"/>
    <w:pPr>
      <w:numPr>
        <w:numId w:val="4"/>
      </w:numPr>
    </w:pPr>
  </w:style>
  <w:style w:type="paragraph" w:styleId="ListContinue2">
    <w:name w:val="List Continue 2"/>
    <w:basedOn w:val="List2"/>
    <w:rsid w:val="003B570B"/>
    <w:pPr>
      <w:ind w:firstLine="0"/>
    </w:pPr>
  </w:style>
  <w:style w:type="paragraph" w:styleId="ListContinue3">
    <w:name w:val="List Continue 3"/>
    <w:basedOn w:val="List3"/>
    <w:rsid w:val="003B570B"/>
    <w:pPr>
      <w:ind w:left="1021" w:firstLine="0"/>
    </w:pPr>
  </w:style>
  <w:style w:type="paragraph" w:styleId="ListContinue4">
    <w:name w:val="List Continue 4"/>
    <w:basedOn w:val="List4"/>
    <w:rsid w:val="003B570B"/>
    <w:pPr>
      <w:ind w:firstLine="0"/>
    </w:pPr>
  </w:style>
  <w:style w:type="paragraph" w:styleId="ListContinue5">
    <w:name w:val="List Continue 5"/>
    <w:basedOn w:val="List5"/>
    <w:rsid w:val="003B570B"/>
    <w:pPr>
      <w:ind w:firstLine="0"/>
    </w:pPr>
  </w:style>
  <w:style w:type="paragraph" w:styleId="ListNumber3">
    <w:name w:val="List Number 3"/>
    <w:basedOn w:val="List3"/>
    <w:rsid w:val="003B570B"/>
    <w:pPr>
      <w:numPr>
        <w:numId w:val="5"/>
      </w:numPr>
    </w:pPr>
  </w:style>
  <w:style w:type="paragraph" w:styleId="ListNumber4">
    <w:name w:val="List Number 4"/>
    <w:basedOn w:val="List4"/>
    <w:rsid w:val="003B570B"/>
    <w:pPr>
      <w:numPr>
        <w:numId w:val="6"/>
      </w:numPr>
    </w:pPr>
  </w:style>
  <w:style w:type="paragraph" w:styleId="ListNumber5">
    <w:name w:val="List Number 5"/>
    <w:basedOn w:val="List5"/>
    <w:rsid w:val="003B570B"/>
    <w:pPr>
      <w:numPr>
        <w:numId w:val="7"/>
      </w:numPr>
    </w:pPr>
  </w:style>
  <w:style w:type="paragraph" w:styleId="BlockText">
    <w:name w:val="Block Text"/>
    <w:basedOn w:val="Normal"/>
    <w:rsid w:val="003B570B"/>
    <w:pPr>
      <w:spacing w:after="120"/>
      <w:ind w:left="1440" w:right="1440"/>
    </w:pPr>
  </w:style>
  <w:style w:type="character" w:customStyle="1" w:styleId="Subscript">
    <w:name w:val="Subscript"/>
    <w:basedOn w:val="DefaultParagraphFont"/>
    <w:rsid w:val="003B570B"/>
    <w:rPr>
      <w:sz w:val="16"/>
      <w:vertAlign w:val="subscript"/>
    </w:rPr>
  </w:style>
  <w:style w:type="character" w:customStyle="1" w:styleId="Superscript">
    <w:name w:val="Superscript"/>
    <w:basedOn w:val="DefaultParagraphFont"/>
    <w:rsid w:val="003B570B"/>
    <w:rPr>
      <w:sz w:val="16"/>
      <w:vertAlign w:val="superscript"/>
    </w:rPr>
  </w:style>
  <w:style w:type="character" w:customStyle="1" w:styleId="Symbols">
    <w:name w:val="Symbols"/>
    <w:basedOn w:val="DefaultParagraphFont"/>
    <w:rsid w:val="003B570B"/>
    <w:rPr>
      <w:rFonts w:ascii="Symbol" w:hAnsi="Symbol"/>
    </w:rPr>
  </w:style>
  <w:style w:type="character" w:customStyle="1" w:styleId="MenuOptions">
    <w:name w:val="Menu Options"/>
    <w:basedOn w:val="DefaultParagraphFont"/>
    <w:rsid w:val="003B570B"/>
    <w:rPr>
      <w:rFonts w:ascii="Arial Narrow" w:hAnsi="Arial Narrow"/>
      <w:smallCaps/>
    </w:rPr>
  </w:style>
  <w:style w:type="character" w:customStyle="1" w:styleId="Buttons">
    <w:name w:val="Buttons"/>
    <w:basedOn w:val="DefaultParagraphFont"/>
    <w:rsid w:val="003B570B"/>
    <w:rPr>
      <w:b/>
    </w:rPr>
  </w:style>
  <w:style w:type="character" w:customStyle="1" w:styleId="Underlined">
    <w:name w:val="Underlined"/>
    <w:basedOn w:val="DefaultParagraphFont"/>
    <w:rsid w:val="003B570B"/>
    <w:rPr>
      <w:u w:val="single"/>
    </w:rPr>
  </w:style>
  <w:style w:type="paragraph" w:customStyle="1" w:styleId="TableBodyTextRight">
    <w:name w:val="Table Body Text Right"/>
    <w:basedOn w:val="TableBodyText"/>
    <w:rsid w:val="003B570B"/>
    <w:pPr>
      <w:widowControl w:val="0"/>
      <w:autoSpaceDE w:val="0"/>
      <w:autoSpaceDN w:val="0"/>
      <w:adjustRightInd w:val="0"/>
      <w:jc w:val="right"/>
    </w:pPr>
    <w:rPr>
      <w:rFonts w:cs="Arial"/>
      <w:szCs w:val="18"/>
    </w:rPr>
  </w:style>
  <w:style w:type="paragraph" w:customStyle="1" w:styleId="CopyrightText">
    <w:name w:val="Copyright Text"/>
    <w:basedOn w:val="BodyText"/>
    <w:rsid w:val="003B570B"/>
    <w:rPr>
      <w:sz w:val="18"/>
    </w:rPr>
  </w:style>
  <w:style w:type="paragraph" w:customStyle="1" w:styleId="BodySmallRight">
    <w:name w:val="Body Small Right"/>
    <w:basedOn w:val="BodyTextRight"/>
    <w:rsid w:val="003B570B"/>
    <w:rPr>
      <w:sz w:val="18"/>
      <w:szCs w:val="18"/>
    </w:rPr>
  </w:style>
  <w:style w:type="paragraph" w:customStyle="1" w:styleId="MarginEdition">
    <w:name w:val="Margin Edition"/>
    <w:basedOn w:val="MarginNote"/>
    <w:rsid w:val="003B570B"/>
    <w:pPr>
      <w:spacing w:before="0" w:after="0"/>
    </w:pPr>
    <w:rPr>
      <w:rFonts w:ascii="Times New Roman" w:hAnsi="Times New Roman"/>
      <w:color w:val="999999"/>
    </w:rPr>
  </w:style>
  <w:style w:type="paragraph" w:customStyle="1" w:styleId="Spacer">
    <w:name w:val="Spacer"/>
    <w:basedOn w:val="Normal"/>
    <w:rsid w:val="003B570B"/>
    <w:rPr>
      <w:sz w:val="2"/>
      <w:szCs w:val="2"/>
    </w:rPr>
  </w:style>
  <w:style w:type="character" w:customStyle="1" w:styleId="Small">
    <w:name w:val="Small"/>
    <w:basedOn w:val="DefaultParagraphFont"/>
    <w:rsid w:val="003B570B"/>
    <w:rPr>
      <w:sz w:val="16"/>
    </w:rPr>
  </w:style>
  <w:style w:type="paragraph" w:customStyle="1" w:styleId="WideTable">
    <w:name w:val="Wide Table"/>
    <w:basedOn w:val="Normal"/>
    <w:rsid w:val="003B570B"/>
    <w:pPr>
      <w:ind w:left="-1418"/>
    </w:pPr>
    <w:rPr>
      <w:sz w:val="2"/>
      <w:szCs w:val="2"/>
    </w:rPr>
  </w:style>
  <w:style w:type="character" w:styleId="PageNumber">
    <w:name w:val="page number"/>
    <w:basedOn w:val="DefaultParagraphFont"/>
    <w:rsid w:val="003B570B"/>
  </w:style>
  <w:style w:type="paragraph" w:styleId="Quote">
    <w:name w:val="Quote"/>
    <w:basedOn w:val="Heading1"/>
    <w:link w:val="QuoteChar"/>
    <w:qFormat/>
    <w:rsid w:val="003B570B"/>
    <w:rPr>
      <w:b w:val="0"/>
      <w:sz w:val="72"/>
      <w:szCs w:val="72"/>
      <w:lang w:val="en-NZ"/>
    </w:rPr>
  </w:style>
  <w:style w:type="character" w:customStyle="1" w:styleId="QuoteChar">
    <w:name w:val="Quote Char"/>
    <w:basedOn w:val="DefaultParagraphFont"/>
    <w:link w:val="Quote"/>
    <w:rsid w:val="003B5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70B"/>
    <w:pPr>
      <w:pageBreakBefore/>
    </w:pPr>
  </w:style>
  <w:style w:type="paragraph" w:customStyle="1" w:styleId="Border">
    <w:name w:val="Border"/>
    <w:basedOn w:val="Normal"/>
    <w:qFormat/>
    <w:rsid w:val="003B5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70B"/>
    <w:rPr>
      <w:b/>
      <w:bCs/>
      <w:i/>
      <w:iCs/>
      <w:color w:val="auto"/>
    </w:rPr>
  </w:style>
  <w:style w:type="paragraph" w:styleId="IntenseQuote">
    <w:name w:val="Intense Quote"/>
    <w:basedOn w:val="Normal"/>
    <w:next w:val="Normal"/>
    <w:link w:val="IntenseQuoteChar"/>
    <w:uiPriority w:val="30"/>
    <w:qFormat/>
    <w:rsid w:val="003B5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70B"/>
    <w:rPr>
      <w:smallCaps/>
      <w:color w:val="auto"/>
      <w:u w:val="single"/>
    </w:rPr>
  </w:style>
  <w:style w:type="character" w:styleId="IntenseReference">
    <w:name w:val="Intense Reference"/>
    <w:basedOn w:val="DefaultParagraphFont"/>
    <w:uiPriority w:val="32"/>
    <w:qFormat/>
    <w:rsid w:val="003B570B"/>
    <w:rPr>
      <w:b/>
      <w:bCs/>
      <w:smallCaps/>
      <w:color w:val="auto"/>
      <w:spacing w:val="5"/>
      <w:u w:val="single"/>
    </w:rPr>
  </w:style>
  <w:style w:type="paragraph" w:customStyle="1" w:styleId="2ColumnHeading">
    <w:name w:val="2Column Heading"/>
    <w:basedOn w:val="BodyText"/>
    <w:qFormat/>
    <w:rsid w:val="003B570B"/>
    <w:pPr>
      <w:spacing w:after="60"/>
      <w:ind w:left="-2268"/>
    </w:pPr>
    <w:rPr>
      <w:b/>
    </w:rPr>
  </w:style>
  <w:style w:type="paragraph" w:customStyle="1" w:styleId="Heading1TOC">
    <w:name w:val="Heading1 TOC"/>
    <w:basedOn w:val="Normal"/>
    <w:qFormat/>
    <w:rsid w:val="003B570B"/>
    <w:pPr>
      <w:spacing w:before="240" w:after="120"/>
    </w:pPr>
    <w:rPr>
      <w:rFonts w:ascii="Times New Roman" w:hAnsi="Times New Roman"/>
      <w:b/>
      <w:sz w:val="32"/>
    </w:rPr>
  </w:style>
  <w:style w:type="paragraph" w:customStyle="1" w:styleId="Heading2TOC">
    <w:name w:val="Heading2 TOC"/>
    <w:basedOn w:val="Normal"/>
    <w:qFormat/>
    <w:rsid w:val="003B570B"/>
    <w:pPr>
      <w:spacing w:before="240" w:after="60"/>
    </w:pPr>
    <w:rPr>
      <w:rFonts w:ascii="Times New Roman" w:hAnsi="Times New Roman"/>
      <w:b/>
      <w:sz w:val="28"/>
    </w:rPr>
  </w:style>
  <w:style w:type="character" w:customStyle="1" w:styleId="Underline">
    <w:name w:val="Underline"/>
    <w:basedOn w:val="DefaultParagraphFont"/>
    <w:qFormat/>
    <w:rsid w:val="003B570B"/>
    <w:rPr>
      <w:u w:val="single"/>
    </w:rPr>
  </w:style>
  <w:style w:type="character" w:customStyle="1" w:styleId="BoldandItalics">
    <w:name w:val="Bold and Italics"/>
    <w:qFormat/>
    <w:rsid w:val="003B570B"/>
    <w:rPr>
      <w:b/>
      <w:i/>
      <w:u w:val="none"/>
    </w:rPr>
  </w:style>
  <w:style w:type="paragraph" w:styleId="BalloonText">
    <w:name w:val="Balloon Text"/>
    <w:basedOn w:val="Normal"/>
    <w:link w:val="BalloonTextChar"/>
    <w:rsid w:val="003B570B"/>
    <w:rPr>
      <w:rFonts w:ascii="Tahoma" w:hAnsi="Tahoma" w:cs="Tahoma"/>
      <w:sz w:val="16"/>
      <w:szCs w:val="16"/>
    </w:rPr>
  </w:style>
  <w:style w:type="character" w:customStyle="1" w:styleId="BalloonTextChar">
    <w:name w:val="Balloon Text Char"/>
    <w:basedOn w:val="DefaultParagraphFont"/>
    <w:link w:val="BalloonText"/>
    <w:rsid w:val="003B5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70B"/>
    <w:rPr>
      <w:b/>
      <w:color w:val="660033"/>
      <w:spacing w:val="0"/>
    </w:rPr>
  </w:style>
  <w:style w:type="paragraph" w:customStyle="1" w:styleId="Nameditemlist">
    <w:name w:val="Named item list"/>
    <w:basedOn w:val="BodyText"/>
    <w:qFormat/>
    <w:rsid w:val="003B570B"/>
    <w:pPr>
      <w:tabs>
        <w:tab w:val="left" w:pos="2835"/>
      </w:tabs>
      <w:ind w:left="2835" w:hanging="2835"/>
    </w:pPr>
  </w:style>
  <w:style w:type="paragraph" w:customStyle="1" w:styleId="BodyTextnopadding">
    <w:name w:val="Body Text no padding"/>
    <w:basedOn w:val="BodyText"/>
    <w:qFormat/>
    <w:rsid w:val="003B570B"/>
    <w:pPr>
      <w:spacing w:before="0" w:after="0"/>
    </w:pPr>
  </w:style>
  <w:style w:type="paragraph" w:customStyle="1" w:styleId="BodyTextBold">
    <w:name w:val="Body Text Bold"/>
    <w:basedOn w:val="BodyText"/>
    <w:qFormat/>
    <w:rsid w:val="003B570B"/>
    <w:rPr>
      <w:b/>
    </w:rPr>
  </w:style>
  <w:style w:type="character" w:styleId="Hyperlink">
    <w:name w:val="Hyperlink"/>
    <w:basedOn w:val="DefaultParagraphFont"/>
    <w:uiPriority w:val="99"/>
    <w:unhideWhenUsed/>
    <w:rsid w:val="000E32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2893</Characters>
  <Application>Microsoft Office Word</Application>
  <DocSecurity>0</DocSecurity>
  <Lines>68</Lines>
  <Paragraphs>36</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CPCCBS6107 Prepare planning and development applications for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2024-12-24T01:13:00Z</dcterms:created>
  <dcterms:modified xsi:type="dcterms:W3CDTF">2024-12-24T01:13:00Z</dcterms:modified>
</cp:coreProperties>
</file>