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7FB" w:rsidP="00286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CPCCBL3016 Construct battered masonry walls and piers</w:t>
      </w:r>
      <w:r>
        <w:fldChar w:fldCharType="end"/>
      </w:r>
    </w:p>
    <w:p w:rsidR="002867FB" w:rsidP="002867FB">
      <w:pPr>
        <w:pStyle w:val="Version"/>
        <w:sectPr w:rsidSect="00910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10F10" w:rsidP="00910F10">
      <w:pPr>
        <w:pStyle w:val="SuperHeading"/>
      </w:pPr>
      <w:r w:rsidRPr="00910F10">
        <w:t>CPCCBL3016 Construct battered masonry walls and piers</w:t>
      </w:r>
    </w:p>
    <w:p w:rsidR="00000000" w:rsidRPr="00910F10" w:rsidP="00910F10">
      <w:pPr>
        <w:pStyle w:val="Heading1"/>
      </w:pPr>
      <w:bookmarkStart w:id="1" w:name="O_1295202"/>
      <w:bookmarkEnd w:id="1"/>
      <w:r w:rsidRPr="00910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Updated reference to general construction induction training program.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10" w:rsidP="00910F10">
            <w:pPr>
              <w:pStyle w:val="BodyText"/>
            </w:pPr>
            <w:r w:rsidRPr="00910F10">
              <w:t>This version first released with CPC Construction, Plumbing and Services Training Package Release 8.0.</w:t>
            </w:r>
          </w:p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 xml:space="preserve">Changes to Performance </w:t>
            </w:r>
            <w:r w:rsidRPr="00910F10">
              <w:t>Evidence.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10" w:rsidP="00910F10">
            <w:pPr>
              <w:pStyle w:val="BodyText"/>
            </w:pPr>
            <w:r w:rsidRPr="00910F10">
              <w:t>This version first released with CPC Construction, Plumbing and Services Training Package Release 5.0.</w:t>
            </w:r>
          </w:p>
          <w:p w:rsidR="00000000" w:rsidRPr="00910F10" w:rsidP="00910F10">
            <w:pPr>
              <w:pStyle w:val="BodyText"/>
            </w:pPr>
            <w:r w:rsidRPr="00910F10">
              <w:t xml:space="preserve">Supersedes and is equivalent to CPCCBL3016A Construct battered masonry walls and piers.  Updated to meet the Standards for Training </w:t>
            </w:r>
            <w:r w:rsidRPr="00910F10">
              <w:t>Packages 2012.</w:t>
            </w:r>
          </w:p>
        </w:tc>
      </w:tr>
    </w:tbl>
    <w:p w:rsidR="00000000" w:rsidRPr="00910F10" w:rsidP="00910F10">
      <w:pPr>
        <w:pStyle w:val="BodyText"/>
      </w:pPr>
    </w:p>
    <w:p w:rsidR="00000000" w:rsidRPr="00910F10" w:rsidP="00910F10">
      <w:pPr>
        <w:pStyle w:val="AllowPageBreak"/>
      </w:pPr>
    </w:p>
    <w:p w:rsidR="00000000" w:rsidRPr="00910F10" w:rsidP="00910F10">
      <w:pPr>
        <w:pStyle w:val="Heading1"/>
      </w:pPr>
      <w:bookmarkStart w:id="2" w:name="O_1295201"/>
      <w:bookmarkEnd w:id="2"/>
      <w:r w:rsidRPr="00910F10">
        <w:t>Application</w:t>
      </w:r>
    </w:p>
    <w:p w:rsidR="00000000" w:rsidRPr="00910F10" w:rsidP="002867FB">
      <w:pPr>
        <w:pStyle w:val="BodyText"/>
      </w:pPr>
      <w:r w:rsidRPr="00910F10">
        <w:t xml:space="preserve">This unit specifies the skills and knowledge required to construct battered masonry wall and piers. It applies to bricklayers and blocklayers who work on new and existing structures. </w:t>
      </w:r>
    </w:p>
    <w:p w:rsidR="00000000" w:rsidRPr="00910F10" w:rsidP="002867FB">
      <w:pPr>
        <w:pStyle w:val="BodyText"/>
      </w:pPr>
      <w:r w:rsidRPr="00910F10">
        <w:t>This unit is suitable fo</w:t>
      </w:r>
      <w:r w:rsidRPr="00910F10">
        <w:t>r people operating with some autonomy. A person working at this level would be expected to take responsibility for organising and completing tasks assigned to them without needing close supervision.</w:t>
      </w:r>
    </w:p>
    <w:p w:rsidR="00000000" w:rsidRPr="00910F10" w:rsidP="002867FB">
      <w:pPr>
        <w:pStyle w:val="BodyText"/>
      </w:pPr>
      <w:r w:rsidRPr="00910F10">
        <w:t>Completion of the general construction induction training</w:t>
      </w:r>
      <w:r w:rsidRPr="00910F10">
        <w:t xml:space="preserve"> program specified by the model Code of Practice for Construction Work is required for any person who is to carry out construction work. Achievement of </w:t>
      </w:r>
      <w:r w:rsidRPr="00910F10">
        <w:rPr>
          <w:rStyle w:val="Emphasis"/>
        </w:rPr>
        <w:t>CPCWHS1001</w:t>
      </w:r>
      <w:r w:rsidRPr="00910F10">
        <w:t> </w:t>
      </w:r>
      <w:r w:rsidRPr="00910F10">
        <w:rPr>
          <w:rStyle w:val="Emphasis"/>
        </w:rPr>
        <w:t>Prepare to work safely in the construction industry</w:t>
      </w:r>
      <w:r w:rsidRPr="00910F10">
        <w:t> meets this requirement.</w:t>
      </w:r>
    </w:p>
    <w:p w:rsidR="00000000" w:rsidRPr="00910F10" w:rsidP="002867FB">
      <w:pPr>
        <w:pStyle w:val="BodyText"/>
      </w:pPr>
      <w:r w:rsidRPr="00910F10">
        <w:t>No licensing, leg</w:t>
      </w:r>
      <w:r w:rsidRPr="00910F10">
        <w:t xml:space="preserve">islative or certification requirements apply to this unit at the time of publication. </w:t>
      </w:r>
    </w:p>
    <w:p w:rsidR="00000000" w:rsidRPr="00910F10" w:rsidP="00910F10">
      <w:pPr>
        <w:pStyle w:val="Heading1"/>
      </w:pPr>
      <w:bookmarkStart w:id="3" w:name="O_1295200"/>
      <w:bookmarkEnd w:id="3"/>
      <w:r w:rsidRPr="00910F10">
        <w:t>Pre-requisite Unit</w:t>
      </w:r>
    </w:p>
    <w:p w:rsidR="00000000" w:rsidRPr="00910F10" w:rsidP="002867FB">
      <w:pPr>
        <w:pStyle w:val="BodyText"/>
      </w:pPr>
      <w:r w:rsidRPr="00910F10">
        <w:t>CPCCWHS2001 Apply WHS requirements, policies and procedures in the construction industry</w:t>
      </w:r>
    </w:p>
    <w:p w:rsidR="00000000" w:rsidRPr="00910F10" w:rsidP="00910F10">
      <w:pPr>
        <w:pStyle w:val="Heading1"/>
      </w:pPr>
      <w:bookmarkStart w:id="4" w:name="O_1295199"/>
      <w:bookmarkEnd w:id="4"/>
      <w:r w:rsidRPr="00910F10">
        <w:t>Unit Sector</w:t>
      </w:r>
    </w:p>
    <w:p w:rsidR="00000000" w:rsidRPr="00910F10" w:rsidP="002867FB">
      <w:pPr>
        <w:pStyle w:val="BodyText"/>
      </w:pPr>
      <w:r w:rsidRPr="00910F10">
        <w:t>Bricklaying and Blocklaying</w:t>
      </w:r>
    </w:p>
    <w:p w:rsidR="00000000" w:rsidRPr="00910F10" w:rsidP="00910F10">
      <w:pPr>
        <w:pStyle w:val="Heading1"/>
      </w:pPr>
      <w:bookmarkStart w:id="5" w:name="O_1295198"/>
      <w:bookmarkEnd w:id="5"/>
      <w:r w:rsidRPr="00910F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Performance criteria describe what needs to be done to demonstrate achievement of the element.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Select, fit</w:t>
            </w:r>
            <w:r w:rsidRPr="00910F10">
              <w:t xml:space="preserve"> correctly and use personal protective equipment (PPE) appropriate for job.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Read, interpret and apply battered masonry walls and pier construction requirements from current plans, specifications, standards and codes.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Follow requirements in workplace safety and environmental documentation and workplace procedures.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 xml:space="preserve">Use measurements and apply formulas to calculate material quantities from plans and specifications. 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Determine job priorities and sequence job tasks in consultation with others on site.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Identify potential hazards and determine and implement control measures.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Select and check condition of plant, equipment and tools and report damage or malfun</w:t>
            </w:r>
            <w:r w:rsidRPr="00910F10">
              <w:t>ction to relevant person.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Check conformity of materials against the specifications and place materials in proximity of the work.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Prepare base and lay masonry to battered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 xml:space="preserve">Set out wall position and length on footing. 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Set out piers maintaining gauge and brickwork bond.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Set up profile to the specified batter angle and check with battered rod board and battering level.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Lay first course level and straight.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Lay masonry to the specified pattern maintaining bond and gauge.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Finish mortar joint as specified and brush down masonry face work.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 xml:space="preserve">Clear the work area, and dispose of, reuse or recycle </w:t>
            </w:r>
            <w:r w:rsidRPr="00910F10">
              <w:t>materials workplace and environmental requirements.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Clean tools and equipment, check for serviceability and report damage or faults.</w:t>
            </w:r>
          </w:p>
        </w:tc>
      </w:tr>
      <w:tr w:rsidTr="0091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10">
            <w:pPr>
              <w:pStyle w:val="BodyText"/>
              <w:rPr>
                <w:lang w:val="en-NZ"/>
              </w:rPr>
            </w:pPr>
            <w:r w:rsidRPr="00910F1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10" w:rsidP="00910F10">
            <w:pPr>
              <w:pStyle w:val="BodyText"/>
            </w:pPr>
            <w:r w:rsidRPr="00910F10">
              <w:t>Store and secure tools and equipment following workplace procedures.</w:t>
            </w:r>
          </w:p>
        </w:tc>
      </w:tr>
    </w:tbl>
    <w:p w:rsidR="00000000" w:rsidRPr="00910F10" w:rsidP="00910F10">
      <w:pPr>
        <w:pStyle w:val="BodyText"/>
      </w:pPr>
    </w:p>
    <w:p w:rsidR="00000000" w:rsidRPr="00910F10" w:rsidP="00910F10">
      <w:pPr>
        <w:pStyle w:val="AllowPageBreak"/>
      </w:pPr>
    </w:p>
    <w:p w:rsidR="00000000" w:rsidRPr="00910F10" w:rsidP="00910F10">
      <w:pPr>
        <w:pStyle w:val="Heading1"/>
      </w:pPr>
      <w:bookmarkStart w:id="6" w:name="O_1295197"/>
      <w:bookmarkEnd w:id="6"/>
      <w:r w:rsidRPr="00910F10">
        <w:t>Foundation Skills</w:t>
      </w:r>
    </w:p>
    <w:p w:rsidR="00000000" w:rsidRPr="00910F10" w:rsidP="002867FB">
      <w:pPr>
        <w:pStyle w:val="BodyText"/>
      </w:pPr>
      <w:r w:rsidRPr="00910F10">
        <w:t xml:space="preserve">Candidates require: </w:t>
      </w:r>
    </w:p>
    <w:p w:rsidR="00000000" w:rsidRPr="00910F10" w:rsidP="00910F10">
      <w:pPr>
        <w:pStyle w:val="ListBullet"/>
      </w:pPr>
      <w:r w:rsidRPr="00910F10">
        <w:t>technology skills to:</w:t>
      </w:r>
    </w:p>
    <w:p w:rsidR="00000000" w:rsidRPr="00910F10" w:rsidP="00910F10">
      <w:pPr>
        <w:pStyle w:val="ListBullet2"/>
      </w:pPr>
      <w:r w:rsidRPr="00910F10">
        <w:t>use digital tools and devices to source job information and communicate effectively with others.</w:t>
      </w:r>
    </w:p>
    <w:p w:rsidR="00000000" w:rsidRPr="00910F10" w:rsidP="00910F10">
      <w:pPr>
        <w:pStyle w:val="AllowPageBreak"/>
      </w:pPr>
    </w:p>
    <w:p w:rsidR="00000000" w:rsidRPr="00910F10" w:rsidP="00910F10">
      <w:pPr>
        <w:pStyle w:val="Heading1"/>
      </w:pPr>
      <w:bookmarkStart w:id="7" w:name="O_1295196"/>
      <w:bookmarkEnd w:id="7"/>
      <w:r w:rsidRPr="00910F10">
        <w:t>Unit Mapping Information</w:t>
      </w:r>
    </w:p>
    <w:p w:rsidR="00000000" w:rsidRPr="00910F10" w:rsidP="002867FB">
      <w:pPr>
        <w:pStyle w:val="BodyText"/>
      </w:pPr>
      <w:r w:rsidRPr="00910F10">
        <w:t>Supersedes and is equivalent to CPCCBL3016A Construct battered masonry walls and piers.</w:t>
      </w:r>
    </w:p>
    <w:p w:rsidR="00000000" w:rsidRPr="00910F10" w:rsidP="00910F10">
      <w:pPr>
        <w:pStyle w:val="Heading1"/>
      </w:pPr>
      <w:bookmarkStart w:id="8" w:name="O_1295203"/>
      <w:bookmarkEnd w:id="8"/>
      <w:r w:rsidRPr="00910F10">
        <w:t>Links</w:t>
      </w:r>
    </w:p>
    <w:p w:rsidR="00000000" w:rsidRPr="00910F10" w:rsidP="002867FB">
      <w:pPr>
        <w:pStyle w:val="BodyText"/>
      </w:pPr>
      <w:r w:rsidRPr="00910F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818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10F10" w:rsidP="00910F10"/>
    <w:sectPr w:rsidSect="00910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10" w:rsidRPr="002867FB" w:rsidP="00286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FB" w:rsidP="00910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7FB" w:rsidP="00910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867FB" w:rsidP="00910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F10" w:rsidRPr="002867FB" w:rsidP="00286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FB" w:rsidRPr="002D2AF8" w:rsidP="00910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CPCCBL3016 Construct battered masonry walls and piers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867FB" w:rsidP="00910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78A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122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EA9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F10"/>
  </w:style>
  <w:style w:type="character" w:customStyle="1" w:styleId="Heading1Char">
    <w:name w:val="Heading 1 Char"/>
    <w:basedOn w:val="DefaultParagraphFont"/>
    <w:link w:val="Heading1"/>
    <w:rsid w:val="00910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F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F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0F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0F10"/>
    <w:rPr>
      <w:i/>
    </w:rPr>
  </w:style>
  <w:style w:type="paragraph" w:customStyle="1" w:styleId="SuperHeading">
    <w:name w:val="SuperHeading"/>
    <w:basedOn w:val="Normal"/>
    <w:rsid w:val="00910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F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0F10"/>
    <w:rPr>
      <w:b/>
      <w:spacing w:val="0"/>
    </w:rPr>
  </w:style>
  <w:style w:type="paragraph" w:customStyle="1" w:styleId="SuperTitle">
    <w:name w:val="SuperTitle"/>
    <w:basedOn w:val="Title"/>
    <w:rsid w:val="00910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F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F10"/>
  </w:style>
  <w:style w:type="paragraph" w:styleId="TableofFigures">
    <w:name w:val="table of figures"/>
    <w:basedOn w:val="Normal"/>
    <w:next w:val="Normal"/>
    <w:semiHidden/>
    <w:rsid w:val="00910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F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0F10"/>
    <w:rPr>
      <w:rFonts w:ascii="Wingdings" w:hAnsi="Wingdings"/>
    </w:rPr>
  </w:style>
  <w:style w:type="paragraph" w:customStyle="1" w:styleId="TableHeading">
    <w:name w:val="Table Heading"/>
    <w:basedOn w:val="HeadingBase"/>
    <w:rsid w:val="00910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F10"/>
    <w:rPr>
      <w:color w:val="0033CC"/>
      <w:u w:val="none"/>
    </w:rPr>
  </w:style>
  <w:style w:type="paragraph" w:customStyle="1" w:styleId="BodyTextRight">
    <w:name w:val="Body Text Right"/>
    <w:basedOn w:val="BodyText"/>
    <w:rsid w:val="00910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F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F10"/>
    <w:rPr>
      <w:sz w:val="32"/>
    </w:rPr>
  </w:style>
  <w:style w:type="paragraph" w:customStyle="1" w:styleId="HeadingProcedure">
    <w:name w:val="Heading Procedure"/>
    <w:basedOn w:val="HeadingBase"/>
    <w:next w:val="Normal"/>
    <w:rsid w:val="00910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F10"/>
    <w:pPr>
      <w:spacing w:before="60" w:after="60"/>
    </w:pPr>
  </w:style>
  <w:style w:type="paragraph" w:styleId="ListContinue">
    <w:name w:val="List Continue"/>
    <w:basedOn w:val="List"/>
    <w:rsid w:val="00910F10"/>
    <w:pPr>
      <w:ind w:firstLine="0"/>
    </w:pPr>
  </w:style>
  <w:style w:type="paragraph" w:customStyle="1" w:styleId="ListNote">
    <w:name w:val="List Note"/>
    <w:basedOn w:val="List"/>
    <w:rsid w:val="00910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F10"/>
    <w:rPr>
      <w:rFonts w:ascii="Courier New" w:hAnsi="Courier New"/>
    </w:rPr>
  </w:style>
  <w:style w:type="paragraph" w:customStyle="1" w:styleId="NoteBullet">
    <w:name w:val="Note Bullet"/>
    <w:basedOn w:val="Note"/>
    <w:rsid w:val="00910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F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F10"/>
    <w:rPr>
      <w:b/>
      <w:smallCaps/>
    </w:rPr>
  </w:style>
  <w:style w:type="paragraph" w:customStyle="1" w:styleId="TableListNumber">
    <w:name w:val="Table List Number"/>
    <w:basedOn w:val="ListNumber"/>
    <w:rsid w:val="00910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F10"/>
    <w:pPr>
      <w:numPr>
        <w:numId w:val="9"/>
      </w:numPr>
    </w:pPr>
  </w:style>
  <w:style w:type="paragraph" w:customStyle="1" w:styleId="ListAlpha2">
    <w:name w:val="List Alpha 2"/>
    <w:basedOn w:val="List2"/>
    <w:rsid w:val="00910F10"/>
    <w:pPr>
      <w:numPr>
        <w:numId w:val="8"/>
      </w:numPr>
    </w:pPr>
  </w:style>
  <w:style w:type="paragraph" w:styleId="List2">
    <w:name w:val="List 2"/>
    <w:basedOn w:val="BodyText"/>
    <w:rsid w:val="00910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F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F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0F10"/>
    <w:pPr>
      <w:numPr>
        <w:numId w:val="4"/>
      </w:numPr>
    </w:pPr>
  </w:style>
  <w:style w:type="paragraph" w:styleId="ListContinue2">
    <w:name w:val="List Continue 2"/>
    <w:basedOn w:val="List2"/>
    <w:rsid w:val="00910F10"/>
    <w:pPr>
      <w:ind w:firstLine="0"/>
    </w:pPr>
  </w:style>
  <w:style w:type="paragraph" w:styleId="ListContinue3">
    <w:name w:val="List Continue 3"/>
    <w:basedOn w:val="List3"/>
    <w:rsid w:val="00910F10"/>
    <w:pPr>
      <w:ind w:left="1021" w:firstLine="0"/>
    </w:pPr>
  </w:style>
  <w:style w:type="paragraph" w:styleId="ListContinue4">
    <w:name w:val="List Continue 4"/>
    <w:basedOn w:val="List4"/>
    <w:rsid w:val="00910F10"/>
    <w:pPr>
      <w:ind w:firstLine="0"/>
    </w:pPr>
  </w:style>
  <w:style w:type="paragraph" w:styleId="ListContinue5">
    <w:name w:val="List Continue 5"/>
    <w:basedOn w:val="List5"/>
    <w:rsid w:val="00910F10"/>
    <w:pPr>
      <w:ind w:firstLine="0"/>
    </w:pPr>
  </w:style>
  <w:style w:type="paragraph" w:styleId="ListNumber3">
    <w:name w:val="List Number 3"/>
    <w:basedOn w:val="List3"/>
    <w:rsid w:val="00910F10"/>
    <w:pPr>
      <w:numPr>
        <w:numId w:val="5"/>
      </w:numPr>
    </w:pPr>
  </w:style>
  <w:style w:type="paragraph" w:styleId="ListNumber4">
    <w:name w:val="List Number 4"/>
    <w:basedOn w:val="List4"/>
    <w:rsid w:val="00910F10"/>
    <w:pPr>
      <w:numPr>
        <w:numId w:val="6"/>
      </w:numPr>
    </w:pPr>
  </w:style>
  <w:style w:type="paragraph" w:styleId="ListNumber5">
    <w:name w:val="List Number 5"/>
    <w:basedOn w:val="List5"/>
    <w:rsid w:val="00910F10"/>
    <w:pPr>
      <w:numPr>
        <w:numId w:val="7"/>
      </w:numPr>
    </w:pPr>
  </w:style>
  <w:style w:type="paragraph" w:styleId="BlockText">
    <w:name w:val="Block Text"/>
    <w:basedOn w:val="Normal"/>
    <w:rsid w:val="00910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F10"/>
    <w:rPr>
      <w:sz w:val="16"/>
      <w:vertAlign w:val="superscript"/>
    </w:rPr>
  </w:style>
  <w:style w:type="character" w:customStyle="1" w:styleId="Symbols">
    <w:name w:val="Symbols"/>
    <w:basedOn w:val="DefaultParagraphFont"/>
    <w:rsid w:val="00910F10"/>
    <w:rPr>
      <w:rFonts w:ascii="Symbol" w:hAnsi="Symbol"/>
    </w:rPr>
  </w:style>
  <w:style w:type="character" w:customStyle="1" w:styleId="MenuOptions">
    <w:name w:val="Menu Options"/>
    <w:basedOn w:val="DefaultParagraphFont"/>
    <w:rsid w:val="00910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F10"/>
    <w:rPr>
      <w:b/>
    </w:rPr>
  </w:style>
  <w:style w:type="character" w:customStyle="1" w:styleId="Underlined">
    <w:name w:val="Underlined"/>
    <w:basedOn w:val="DefaultParagraphFont"/>
    <w:rsid w:val="00910F10"/>
    <w:rPr>
      <w:u w:val="single"/>
    </w:rPr>
  </w:style>
  <w:style w:type="paragraph" w:customStyle="1" w:styleId="TableBodyTextRight">
    <w:name w:val="Table Body Text Right"/>
    <w:basedOn w:val="TableBodyText"/>
    <w:rsid w:val="00910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F10"/>
    <w:rPr>
      <w:sz w:val="18"/>
    </w:rPr>
  </w:style>
  <w:style w:type="paragraph" w:customStyle="1" w:styleId="BodySmallRight">
    <w:name w:val="Body Small Right"/>
    <w:basedOn w:val="BodyTextRight"/>
    <w:rsid w:val="00910F10"/>
    <w:rPr>
      <w:sz w:val="18"/>
      <w:szCs w:val="18"/>
    </w:rPr>
  </w:style>
  <w:style w:type="paragraph" w:customStyle="1" w:styleId="MarginEdition">
    <w:name w:val="Margin Edition"/>
    <w:basedOn w:val="MarginNote"/>
    <w:rsid w:val="00910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F10"/>
    <w:rPr>
      <w:sz w:val="2"/>
      <w:szCs w:val="2"/>
    </w:rPr>
  </w:style>
  <w:style w:type="character" w:customStyle="1" w:styleId="Small">
    <w:name w:val="Small"/>
    <w:basedOn w:val="DefaultParagraphFont"/>
    <w:rsid w:val="00910F10"/>
    <w:rPr>
      <w:sz w:val="16"/>
    </w:rPr>
  </w:style>
  <w:style w:type="paragraph" w:customStyle="1" w:styleId="WideTable">
    <w:name w:val="Wide Table"/>
    <w:basedOn w:val="Normal"/>
    <w:rsid w:val="00910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F10"/>
  </w:style>
  <w:style w:type="paragraph" w:styleId="Quote">
    <w:name w:val="Quote"/>
    <w:basedOn w:val="Heading1"/>
    <w:link w:val="QuoteChar"/>
    <w:qFormat/>
    <w:rsid w:val="00910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F10"/>
    <w:pPr>
      <w:pageBreakBefore/>
    </w:pPr>
  </w:style>
  <w:style w:type="paragraph" w:customStyle="1" w:styleId="Border">
    <w:name w:val="Border"/>
    <w:basedOn w:val="Normal"/>
    <w:qFormat/>
    <w:rsid w:val="00910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F10"/>
    <w:rPr>
      <w:u w:val="single"/>
    </w:rPr>
  </w:style>
  <w:style w:type="character" w:customStyle="1" w:styleId="BoldandItalics">
    <w:name w:val="Bold and Italics"/>
    <w:qFormat/>
    <w:rsid w:val="00910F10"/>
    <w:rPr>
      <w:b/>
      <w:i/>
      <w:u w:val="none"/>
    </w:rPr>
  </w:style>
  <w:style w:type="paragraph" w:styleId="BalloonText">
    <w:name w:val="Balloon Text"/>
    <w:basedOn w:val="Normal"/>
    <w:link w:val="BalloonTextChar"/>
    <w:rsid w:val="00910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F10"/>
    <w:pPr>
      <w:spacing w:before="0" w:after="0"/>
    </w:pPr>
  </w:style>
  <w:style w:type="paragraph" w:customStyle="1" w:styleId="BodyTextBold">
    <w:name w:val="Body Text Bold"/>
    <w:basedOn w:val="BodyText"/>
    <w:qFormat/>
    <w:rsid w:val="00910F10"/>
    <w:rPr>
      <w:b/>
    </w:rPr>
  </w:style>
  <w:style w:type="character" w:styleId="Hyperlink">
    <w:name w:val="Hyperlink"/>
    <w:basedOn w:val="DefaultParagraphFont"/>
    <w:uiPriority w:val="99"/>
    <w:unhideWhenUsed/>
    <w:rsid w:val="00286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3437</Characters>
  <Application>Microsoft Office Word</Application>
  <DocSecurity>0</DocSecurity>
  <Lines>156</Lines>
  <Paragraphs>89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CPCCBL3016 Construct battered masonry walls and piers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